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64" w:rsidRPr="00716606" w:rsidRDefault="00FF4964" w:rsidP="00FF4964">
      <w:pPr>
        <w:rPr>
          <w:rFonts w:cs="Arial"/>
          <w:b/>
          <w:sz w:val="24"/>
          <w:szCs w:val="24"/>
        </w:rPr>
      </w:pPr>
      <w:bookmarkStart w:id="0" w:name="_Hlk534796217"/>
      <w:r w:rsidRPr="00716606">
        <w:rPr>
          <w:rFonts w:cs="Arial"/>
          <w:b/>
          <w:i/>
          <w:sz w:val="24"/>
          <w:szCs w:val="24"/>
        </w:rPr>
        <w:t>TEXTO ORIGINAL.</w:t>
      </w:r>
    </w:p>
    <w:p w:rsidR="00FF4964" w:rsidRPr="00716606" w:rsidRDefault="00FF4964" w:rsidP="00FF4964">
      <w:pPr>
        <w:tabs>
          <w:tab w:val="left" w:pos="8749"/>
        </w:tabs>
        <w:rPr>
          <w:rFonts w:cs="Arial"/>
          <w:b/>
          <w:i/>
          <w:snapToGrid w:val="0"/>
          <w:sz w:val="24"/>
          <w:szCs w:val="24"/>
        </w:rPr>
      </w:pPr>
    </w:p>
    <w:p w:rsidR="00FF4964" w:rsidRPr="00716606" w:rsidRDefault="00FF4964" w:rsidP="00FF4964">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FF4964" w:rsidRPr="00716606" w:rsidRDefault="00FF4964" w:rsidP="00FF4964">
      <w:pPr>
        <w:rPr>
          <w:rFonts w:cs="Arial"/>
          <w:b/>
          <w:snapToGrid w:val="0"/>
          <w:sz w:val="24"/>
          <w:szCs w:val="24"/>
          <w:lang w:val="es-ES_tradnl"/>
        </w:rPr>
      </w:pPr>
    </w:p>
    <w:p w:rsidR="00FF4964" w:rsidRPr="00716606" w:rsidRDefault="00FF4964" w:rsidP="00FF4964">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FF4964" w:rsidRDefault="00FF4964" w:rsidP="00FF4964">
      <w:pPr>
        <w:rPr>
          <w:rFonts w:cs="Arial"/>
          <w:b/>
          <w:snapToGrid w:val="0"/>
          <w:sz w:val="23"/>
          <w:szCs w:val="23"/>
          <w:lang w:val="es-ES_tradnl"/>
        </w:rPr>
      </w:pPr>
    </w:p>
    <w:p w:rsidR="006B5EFC" w:rsidRPr="00362E2A" w:rsidRDefault="006B5EFC" w:rsidP="006B5EFC">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6B5EFC" w:rsidRPr="00362E2A" w:rsidRDefault="006B5EFC" w:rsidP="006B5EFC">
      <w:pPr>
        <w:rPr>
          <w:rFonts w:cs="Arial"/>
          <w:b/>
          <w:snapToGrid w:val="0"/>
          <w:sz w:val="22"/>
          <w:szCs w:val="22"/>
          <w:lang w:val="es-ES_tradnl"/>
        </w:rPr>
      </w:pPr>
    </w:p>
    <w:p w:rsidR="006B5EFC" w:rsidRPr="00362E2A" w:rsidRDefault="006B5EFC" w:rsidP="006B5EFC">
      <w:pPr>
        <w:rPr>
          <w:rFonts w:cs="Arial"/>
          <w:b/>
          <w:snapToGrid w:val="0"/>
          <w:sz w:val="22"/>
          <w:szCs w:val="22"/>
          <w:lang w:val="es-ES_tradnl"/>
        </w:rPr>
      </w:pPr>
    </w:p>
    <w:p w:rsidR="006B5EFC" w:rsidRPr="00362E2A" w:rsidRDefault="006B5EFC" w:rsidP="006B5EFC">
      <w:pPr>
        <w:widowControl w:val="0"/>
        <w:rPr>
          <w:rFonts w:cs="Arial"/>
          <w:b/>
          <w:snapToGrid w:val="0"/>
          <w:sz w:val="22"/>
          <w:szCs w:val="22"/>
          <w:lang w:val="es-ES_tradnl"/>
        </w:rPr>
      </w:pPr>
      <w:r w:rsidRPr="00362E2A">
        <w:rPr>
          <w:rFonts w:cs="Arial"/>
          <w:b/>
          <w:snapToGrid w:val="0"/>
          <w:sz w:val="22"/>
          <w:szCs w:val="22"/>
          <w:lang w:val="es-ES_tradnl"/>
        </w:rPr>
        <w:t>DECRETA:</w:t>
      </w:r>
    </w:p>
    <w:p w:rsidR="006B5EFC" w:rsidRPr="00362E2A" w:rsidRDefault="006B5EFC" w:rsidP="006B5EFC">
      <w:pPr>
        <w:widowControl w:val="0"/>
        <w:rPr>
          <w:rFonts w:cs="Arial"/>
          <w:b/>
          <w:snapToGrid w:val="0"/>
          <w:sz w:val="22"/>
          <w:szCs w:val="22"/>
          <w:lang w:val="es-ES_tradnl"/>
        </w:rPr>
      </w:pPr>
    </w:p>
    <w:p w:rsidR="006B5EFC" w:rsidRPr="00362E2A" w:rsidRDefault="00842095" w:rsidP="006B5EFC">
      <w:pPr>
        <w:widowControl w:val="0"/>
        <w:rPr>
          <w:rFonts w:cs="Arial"/>
          <w:b/>
          <w:snapToGrid w:val="0"/>
          <w:sz w:val="22"/>
          <w:szCs w:val="22"/>
          <w:lang w:val="es-ES_tradnl"/>
        </w:rPr>
      </w:pPr>
      <w:r>
        <w:rPr>
          <w:rFonts w:cs="Arial"/>
          <w:b/>
          <w:snapToGrid w:val="0"/>
          <w:sz w:val="22"/>
          <w:szCs w:val="22"/>
          <w:lang w:val="es-ES_tradnl"/>
        </w:rPr>
        <w:t>NÚMERO 503</w:t>
      </w:r>
      <w:r w:rsidR="006B5EFC" w:rsidRPr="00362E2A">
        <w:rPr>
          <w:rFonts w:cs="Arial"/>
          <w:b/>
          <w:snapToGrid w:val="0"/>
          <w:sz w:val="22"/>
          <w:szCs w:val="22"/>
          <w:lang w:val="es-ES_tradnl"/>
        </w:rPr>
        <w:t xml:space="preserve">.- </w:t>
      </w:r>
    </w:p>
    <w:p w:rsidR="006B5EFC" w:rsidRDefault="006B5EFC" w:rsidP="006B5EFC">
      <w:pPr>
        <w:tabs>
          <w:tab w:val="left" w:pos="603"/>
          <w:tab w:val="left" w:pos="1139"/>
        </w:tabs>
        <w:jc w:val="center"/>
        <w:rPr>
          <w:rFonts w:cs="Arial"/>
          <w:b/>
          <w:bCs/>
          <w:sz w:val="22"/>
          <w:szCs w:val="22"/>
        </w:rPr>
      </w:pPr>
    </w:p>
    <w:p w:rsidR="006B5EFC" w:rsidRDefault="006B5EFC" w:rsidP="006B5EFC">
      <w:pPr>
        <w:tabs>
          <w:tab w:val="left" w:pos="603"/>
          <w:tab w:val="left" w:pos="1139"/>
        </w:tabs>
        <w:jc w:val="center"/>
        <w:rPr>
          <w:rFonts w:cs="Arial"/>
          <w:b/>
          <w:bCs/>
          <w:sz w:val="22"/>
          <w:szCs w:val="22"/>
        </w:rPr>
      </w:pPr>
    </w:p>
    <w:p w:rsidR="006B5EFC" w:rsidRDefault="006B5EFC" w:rsidP="006B5EFC">
      <w:pPr>
        <w:tabs>
          <w:tab w:val="left" w:pos="603"/>
          <w:tab w:val="left" w:pos="1139"/>
        </w:tabs>
        <w:jc w:val="center"/>
        <w:rPr>
          <w:rFonts w:cs="Arial"/>
          <w:b/>
          <w:bCs/>
          <w:sz w:val="22"/>
          <w:szCs w:val="22"/>
        </w:rPr>
      </w:pPr>
    </w:p>
    <w:p w:rsidR="006B5EFC" w:rsidRDefault="006B5EFC" w:rsidP="006B5EFC">
      <w:pPr>
        <w:tabs>
          <w:tab w:val="left" w:pos="603"/>
          <w:tab w:val="left" w:pos="1139"/>
        </w:tabs>
        <w:jc w:val="center"/>
        <w:rPr>
          <w:rFonts w:cs="Arial"/>
          <w:b/>
          <w:bCs/>
          <w:sz w:val="22"/>
          <w:szCs w:val="22"/>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LEY DE INGRESOS DEL MUNICIPIO DE GUERRERO,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COAHUILA DE ZARAGOZ</w:t>
      </w:r>
      <w:r>
        <w:rPr>
          <w:rFonts w:cs="Arial"/>
          <w:b/>
          <w:bCs/>
          <w:sz w:val="22"/>
          <w:szCs w:val="22"/>
        </w:rPr>
        <w:t>A, PARA EL EJERCICIO FISCAL 2020</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TITULO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DISPOSICIONES GENERALES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1.- </w:t>
      </w:r>
      <w:r w:rsidRPr="00920203">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Guerrero, Coahuila de Zaragoza.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Forman parte de los ingresos las contribuciones, productos y aprovechamientos causados en ejercicios anteriores, pendientes de liquidación o pago.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B5EFC" w:rsidRDefault="006B5EFC" w:rsidP="006B5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261"/>
        <w:gridCol w:w="1670"/>
      </w:tblGrid>
      <w:tr w:rsidR="006B5EFC" w:rsidRPr="00920203" w:rsidTr="006B5EFC">
        <w:trPr>
          <w:trHeight w:val="85"/>
        </w:trPr>
        <w:tc>
          <w:tcPr>
            <w:tcW w:w="0" w:type="auto"/>
            <w:gridSpan w:val="4"/>
            <w:shd w:val="clear" w:color="auto" w:fill="auto"/>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Presupuesto de Ingresos Contenido en la Ley de Ingresos 20</w:t>
            </w:r>
            <w:r>
              <w:rPr>
                <w:rFonts w:cs="Arial"/>
                <w:b/>
                <w:bCs/>
                <w:sz w:val="22"/>
                <w:szCs w:val="22"/>
              </w:rPr>
              <w:t>20</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Guerrero</w:t>
            </w:r>
          </w:p>
        </w:tc>
      </w:tr>
      <w:tr w:rsidR="006B5EFC" w:rsidRPr="00920203" w:rsidTr="006B5EFC">
        <w:trPr>
          <w:trHeight w:val="85"/>
        </w:trPr>
        <w:tc>
          <w:tcPr>
            <w:tcW w:w="0" w:type="auto"/>
            <w:gridSpan w:val="4"/>
            <w:shd w:val="clear" w:color="000000" w:fill="000000"/>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TOTAL DE INGRESOS</w:t>
            </w:r>
          </w:p>
        </w:tc>
        <w:tc>
          <w:tcPr>
            <w:tcW w:w="0" w:type="auto"/>
            <w:shd w:val="clear" w:color="000000" w:fill="000000"/>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$34,790,834.34</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1</w:t>
            </w:r>
          </w:p>
        </w:tc>
        <w:tc>
          <w:tcPr>
            <w:tcW w:w="0" w:type="auto"/>
            <w:gridSpan w:val="3"/>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Impuestos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$2,865,393.82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el Patrimonio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$2,817,992.78</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Predial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$1,659,906.00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Adquisición de Inmuebles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$1,158,086.78</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Plusvalía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la producción, el consumo y las transacciones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la producción, el consumo y las transacciones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lastRenderedPageBreak/>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al comercio exterior</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al comercio exterior</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Nóminas y Asimilables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Nóminas y Asimilables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Ecológicos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Ecológicos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23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7</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$41,423.82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 de Impuestos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$41,423.82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8</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Impuestos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$5,977.22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el Ejercicio de Actividades Mercantiles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$1,809.22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Prestación de Servicios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Espectáculos y Diversiones Públicas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$4,168.00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Enajenación de Bienes Muebles Usados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Loterías, Rifas y Sorteos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Predial de ejercicios anteriores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Adquisición de Inmuebles de ejercicios anteriores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2</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Cuotas y Aportaciones de seguridad social</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Aportaciones para Fondos de Vivienda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Aportaciones para Fondos de Vivienda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para el Seguro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para el Seguro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de Ahorro para el Retiro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de Ahorro para el Retiro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Otras Cuotas y Aportaciones para la seguridad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113"/>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Otras Cuotas y Aportaciones para la seguridad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3</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Contribuciones de Mejoras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de Mejoras por Obras Públicas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Gasto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Obra Pública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Responsabilidad Objetiva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Mantenimiento, Mejoramiento y Equipamiento del Cuerpo de Bomberos de los Municipios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Mantenimiento y Conservación del Centro Histórico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Otros Servicios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Contribuciones de Mejoras no comprendidas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Contribuciones de Mejoras no comprendidas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4</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Derechos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$254,618.25</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por el Uso, Goce, Aprovechamiento o Explotación de Bienes de Dominio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Arrastre y Almacenaje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 la Ocupación de las Vías Públicas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del Uso de las Pensiones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a los hidrocarburos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a los hidrocarburos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a los hidrocarburos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por Prestación de Servicios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$72,641.22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Agua Potable y Alcantarillado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$52,100.00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Rastros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Alumbrado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en Mercados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Aseo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Seguridad Pública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$15,630.00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7</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en Panteones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$4,911.22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8</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Tránsito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Previsión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10</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Protección Civil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Saneamiento y Aguas Residuales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118"/>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en Materia de Educación y Cultura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Servicios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Derechos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$181,977.03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para Construcción</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$5,358.03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por Alineación de Predios y Asignación de Números Oficiales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para Fraccionamientos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Licencias para Establecimientos que Expendan Bebidas Alcohólicas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$81,797.00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para la Colocación y Uso de Anuncios y Carteles Publicitarios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Catastrales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$93,780.00</w:t>
            </w:r>
          </w:p>
        </w:tc>
      </w:tr>
      <w:tr w:rsidR="006B5EFC" w:rsidRPr="00920203" w:rsidTr="006B5EFC">
        <w:trPr>
          <w:trHeight w:val="237"/>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7</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por Certificaciones y Legalizaciones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$1,042.00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8</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Permisos, Autorizaciones y Servicios de Control Ambiental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Recargos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causados en ejercicios fiscales anteriores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5</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Productos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de Tipo Corriente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 la Venta o Arrendamiento de Lotes y Gavetas de los Panteones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del Arrendamiento de Locales Ubicados en los Mercados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Productos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de capital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de capital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6</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Aprovechamientos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$44,776.73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de Tipo Corriente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$44,776.73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Transferencia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Derivados de Sanciones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$44,776.73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Aprovechamientos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por Retenciones no Aplicadas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Devoluciones de impuestos estatales y/o federales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de capital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118"/>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7</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Ingresos por Ventas de Bienes y Servicios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de Organismos Descentralizados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de Organismos Descentralizados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de operación de entidades paraestatales empresariales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de operación de entidades paraestatales empresariales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producidos en establecimientos del Gobierno Central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producidos en establecimientos del Gobierno Central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8</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Participaciones y Aportaciones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$31,626,045.54</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Participaciones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$28,433,858.49</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xml:space="preserve">Fondo General de Participaciones </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$21,748,453.71</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ISR Participable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$1,009,338.72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Otras Participaciones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$5,676,066.06</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Aportaciones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$3,192,187.05</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FISM</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$1,971,398.73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FORTAMUN</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$1,220,788.32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Convenios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Convenios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9</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Transferencias, Asignaciones, Subsidios y Otras Ayudas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Internas y Asignaciones al Sector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Internas y Asignaciones al Sector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al Resto del Sector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Otorgadas al Municipio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Subsidios y Subvenciones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Subsidios Federales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SUBSEMUN</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Ayudas sociales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Donativos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Pensiones y Jubilaciones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Pensiones y Jubilaciones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a Fideicomisos, mandatos y análogos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a Fideicomisos, mandatos y análogos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10</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Ingresos Derivados de Financiamientos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Endeudamiento Interno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Deuda Pública Municipal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Endeudamiento externo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Endeudamiento externo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bl>
    <w:p w:rsidR="006B5EFC" w:rsidRDefault="006B5EFC" w:rsidP="006B5EFC"/>
    <w:p w:rsidR="006B5EFC" w:rsidRPr="00920203" w:rsidRDefault="006B5EFC" w:rsidP="006B5EFC">
      <w:pPr>
        <w:tabs>
          <w:tab w:val="left" w:pos="603"/>
          <w:tab w:val="left" w:pos="1139"/>
        </w:tabs>
        <w:jc w:val="center"/>
        <w:rPr>
          <w:rFonts w:cs="Arial"/>
          <w:b/>
          <w:bCs/>
        </w:rPr>
      </w:pPr>
      <w:r w:rsidRPr="00920203">
        <w:rPr>
          <w:rFonts w:cs="Arial"/>
          <w:b/>
          <w:bCs/>
          <w:sz w:val="22"/>
          <w:szCs w:val="22"/>
        </w:rPr>
        <w:t>TÍTULO SEGUNDO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LAS CONTRIBUCIONES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PREDIAL</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ARTÍCULO 2.-</w:t>
      </w:r>
      <w:r w:rsidRPr="00920203">
        <w:rPr>
          <w:rFonts w:cs="Arial"/>
          <w:sz w:val="22"/>
          <w:szCs w:val="22"/>
        </w:rPr>
        <w:t xml:space="preserve"> El impuesto predial se pagará con las tasas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004F7A">
        <w:rPr>
          <w:rFonts w:cs="Arial"/>
          <w:sz w:val="22"/>
          <w:szCs w:val="22"/>
        </w:rPr>
        <w:t>I.- Sobre los Predios Urbanos, minero, extracción de gases minerales y/o materiales pétreos y generación de energías eólicas 3 al millar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Sobre los Predios Rústicos 1.2 al millar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En ningún caso el monto será inferior a $ 23.00 por bimestre.</w:t>
      </w:r>
      <w:r w:rsidRPr="00920203">
        <w:rPr>
          <w:rFonts w:cs="Arial"/>
          <w:sz w:val="22"/>
          <w:szCs w:val="22"/>
        </w:rPr>
        <w:tab/>
      </w:r>
    </w:p>
    <w:p w:rsidR="006B5EFC" w:rsidRPr="00920203" w:rsidRDefault="006B5EFC" w:rsidP="006B5EFC">
      <w:pPr>
        <w:tabs>
          <w:tab w:val="left" w:pos="603"/>
          <w:tab w:val="left" w:pos="1139"/>
        </w:tabs>
        <w:rPr>
          <w:rFonts w:cs="Arial"/>
        </w:rPr>
      </w:pPr>
      <w:r w:rsidRPr="00920203">
        <w:rPr>
          <w:rFonts w:cs="Arial"/>
          <w:sz w:val="22"/>
          <w:szCs w:val="22"/>
        </w:rPr>
        <w:tab/>
      </w:r>
    </w:p>
    <w:p w:rsidR="006B5EFC" w:rsidRPr="00920203" w:rsidRDefault="006B5EFC" w:rsidP="006B5EFC">
      <w:pPr>
        <w:tabs>
          <w:tab w:val="left" w:pos="603"/>
          <w:tab w:val="left" w:pos="1139"/>
        </w:tabs>
        <w:rPr>
          <w:rFonts w:cs="Arial"/>
        </w:rPr>
      </w:pPr>
      <w:r w:rsidRPr="00920203">
        <w:rPr>
          <w:rFonts w:cs="Arial"/>
          <w:sz w:val="22"/>
          <w:szCs w:val="22"/>
        </w:rPr>
        <w:t>IV.- Las personas físicas y morales que cubran en una sola emisión la cuota anual del impuesto predial, se les otorgaran los incentivos que a continuación se mencionan: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El equivalente al 20% del monto del impuesto que se cause, cuando el pago se realice durante el mes de enero.</w:t>
      </w:r>
    </w:p>
    <w:p w:rsidR="006B5EFC" w:rsidRPr="00920203" w:rsidRDefault="006B5EFC" w:rsidP="006B5EFC">
      <w:pPr>
        <w:tabs>
          <w:tab w:val="left" w:pos="603"/>
          <w:tab w:val="left" w:pos="1139"/>
        </w:tabs>
        <w:rPr>
          <w:rFonts w:cs="Arial"/>
        </w:rPr>
      </w:pPr>
      <w:r w:rsidRPr="00920203">
        <w:rPr>
          <w:rFonts w:cs="Arial"/>
          <w:sz w:val="22"/>
          <w:szCs w:val="22"/>
        </w:rPr>
        <w:t>2.- El equivalente al 15% del monto del impuesto que se cause, cuando el pago se realice durante el mes de febrero.</w:t>
      </w:r>
    </w:p>
    <w:p w:rsidR="006B5EFC" w:rsidRPr="00920203" w:rsidRDefault="006B5EFC" w:rsidP="006B5EFC">
      <w:pPr>
        <w:tabs>
          <w:tab w:val="left" w:pos="603"/>
          <w:tab w:val="left" w:pos="1139"/>
        </w:tabs>
        <w:rPr>
          <w:rFonts w:cs="Arial"/>
        </w:rPr>
      </w:pPr>
      <w:r w:rsidRPr="00920203">
        <w:rPr>
          <w:rFonts w:cs="Arial"/>
          <w:sz w:val="22"/>
          <w:szCs w:val="22"/>
        </w:rPr>
        <w:t>3.- El equivalente al 10% del monto del impuesto que se cause, cuando el pago se realice durante el mes de marzo.</w:t>
      </w:r>
    </w:p>
    <w:p w:rsidR="006B5EFC" w:rsidRPr="00920203" w:rsidRDefault="006B5EFC" w:rsidP="006B5EFC">
      <w:pPr>
        <w:tabs>
          <w:tab w:val="left" w:pos="603"/>
          <w:tab w:val="left" w:pos="1139"/>
        </w:tabs>
        <w:rPr>
          <w:rFonts w:cs="Arial"/>
        </w:rPr>
      </w:pPr>
      <w:r w:rsidRPr="00920203">
        <w:rPr>
          <w:rFonts w:cs="Arial"/>
          <w:sz w:val="22"/>
          <w:szCs w:val="22"/>
        </w:rPr>
        <w:t>4.- El incentivo que se otorga no es aplicable cuando se realicen pagos bimestrales.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Se otorgará un incentivo equivalente al 50% del impuesto anual que se cause, a los pensionados, jubilados, adultos mayores y personas con discapacidad, que sean propietarias de predios urbanos.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Para tener derecho al incentivo a que se refiere el presente artículo, se deberá cumplir con los siguientes requisitos: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Que el predio respecto del que se otorga el incentivo, sea el que tengan señalado su domicilio y esté registrado a su nombre.</w:t>
      </w:r>
    </w:p>
    <w:p w:rsidR="006B5EFC" w:rsidRPr="00920203" w:rsidRDefault="006B5EFC" w:rsidP="006B5EFC">
      <w:pPr>
        <w:tabs>
          <w:tab w:val="left" w:pos="603"/>
          <w:tab w:val="left" w:pos="1139"/>
        </w:tabs>
        <w:rPr>
          <w:rFonts w:cs="Arial"/>
        </w:rPr>
      </w:pPr>
      <w:r w:rsidRPr="00920203">
        <w:rPr>
          <w:rFonts w:cs="Arial"/>
          <w:sz w:val="22"/>
          <w:szCs w:val="22"/>
        </w:rPr>
        <w:t>2.- Que el valor catastral del predio no exceda de $ 900,000.00</w:t>
      </w:r>
    </w:p>
    <w:p w:rsidR="006B5EFC" w:rsidRPr="00920203" w:rsidRDefault="006B5EFC" w:rsidP="006B5EFC">
      <w:pPr>
        <w:tabs>
          <w:tab w:val="left" w:pos="603"/>
          <w:tab w:val="left" w:pos="1139"/>
        </w:tabs>
        <w:rPr>
          <w:rFonts w:cs="Arial"/>
        </w:rPr>
      </w:pPr>
      <w:r w:rsidRPr="00920203">
        <w:rPr>
          <w:rFonts w:cs="Arial"/>
          <w:sz w:val="22"/>
          <w:szCs w:val="22"/>
        </w:rPr>
        <w:t>3.- El incentivo que se otorga en el presente artículo, no es aplicable cuando se realicen pagos bimestrales.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6B5EFC" w:rsidRPr="00920203" w:rsidRDefault="006B5EFC" w:rsidP="006B5EFC">
      <w:pPr>
        <w:tabs>
          <w:tab w:val="left" w:pos="603"/>
          <w:tab w:val="left" w:pos="1139"/>
        </w:tabs>
        <w:rPr>
          <w:rFonts w:cs="Arial"/>
        </w:rPr>
      </w:pPr>
    </w:p>
    <w:tbl>
      <w:tblPr>
        <w:tblpPr w:leftFromText="141" w:rightFromText="141" w:vertAnchor="text" w:horzAnchor="page" w:tblpXSpec="center" w:tblpY="83"/>
        <w:tblOverlap w:val="neve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137"/>
        <w:gridCol w:w="1559"/>
      </w:tblGrid>
      <w:tr w:rsidR="006B5EFC" w:rsidRPr="00920203" w:rsidTr="006B5EFC">
        <w:tc>
          <w:tcPr>
            <w:tcW w:w="2652" w:type="pct"/>
          </w:tcPr>
          <w:p w:rsidR="006B5EFC" w:rsidRPr="00920203" w:rsidRDefault="006B5EFC" w:rsidP="006B5EFC">
            <w:pPr>
              <w:tabs>
                <w:tab w:val="left" w:pos="603"/>
                <w:tab w:val="left" w:pos="1139"/>
              </w:tabs>
              <w:rPr>
                <w:rFonts w:cs="Arial"/>
                <w:bCs/>
              </w:rPr>
            </w:pPr>
            <w:r w:rsidRPr="00920203">
              <w:rPr>
                <w:rFonts w:cs="Arial"/>
                <w:bCs/>
                <w:sz w:val="22"/>
                <w:szCs w:val="22"/>
              </w:rPr>
              <w:t>Número de empleos directos generados por empresas</w:t>
            </w:r>
          </w:p>
        </w:tc>
        <w:tc>
          <w:tcPr>
            <w:tcW w:w="988" w:type="pct"/>
          </w:tcPr>
          <w:p w:rsidR="006B5EFC" w:rsidRPr="00920203" w:rsidRDefault="006B5EFC" w:rsidP="006B5EFC">
            <w:pPr>
              <w:tabs>
                <w:tab w:val="left" w:pos="603"/>
                <w:tab w:val="left" w:pos="1139"/>
              </w:tabs>
              <w:rPr>
                <w:rFonts w:cs="Arial"/>
                <w:bCs/>
              </w:rPr>
            </w:pPr>
            <w:r w:rsidRPr="00920203">
              <w:rPr>
                <w:rFonts w:cs="Arial"/>
                <w:bCs/>
                <w:sz w:val="22"/>
                <w:szCs w:val="22"/>
              </w:rPr>
              <w:t>% de Incentivo</w:t>
            </w:r>
          </w:p>
        </w:tc>
        <w:tc>
          <w:tcPr>
            <w:tcW w:w="1360" w:type="pct"/>
          </w:tcPr>
          <w:p w:rsidR="006B5EFC" w:rsidRPr="00920203" w:rsidRDefault="006B5EFC" w:rsidP="006B5EFC">
            <w:pPr>
              <w:tabs>
                <w:tab w:val="left" w:pos="603"/>
                <w:tab w:val="left" w:pos="1139"/>
              </w:tabs>
              <w:rPr>
                <w:rFonts w:cs="Arial"/>
                <w:bCs/>
              </w:rPr>
            </w:pPr>
            <w:r w:rsidRPr="00920203">
              <w:rPr>
                <w:rFonts w:cs="Arial"/>
                <w:bCs/>
                <w:sz w:val="22"/>
                <w:szCs w:val="22"/>
              </w:rPr>
              <w:t xml:space="preserve">Período al </w:t>
            </w:r>
          </w:p>
          <w:p w:rsidR="006B5EFC" w:rsidRPr="00920203" w:rsidRDefault="006B5EFC" w:rsidP="006B5EFC">
            <w:pPr>
              <w:tabs>
                <w:tab w:val="left" w:pos="603"/>
                <w:tab w:val="left" w:pos="1139"/>
              </w:tabs>
              <w:rPr>
                <w:rFonts w:cs="Arial"/>
                <w:bCs/>
              </w:rPr>
            </w:pPr>
            <w:r w:rsidRPr="00920203">
              <w:rPr>
                <w:rFonts w:cs="Arial"/>
                <w:bCs/>
                <w:sz w:val="22"/>
                <w:szCs w:val="22"/>
              </w:rPr>
              <w:t>que aplica</w:t>
            </w:r>
          </w:p>
        </w:tc>
      </w:tr>
      <w:tr w:rsidR="006B5EFC" w:rsidRPr="00920203" w:rsidTr="006B5EFC">
        <w:trPr>
          <w:trHeight w:val="259"/>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10 a 50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15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80"/>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51 a 150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25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274"/>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151 a 250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35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66"/>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251 a 500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50</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00"/>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501 a 1000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75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61"/>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1001 en adelante</w:t>
            </w:r>
          </w:p>
        </w:tc>
        <w:tc>
          <w:tcPr>
            <w:tcW w:w="990" w:type="pct"/>
            <w:vAlign w:val="center"/>
          </w:tcPr>
          <w:p w:rsidR="006B5EFC" w:rsidRPr="00920203" w:rsidRDefault="006B5EFC" w:rsidP="006B5EFC">
            <w:pPr>
              <w:tabs>
                <w:tab w:val="left" w:pos="603"/>
                <w:tab w:val="left" w:pos="1139"/>
              </w:tabs>
              <w:rPr>
                <w:rFonts w:cs="Arial"/>
              </w:rPr>
            </w:pPr>
            <w:r w:rsidRPr="00920203">
              <w:rPr>
                <w:rFonts w:cs="Arial"/>
                <w:sz w:val="22"/>
                <w:szCs w:val="22"/>
              </w:rPr>
              <w:t>100</w:t>
            </w:r>
          </w:p>
        </w:tc>
        <w:tc>
          <w:tcPr>
            <w:tcW w:w="1358"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bl>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Pr="00920203" w:rsidRDefault="006B5EFC" w:rsidP="006B5EFC">
      <w:pPr>
        <w:tabs>
          <w:tab w:val="left" w:pos="603"/>
          <w:tab w:val="left" w:pos="1139"/>
        </w:tabs>
        <w:rPr>
          <w:rFonts w:cs="Arial"/>
        </w:rPr>
      </w:pPr>
      <w:r w:rsidRPr="00920203">
        <w:rPr>
          <w:rFonts w:cs="Arial"/>
          <w:sz w:val="22"/>
          <w:szCs w:val="22"/>
        </w:rPr>
        <w:t>Para obtener este incentivo, la empresa debe celebrar convenio por escrito con el Municipio de Guerrero.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Los incentivos mencionados no son acumulables.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SEGUNDO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SOBRE ADQUISICIÓN DE INMUEBLES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ARTÍCULO 3.-</w:t>
      </w:r>
      <w:r w:rsidRPr="00920203">
        <w:rPr>
          <w:rFonts w:cs="Arial"/>
          <w:sz w:val="22"/>
          <w:szCs w:val="22"/>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Tratándose de los programas habitacionales y de regularización de la tenencia de la tierra promovidos por las dependencias y entidades a que se refiere el párrafo anterior, la tasa aplicable será del 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Para efectos de éste Artículo, se considerará como unidad Habitacional tipo popular, aquella en que el terreno no exceda de 200 metros cuadrados y tenga una construcción inferior a 105 metros cuadrados.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El pago de cuota única de $ 489.50 que cubra los Servicios Catastrales que presta el Municipio en la reglamentación de aquellos predios que no formen parte de un asentamiento irregular.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6B5EFC" w:rsidRPr="00920203" w:rsidRDefault="006B5EFC" w:rsidP="006B5EFC">
      <w:pPr>
        <w:tabs>
          <w:tab w:val="left" w:pos="603"/>
          <w:tab w:val="left" w:pos="1139"/>
        </w:tabs>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6B5EFC" w:rsidRPr="00920203" w:rsidTr="006B5EFC">
        <w:trPr>
          <w:jc w:val="center"/>
        </w:trPr>
        <w:tc>
          <w:tcPr>
            <w:tcW w:w="5205" w:type="dxa"/>
          </w:tcPr>
          <w:p w:rsidR="006B5EFC" w:rsidRPr="00920203" w:rsidRDefault="006B5EFC" w:rsidP="006B5EFC">
            <w:pPr>
              <w:tabs>
                <w:tab w:val="left" w:pos="603"/>
                <w:tab w:val="left" w:pos="1139"/>
              </w:tabs>
              <w:rPr>
                <w:rFonts w:cs="Arial"/>
                <w:b/>
              </w:rPr>
            </w:pPr>
            <w:r w:rsidRPr="00920203">
              <w:rPr>
                <w:rFonts w:cs="Arial"/>
                <w:b/>
                <w:sz w:val="22"/>
                <w:szCs w:val="22"/>
              </w:rPr>
              <w:t>Empresas que Generen Empleos Directos</w:t>
            </w:r>
          </w:p>
        </w:tc>
        <w:tc>
          <w:tcPr>
            <w:tcW w:w="1282" w:type="dxa"/>
          </w:tcPr>
          <w:p w:rsidR="006B5EFC" w:rsidRPr="00920203" w:rsidRDefault="006B5EFC" w:rsidP="006B5EFC">
            <w:pPr>
              <w:tabs>
                <w:tab w:val="left" w:pos="603"/>
                <w:tab w:val="left" w:pos="1139"/>
              </w:tabs>
              <w:rPr>
                <w:rFonts w:cs="Arial"/>
                <w:b/>
              </w:rPr>
            </w:pPr>
            <w:r w:rsidRPr="00920203">
              <w:rPr>
                <w:rFonts w:cs="Arial"/>
                <w:b/>
                <w:sz w:val="22"/>
                <w:szCs w:val="22"/>
              </w:rPr>
              <w:t>Incentivo</w:t>
            </w:r>
          </w:p>
        </w:tc>
      </w:tr>
      <w:tr w:rsidR="006B5EFC" w:rsidRPr="00920203" w:rsidTr="006B5EFC">
        <w:trPr>
          <w:jc w:val="center"/>
        </w:trPr>
        <w:tc>
          <w:tcPr>
            <w:tcW w:w="5205" w:type="dxa"/>
          </w:tcPr>
          <w:p w:rsidR="006B5EFC" w:rsidRPr="00920203" w:rsidRDefault="006B5EFC" w:rsidP="006B5EFC">
            <w:pPr>
              <w:tabs>
                <w:tab w:val="left" w:pos="603"/>
                <w:tab w:val="left" w:pos="1139"/>
              </w:tabs>
              <w:rPr>
                <w:rFonts w:cs="Arial"/>
              </w:rPr>
            </w:pPr>
            <w:r w:rsidRPr="00920203">
              <w:rPr>
                <w:rFonts w:cs="Arial"/>
                <w:sz w:val="22"/>
                <w:szCs w:val="22"/>
              </w:rPr>
              <w:t>De 50 a 200</w:t>
            </w:r>
          </w:p>
        </w:tc>
        <w:tc>
          <w:tcPr>
            <w:tcW w:w="1282" w:type="dxa"/>
          </w:tcPr>
          <w:p w:rsidR="006B5EFC" w:rsidRPr="00920203" w:rsidRDefault="006B5EFC" w:rsidP="006B5EFC">
            <w:pPr>
              <w:tabs>
                <w:tab w:val="left" w:pos="603"/>
                <w:tab w:val="left" w:pos="1139"/>
              </w:tabs>
              <w:rPr>
                <w:rFonts w:cs="Arial"/>
              </w:rPr>
            </w:pPr>
            <w:r w:rsidRPr="00920203">
              <w:rPr>
                <w:rFonts w:cs="Arial"/>
                <w:sz w:val="22"/>
                <w:szCs w:val="22"/>
              </w:rPr>
              <w:t>30%</w:t>
            </w:r>
          </w:p>
        </w:tc>
      </w:tr>
      <w:tr w:rsidR="006B5EFC" w:rsidRPr="00920203" w:rsidTr="006B5EFC">
        <w:trPr>
          <w:jc w:val="center"/>
        </w:trPr>
        <w:tc>
          <w:tcPr>
            <w:tcW w:w="5205" w:type="dxa"/>
          </w:tcPr>
          <w:p w:rsidR="006B5EFC" w:rsidRPr="00920203" w:rsidRDefault="006B5EFC" w:rsidP="006B5EFC">
            <w:pPr>
              <w:tabs>
                <w:tab w:val="left" w:pos="603"/>
                <w:tab w:val="left" w:pos="1139"/>
              </w:tabs>
              <w:rPr>
                <w:rFonts w:cs="Arial"/>
              </w:rPr>
            </w:pPr>
            <w:r w:rsidRPr="00920203">
              <w:rPr>
                <w:rFonts w:cs="Arial"/>
                <w:sz w:val="22"/>
                <w:szCs w:val="22"/>
              </w:rPr>
              <w:t>De 201 a 350</w:t>
            </w:r>
          </w:p>
        </w:tc>
        <w:tc>
          <w:tcPr>
            <w:tcW w:w="1282" w:type="dxa"/>
          </w:tcPr>
          <w:p w:rsidR="006B5EFC" w:rsidRPr="00920203" w:rsidRDefault="006B5EFC" w:rsidP="006B5EFC">
            <w:pPr>
              <w:tabs>
                <w:tab w:val="left" w:pos="603"/>
                <w:tab w:val="left" w:pos="1139"/>
              </w:tabs>
              <w:rPr>
                <w:rFonts w:cs="Arial"/>
              </w:rPr>
            </w:pPr>
            <w:r w:rsidRPr="00920203">
              <w:rPr>
                <w:rFonts w:cs="Arial"/>
                <w:sz w:val="22"/>
                <w:szCs w:val="22"/>
              </w:rPr>
              <w:t>40%</w:t>
            </w:r>
          </w:p>
        </w:tc>
      </w:tr>
      <w:tr w:rsidR="006B5EFC" w:rsidRPr="00920203" w:rsidTr="006B5EFC">
        <w:trPr>
          <w:jc w:val="center"/>
        </w:trPr>
        <w:tc>
          <w:tcPr>
            <w:tcW w:w="5205" w:type="dxa"/>
          </w:tcPr>
          <w:p w:rsidR="006B5EFC" w:rsidRPr="00920203" w:rsidRDefault="006B5EFC" w:rsidP="006B5EFC">
            <w:pPr>
              <w:tabs>
                <w:tab w:val="left" w:pos="603"/>
                <w:tab w:val="left" w:pos="1139"/>
              </w:tabs>
              <w:rPr>
                <w:rFonts w:cs="Arial"/>
              </w:rPr>
            </w:pPr>
            <w:r w:rsidRPr="00920203">
              <w:rPr>
                <w:rFonts w:cs="Arial"/>
                <w:sz w:val="22"/>
                <w:szCs w:val="22"/>
              </w:rPr>
              <w:t>De 351 o más</w:t>
            </w:r>
          </w:p>
        </w:tc>
        <w:tc>
          <w:tcPr>
            <w:tcW w:w="1282" w:type="dxa"/>
          </w:tcPr>
          <w:p w:rsidR="006B5EFC" w:rsidRPr="00920203" w:rsidRDefault="006B5EFC" w:rsidP="006B5EFC">
            <w:pPr>
              <w:tabs>
                <w:tab w:val="left" w:pos="603"/>
                <w:tab w:val="left" w:pos="1139"/>
              </w:tabs>
              <w:rPr>
                <w:rFonts w:cs="Arial"/>
              </w:rPr>
            </w:pPr>
            <w:r w:rsidRPr="00920203">
              <w:rPr>
                <w:rFonts w:cs="Arial"/>
                <w:sz w:val="22"/>
                <w:szCs w:val="22"/>
              </w:rPr>
              <w:t>60%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Para ser válido lo anterior, la empresa deberá presentar solicitud por escrito ante la Tesorería Municipal, debiendo presentar fianza a favor de la misma por el valor del impuesto que le correspondería cubrir.</w:t>
      </w:r>
    </w:p>
    <w:p w:rsidR="006B5EFC" w:rsidRPr="00920203" w:rsidRDefault="006B5EFC" w:rsidP="006B5EFC">
      <w:pPr>
        <w:tabs>
          <w:tab w:val="left" w:pos="603"/>
          <w:tab w:val="left" w:pos="1139"/>
        </w:tabs>
        <w:rPr>
          <w:rFonts w:cs="Arial"/>
        </w:rPr>
      </w:pPr>
      <w:r w:rsidRPr="00920203">
        <w:rPr>
          <w:rFonts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deberá avisar por escrito la fecha de inicio de operaciones por parte del contribuyente.</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TERCERO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SOBRE EL EJERCICIO DE ACTIVIDADES MERCANTILES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4.-</w:t>
      </w:r>
      <w:r w:rsidRPr="00920203">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0"/>
          <w:tab w:val="left" w:pos="36"/>
        </w:tabs>
        <w:rPr>
          <w:rFonts w:cs="Arial"/>
        </w:rPr>
      </w:pPr>
      <w:r w:rsidRPr="00920203">
        <w:rPr>
          <w:rFonts w:cs="Arial"/>
          <w:sz w:val="22"/>
          <w:szCs w:val="22"/>
        </w:rPr>
        <w:t xml:space="preserve">Este Impuesto se pagará de acuerdo a las tasas y cuotas siguientes: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Comerciantes establecidos de ropa y/o calzado $ 817.50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Ropa y calzado (usado) $ 32.50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Comerciantes Ambulantes.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Que expendan habitualmente en la vía pública, mercancía</w:t>
      </w:r>
      <w:r>
        <w:rPr>
          <w:rFonts w:cs="Arial"/>
          <w:sz w:val="22"/>
          <w:szCs w:val="22"/>
        </w:rPr>
        <w:t xml:space="preserve"> que no sea para consumo humano</w:t>
      </w:r>
      <w:r w:rsidRPr="00920203">
        <w:rPr>
          <w:rFonts w:cs="Arial"/>
          <w:sz w:val="22"/>
          <w:szCs w:val="22"/>
        </w:rPr>
        <w:t xml:space="preserve"> $ 44.00 mensual.</w:t>
      </w:r>
    </w:p>
    <w:p w:rsidR="006B5EFC" w:rsidRPr="00920203" w:rsidRDefault="006B5EFC" w:rsidP="006B5EFC">
      <w:pPr>
        <w:tabs>
          <w:tab w:val="left" w:pos="603"/>
          <w:tab w:val="left" w:pos="1139"/>
        </w:tabs>
        <w:rPr>
          <w:rFonts w:cs="Arial"/>
        </w:rPr>
      </w:pPr>
      <w:r w:rsidRPr="00920203">
        <w:rPr>
          <w:rFonts w:cs="Arial"/>
          <w:sz w:val="22"/>
          <w:szCs w:val="22"/>
        </w:rPr>
        <w:t>2.- Que expendan habitualmente en la vía pública mercancía para consumo humano.</w:t>
      </w:r>
    </w:p>
    <w:p w:rsidR="006B5EFC" w:rsidRPr="00920203" w:rsidRDefault="006B5EFC" w:rsidP="006B5EFC">
      <w:pPr>
        <w:tabs>
          <w:tab w:val="left" w:pos="603"/>
          <w:tab w:val="left" w:pos="1139"/>
        </w:tabs>
        <w:rPr>
          <w:rFonts w:cs="Arial"/>
        </w:rPr>
      </w:pPr>
      <w:r w:rsidRPr="00920203">
        <w:rPr>
          <w:rFonts w:cs="Arial"/>
          <w:sz w:val="22"/>
          <w:szCs w:val="22"/>
        </w:rPr>
        <w:t>a) Por aguas frescas, frutas y rebanados, dulces y otros $ 53.00 mensual.</w:t>
      </w:r>
    </w:p>
    <w:p w:rsidR="006B5EFC" w:rsidRPr="00920203" w:rsidRDefault="006B5EFC" w:rsidP="006B5EFC">
      <w:pPr>
        <w:tabs>
          <w:tab w:val="left" w:pos="603"/>
          <w:tab w:val="left" w:pos="1139"/>
        </w:tabs>
        <w:rPr>
          <w:rFonts w:cs="Arial"/>
        </w:rPr>
      </w:pPr>
      <w:r w:rsidRPr="00920203">
        <w:rPr>
          <w:rFonts w:cs="Arial"/>
          <w:sz w:val="22"/>
          <w:szCs w:val="22"/>
        </w:rPr>
        <w:t>b) Por alimentos preparados tales como tortas, tacos, lonches y similares $ 55.00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Que expendan habitualmente en puestos semifijos $ 60.50 mensual.</w:t>
      </w:r>
    </w:p>
    <w:p w:rsidR="006B5EFC" w:rsidRPr="00920203" w:rsidRDefault="006B5EFC" w:rsidP="006B5EFC">
      <w:pPr>
        <w:tabs>
          <w:tab w:val="left" w:pos="603"/>
          <w:tab w:val="left" w:pos="1139"/>
        </w:tabs>
        <w:rPr>
          <w:rFonts w:cs="Arial"/>
        </w:rPr>
      </w:pPr>
      <w:r w:rsidRPr="00920203">
        <w:rPr>
          <w:rFonts w:cs="Arial"/>
          <w:sz w:val="22"/>
          <w:szCs w:val="22"/>
        </w:rPr>
        <w:t>4.- Que expendan habitualmente en puestos fijos $ 41.00.</w:t>
      </w:r>
    </w:p>
    <w:p w:rsidR="006B5EFC" w:rsidRPr="00920203" w:rsidRDefault="006B5EFC" w:rsidP="006B5EFC">
      <w:pPr>
        <w:tabs>
          <w:tab w:val="left" w:pos="603"/>
          <w:tab w:val="left" w:pos="1139"/>
        </w:tabs>
        <w:rPr>
          <w:rFonts w:cs="Arial"/>
        </w:rPr>
      </w:pPr>
      <w:r w:rsidRPr="00920203">
        <w:rPr>
          <w:rFonts w:cs="Arial"/>
          <w:sz w:val="22"/>
          <w:szCs w:val="22"/>
        </w:rPr>
        <w:t xml:space="preserve">5.- Comerciantes eventuales que expendan las mercancías citadas en los incisos anteriores </w:t>
      </w:r>
      <w:r>
        <w:rPr>
          <w:rFonts w:cs="Arial"/>
          <w:sz w:val="22"/>
          <w:szCs w:val="22"/>
        </w:rPr>
        <w:t xml:space="preserve">                       </w:t>
      </w:r>
      <w:r w:rsidRPr="00920203">
        <w:rPr>
          <w:rFonts w:cs="Arial"/>
          <w:sz w:val="22"/>
          <w:szCs w:val="22"/>
        </w:rPr>
        <w:t>$ 32.50 diario.</w:t>
      </w:r>
    </w:p>
    <w:p w:rsidR="006B5EFC" w:rsidRPr="00920203" w:rsidRDefault="006B5EFC" w:rsidP="006B5EFC">
      <w:pPr>
        <w:tabs>
          <w:tab w:val="left" w:pos="603"/>
          <w:tab w:val="left" w:pos="1139"/>
        </w:tabs>
        <w:rPr>
          <w:rFonts w:cs="Arial"/>
        </w:rPr>
      </w:pPr>
      <w:r w:rsidRPr="00920203">
        <w:rPr>
          <w:rFonts w:cs="Arial"/>
          <w:sz w:val="22"/>
          <w:szCs w:val="22"/>
        </w:rPr>
        <w:t>6.- Tianguis, Mercados Rodantes y otros $ 49.00 diarios.</w:t>
      </w:r>
    </w:p>
    <w:p w:rsidR="006B5EFC" w:rsidRPr="00920203" w:rsidRDefault="006B5EFC" w:rsidP="006B5EFC">
      <w:pPr>
        <w:tabs>
          <w:tab w:val="left" w:pos="603"/>
          <w:tab w:val="left" w:pos="1139"/>
        </w:tabs>
        <w:rPr>
          <w:rFonts w:cs="Arial"/>
        </w:rPr>
      </w:pPr>
      <w:r w:rsidRPr="00920203">
        <w:rPr>
          <w:rFonts w:cs="Arial"/>
          <w:sz w:val="22"/>
          <w:szCs w:val="22"/>
        </w:rPr>
        <w:t>7.- En Ferias, Fiestas, Verbenas y otros $ 49.00 diarios.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8.- Permiso para la comercialización de la flor, pagaran una cuota de $ 57.50 por camión y </w:t>
      </w:r>
      <w:r>
        <w:rPr>
          <w:rFonts w:cs="Arial"/>
          <w:sz w:val="22"/>
          <w:szCs w:val="22"/>
        </w:rPr>
        <w:t xml:space="preserve">                            </w:t>
      </w:r>
      <w:r w:rsidRPr="00920203">
        <w:rPr>
          <w:rFonts w:cs="Arial"/>
          <w:sz w:val="22"/>
          <w:szCs w:val="22"/>
        </w:rPr>
        <w:t>$ 32.50 por camioneta, las personas que compren para su vez venderla en otro lugar.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9.- Permiso para venta de flores y alimentos el día 2 de noviembre en el terreno junto al Panteón Municipal $ 57.00.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de </w:t>
      </w:r>
      <w:r w:rsidRPr="00920203">
        <w:rPr>
          <w:rFonts w:cs="Arial"/>
          <w:bCs/>
          <w:sz w:val="22"/>
          <w:szCs w:val="22"/>
        </w:rPr>
        <w:t>$ 467.00</w:t>
      </w:r>
      <w:r w:rsidRPr="00920203">
        <w:rPr>
          <w:rFonts w:cs="Arial"/>
          <w:sz w:val="22"/>
          <w:szCs w:val="22"/>
        </w:rPr>
        <w:t>, el cual deberá ser refrendado cada año, con un costo del 50% del valor del permiso.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CUARTO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SOBRE ESPECTÁCULOS Y DIVERSIONES PÚBLICAS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ARTÍCULO 5.-</w:t>
      </w:r>
      <w:r w:rsidRPr="00920203">
        <w:rPr>
          <w:rFonts w:cs="Arial"/>
          <w:bCs/>
          <w:sz w:val="22"/>
          <w:szCs w:val="22"/>
        </w:rPr>
        <w:t xml:space="preserve"> Es objeto de este impuesto la realización de espectáculos y diversiones públicas no gravadas por el Impuesto al</w:t>
      </w:r>
      <w:r w:rsidRPr="00920203">
        <w:rPr>
          <w:rFonts w:cs="Arial"/>
          <w:sz w:val="22"/>
          <w:szCs w:val="22"/>
        </w:rPr>
        <w:t xml:space="preserve"> Valor Agregado, se pagará de conformidad a los conceptos, tasas y cuotas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Funciones de Circo y Carpas 5% sobre ingresos brutos</w:t>
      </w:r>
      <w:r>
        <w:rPr>
          <w:rFonts w:cs="Arial"/>
          <w:sz w:val="22"/>
          <w:szCs w:val="22"/>
        </w:rPr>
        <w:t>.</w:t>
      </w: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Carreras de Caballos 20% sobre ingresos brutos, previa autorización de la Secretaría  Gobernación.</w:t>
      </w:r>
    </w:p>
    <w:p w:rsidR="006B5EFC" w:rsidRPr="00920203" w:rsidRDefault="006B5EFC" w:rsidP="006B5EFC">
      <w:pPr>
        <w:tabs>
          <w:tab w:val="left" w:pos="603"/>
          <w:tab w:val="left" w:pos="1139"/>
        </w:tabs>
        <w:rPr>
          <w:rFonts w:cs="Arial"/>
        </w:rPr>
      </w:pPr>
      <w:proofErr w:type="spellStart"/>
      <w:r w:rsidRPr="00920203">
        <w:rPr>
          <w:rFonts w:cs="Arial"/>
          <w:sz w:val="22"/>
          <w:szCs w:val="22"/>
        </w:rPr>
        <w:t>Ill</w:t>
      </w:r>
      <w:proofErr w:type="spellEnd"/>
      <w:r w:rsidRPr="00920203">
        <w:rPr>
          <w:rFonts w:cs="Arial"/>
          <w:sz w:val="22"/>
          <w:szCs w:val="22"/>
        </w:rPr>
        <w:t>.- Bailes con fines de lucro 15% sobre entrada bruta</w:t>
      </w:r>
      <w:r>
        <w:rPr>
          <w:rFonts w:cs="Arial"/>
          <w:sz w:val="22"/>
          <w:szCs w:val="22"/>
        </w:rPr>
        <w:t>.</w:t>
      </w: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Bailes Privados $ 260.50</w:t>
      </w:r>
      <w:r>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En los casos de que los Bailes Privados sean organizados con objeto de recabar fondos para fines de beneficencia o de carácter familiar, no se realizará cobro alguno.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Ferias de 8% sobre ingreso bruto</w:t>
      </w:r>
      <w:r>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w:t>
      </w:r>
      <w:proofErr w:type="spellEnd"/>
      <w:r w:rsidRPr="00920203">
        <w:rPr>
          <w:rFonts w:cs="Arial"/>
          <w:sz w:val="22"/>
          <w:szCs w:val="22"/>
        </w:rPr>
        <w:t>.- Charreadas y Jaripeos 15% sobre el Ingreso bruto.</w:t>
      </w:r>
    </w:p>
    <w:p w:rsidR="006B5EFC" w:rsidRPr="00920203" w:rsidRDefault="006B5EFC" w:rsidP="006B5EFC">
      <w:pPr>
        <w:tabs>
          <w:tab w:val="left" w:pos="603"/>
          <w:tab w:val="left" w:pos="1139"/>
        </w:tabs>
        <w:rPr>
          <w:rFonts w:cs="Arial"/>
        </w:rPr>
      </w:pPr>
      <w:proofErr w:type="spellStart"/>
      <w:r w:rsidRPr="00920203">
        <w:rPr>
          <w:rFonts w:cs="Arial"/>
          <w:sz w:val="22"/>
          <w:szCs w:val="22"/>
        </w:rPr>
        <w:t>Vll</w:t>
      </w:r>
      <w:proofErr w:type="spellEnd"/>
      <w:r w:rsidRPr="00920203">
        <w:rPr>
          <w:rFonts w:cs="Arial"/>
          <w:sz w:val="22"/>
          <w:szCs w:val="22"/>
        </w:rPr>
        <w:t>.- Eventos Culturales, no causaran la tarifa, incluyendo deportes.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Vlll</w:t>
      </w:r>
      <w:proofErr w:type="spellEnd"/>
      <w:r w:rsidRPr="00920203">
        <w:rPr>
          <w:rFonts w:cs="Arial"/>
          <w:sz w:val="22"/>
          <w:szCs w:val="22"/>
        </w:rPr>
        <w:t>.- Presentaciones artísticas 10% sobre ingresos brutos, con fines de lucro.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IX.- Funciones de Box, Lucha Libre y otros  5% sobre Ingresos brutos.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 Billares, por mesa de billar instalada $ 9.00 mensual, sin venta de bebidas alcohólicas. En donde se expendan bebidas alcohólicas $ 27.00 mensual por mesa de billar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XI.- Eventos donde participen Orquestas, Conjuntos o Grupos similares locales, pagarán el 5% del monto del contrato. Los foráneos, pagaran un 10% sobre contrato, en este caso, el contratante será responsable solidario del pago del impuesto.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Xll</w:t>
      </w:r>
      <w:proofErr w:type="spellEnd"/>
      <w:r w:rsidRPr="00920203">
        <w:rPr>
          <w:rFonts w:cs="Arial"/>
          <w:sz w:val="22"/>
          <w:szCs w:val="22"/>
        </w:rPr>
        <w:t>.- Cuando se sustituya la música viva por aparatos electro-musicales para un evento, se pagara una cuota de $ 10</w:t>
      </w:r>
      <w:r>
        <w:rPr>
          <w:rFonts w:cs="Arial"/>
          <w:sz w:val="22"/>
          <w:szCs w:val="22"/>
        </w:rPr>
        <w:t>2</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Xlll</w:t>
      </w:r>
      <w:proofErr w:type="spellEnd"/>
      <w:r w:rsidRPr="00920203">
        <w:rPr>
          <w:rFonts w:cs="Arial"/>
          <w:sz w:val="22"/>
          <w:szCs w:val="22"/>
        </w:rPr>
        <w:t>.- Kermeses $ 97.00.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XlV</w:t>
      </w:r>
      <w:proofErr w:type="spellEnd"/>
      <w:r w:rsidRPr="00920203">
        <w:rPr>
          <w:rFonts w:cs="Arial"/>
          <w:sz w:val="22"/>
          <w:szCs w:val="22"/>
        </w:rPr>
        <w:t>.- Juegos electrónicos $ 162.50 por máquina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XV.- </w:t>
      </w:r>
      <w:proofErr w:type="spellStart"/>
      <w:r w:rsidRPr="00920203">
        <w:rPr>
          <w:rFonts w:cs="Arial"/>
          <w:sz w:val="22"/>
          <w:szCs w:val="22"/>
        </w:rPr>
        <w:t>Cyber</w:t>
      </w:r>
      <w:proofErr w:type="spellEnd"/>
      <w:r w:rsidRPr="00920203">
        <w:rPr>
          <w:rFonts w:cs="Arial"/>
          <w:sz w:val="22"/>
          <w:szCs w:val="22"/>
        </w:rPr>
        <w:t xml:space="preserve"> café $ 325.00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XVl</w:t>
      </w:r>
      <w:proofErr w:type="spellEnd"/>
      <w:r w:rsidRPr="00920203">
        <w:rPr>
          <w:rFonts w:cs="Arial"/>
          <w:sz w:val="22"/>
          <w:szCs w:val="22"/>
        </w:rPr>
        <w:t>.- Juegos de entretenimiento $ 82.50 por máquina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XVll</w:t>
      </w:r>
      <w:proofErr w:type="spellEnd"/>
      <w:r w:rsidRPr="00920203">
        <w:rPr>
          <w:rFonts w:cs="Arial"/>
          <w:sz w:val="22"/>
          <w:szCs w:val="22"/>
        </w:rPr>
        <w:t>.- Renta de películas y videos en cualquier formato $ 244.00.</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CAPITULO QUINTO</w:t>
      </w:r>
    </w:p>
    <w:p w:rsidR="006B5EFC" w:rsidRPr="00920203" w:rsidRDefault="006B5EFC" w:rsidP="006B5EFC">
      <w:pPr>
        <w:tabs>
          <w:tab w:val="left" w:pos="603"/>
          <w:tab w:val="left" w:pos="1139"/>
        </w:tabs>
        <w:jc w:val="center"/>
        <w:rPr>
          <w:rFonts w:cs="Arial"/>
          <w:b/>
        </w:rPr>
      </w:pPr>
      <w:r w:rsidRPr="00920203">
        <w:rPr>
          <w:rFonts w:cs="Arial"/>
          <w:b/>
          <w:sz w:val="22"/>
          <w:szCs w:val="22"/>
        </w:rPr>
        <w:t>DEL IMPUESTO SOBRE LOTERÍAS, RIFAS Y SORTEOS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6.- </w:t>
      </w:r>
      <w:r w:rsidRPr="00920203">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cs="Arial"/>
        </w:rPr>
        <w:t xml:space="preserve"> </w:t>
      </w:r>
      <w:r w:rsidRPr="00920203">
        <w:rPr>
          <w:rFonts w:cs="Arial"/>
          <w:sz w:val="22"/>
          <w:szCs w:val="22"/>
        </w:rPr>
        <w:t>(Previo permiso de la Secretaría de Gobernación).</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SEXTO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LAS CONTRIBUCIONES ESPECIALES</w:t>
      </w: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rPr>
      </w:pPr>
      <w:r w:rsidRPr="00920203">
        <w:rPr>
          <w:rFonts w:cs="Arial"/>
          <w:b/>
          <w:sz w:val="22"/>
          <w:szCs w:val="22"/>
        </w:rPr>
        <w:t>DE LA CONTRIBUCIÓN POR GASTO</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b/>
          <w:sz w:val="22"/>
          <w:szCs w:val="22"/>
        </w:rPr>
        <w:t>ARTÍCULO 7.-</w:t>
      </w:r>
      <w:r w:rsidRPr="00920203">
        <w:rPr>
          <w:rFonts w:cs="Arial"/>
          <w:sz w:val="22"/>
          <w:szCs w:val="22"/>
        </w:rPr>
        <w:t>Es objeto de esta Contribución por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II</w:t>
      </w:r>
    </w:p>
    <w:p w:rsidR="006B5EFC" w:rsidRPr="00920203" w:rsidRDefault="006B5EFC" w:rsidP="006B5EFC">
      <w:pPr>
        <w:tabs>
          <w:tab w:val="left" w:pos="603"/>
          <w:tab w:val="left" w:pos="1139"/>
        </w:tabs>
        <w:jc w:val="center"/>
        <w:rPr>
          <w:rFonts w:cs="Arial"/>
          <w:b/>
        </w:rPr>
      </w:pPr>
      <w:r w:rsidRPr="00920203">
        <w:rPr>
          <w:rFonts w:cs="Arial"/>
          <w:b/>
          <w:sz w:val="22"/>
          <w:szCs w:val="22"/>
        </w:rPr>
        <w:t>POR OBRA PÚBLICA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ARTÍCULO 8.-</w:t>
      </w:r>
      <w:r w:rsidRPr="00920203">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920203">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B5EFC"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III</w:t>
      </w:r>
    </w:p>
    <w:p w:rsidR="006B5EFC" w:rsidRPr="00920203" w:rsidRDefault="006B5EFC" w:rsidP="006B5EFC">
      <w:pPr>
        <w:tabs>
          <w:tab w:val="left" w:pos="603"/>
          <w:tab w:val="left" w:pos="1139"/>
        </w:tabs>
        <w:jc w:val="center"/>
        <w:rPr>
          <w:rFonts w:cs="Arial"/>
          <w:b/>
        </w:rPr>
      </w:pPr>
      <w:r w:rsidRPr="00920203">
        <w:rPr>
          <w:rFonts w:cs="Arial"/>
          <w:b/>
          <w:sz w:val="22"/>
          <w:szCs w:val="22"/>
        </w:rPr>
        <w:t>POR RESPONSABILIDAD OBJETIVA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9.-</w:t>
      </w:r>
      <w:r w:rsidRPr="00920203">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920203">
        <w:rPr>
          <w:rFonts w:cs="Arial"/>
          <w:sz w:val="22"/>
          <w:szCs w:val="22"/>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rsidR="006B5EFC"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SECCION IV</w:t>
      </w:r>
    </w:p>
    <w:p w:rsidR="006B5EFC" w:rsidRPr="00920203" w:rsidRDefault="006B5EFC" w:rsidP="006B5EFC">
      <w:pPr>
        <w:tabs>
          <w:tab w:val="left" w:pos="603"/>
          <w:tab w:val="left" w:pos="1139"/>
        </w:tabs>
        <w:jc w:val="center"/>
        <w:rPr>
          <w:rFonts w:cs="Arial"/>
          <w:b/>
        </w:rPr>
      </w:pPr>
      <w:r w:rsidRPr="00920203">
        <w:rPr>
          <w:rFonts w:cs="Arial"/>
          <w:b/>
          <w:sz w:val="22"/>
          <w:szCs w:val="22"/>
        </w:rPr>
        <w:t>POR MANTENIMIENTO, MEJORAMIENTO Y EQUIPAMIENTO</w:t>
      </w:r>
    </w:p>
    <w:p w:rsidR="006B5EFC" w:rsidRPr="00920203" w:rsidRDefault="006B5EFC" w:rsidP="006B5EFC">
      <w:pPr>
        <w:tabs>
          <w:tab w:val="left" w:pos="603"/>
          <w:tab w:val="left" w:pos="1139"/>
        </w:tabs>
        <w:jc w:val="center"/>
        <w:rPr>
          <w:rFonts w:cs="Arial"/>
          <w:b/>
        </w:rPr>
      </w:pPr>
      <w:r w:rsidRPr="00920203">
        <w:rPr>
          <w:rFonts w:cs="Arial"/>
          <w:b/>
          <w:sz w:val="22"/>
          <w:szCs w:val="22"/>
        </w:rPr>
        <w:t xml:space="preserve">DEL CUERPO DE </w:t>
      </w:r>
      <w:r w:rsidRPr="00920203">
        <w:rPr>
          <w:rFonts w:cs="Arial"/>
          <w:b/>
          <w:bCs/>
          <w:sz w:val="22"/>
          <w:szCs w:val="22"/>
        </w:rPr>
        <w:t>BOMBEROS DE LOS MUNICIPIOS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ARTÍCULO 10.-</w:t>
      </w:r>
      <w:r w:rsidRPr="00920203">
        <w:rPr>
          <w:rFonts w:cs="Arial"/>
          <w:sz w:val="22"/>
          <w:szCs w:val="22"/>
        </w:rPr>
        <w:t xml:space="preserve"> Es objeto de esta contribución la realización de pagos por concepto de impuestos, derechos y cualquier otra contribución que se cause conforme al </w:t>
      </w:r>
      <w:r w:rsidRPr="00920203">
        <w:rPr>
          <w:rFonts w:cs="Arial"/>
          <w:bCs/>
          <w:sz w:val="22"/>
          <w:szCs w:val="22"/>
        </w:rPr>
        <w:t>Código Financiero para los Municipios del Estado de Coahuila de Zaragoza</w:t>
      </w:r>
      <w:r w:rsidRPr="00920203">
        <w:rPr>
          <w:rFonts w:cs="Arial"/>
          <w:sz w:val="22"/>
          <w:szCs w:val="22"/>
        </w:rPr>
        <w:t xml:space="preserve"> y demás disposiciones fiscales del Municipio, así como los accesorios que se paguen.</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sz w:val="22"/>
          <w:szCs w:val="22"/>
        </w:rPr>
        <w:t>Para el mantenimiento, mejoramiento y equipamiento del Cuerpo de Bomberos, se pagará aplicando sobre el impuesto predial del año, una cuota de $ 27.00 anual.</w:t>
      </w:r>
    </w:p>
    <w:p w:rsidR="006B5EFC" w:rsidRDefault="006B5EFC" w:rsidP="006B5EFC">
      <w:pPr>
        <w:tabs>
          <w:tab w:val="left" w:pos="603"/>
          <w:tab w:val="left" w:pos="1139"/>
        </w:tabs>
        <w:jc w:val="center"/>
        <w:rPr>
          <w:rFonts w:cs="Arial"/>
        </w:rPr>
      </w:pP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SÉPTIMO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DERECHOS POR LA PRESTACIÓN DE SERVICIOS PÚBLICOS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AGUA POTABLE Y ALCANTARILLADO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11.-</w:t>
      </w:r>
      <w:r w:rsidRPr="00920203">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Las tarifas correspondientes se pagarán de conformidad con las siguientes cuotas mensuales: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Consumo doméstico $ 51.00.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Consumo comercial $ 72.00.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Consumo Industrial $ 216.00.</w:t>
      </w:r>
    </w:p>
    <w:p w:rsidR="006B5EFC" w:rsidRPr="00920203" w:rsidRDefault="006B5EFC" w:rsidP="006B5EFC">
      <w:pPr>
        <w:tabs>
          <w:tab w:val="left" w:pos="603"/>
          <w:tab w:val="left" w:pos="1139"/>
        </w:tabs>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IV.- Servicio Medido</w:t>
      </w:r>
    </w:p>
    <w:p w:rsidR="006B5EFC" w:rsidRPr="00013021" w:rsidRDefault="006B5EFC" w:rsidP="006B5EFC">
      <w:pPr>
        <w:widowControl w:val="0"/>
        <w:tabs>
          <w:tab w:val="left" w:pos="2780"/>
        </w:tabs>
        <w:adjustRightInd w:val="0"/>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1.- Servicio Doméstico</w:t>
      </w:r>
    </w:p>
    <w:p w:rsidR="006B5EFC" w:rsidRPr="00013021" w:rsidRDefault="006B5EFC" w:rsidP="006B5EFC">
      <w:pPr>
        <w:widowControl w:val="0"/>
        <w:tabs>
          <w:tab w:val="left" w:pos="2780"/>
        </w:tabs>
        <w:adjustRightInd w:val="0"/>
        <w:rPr>
          <w:rFonts w:cs="Arial"/>
        </w:rPr>
      </w:pPr>
    </w:p>
    <w:tbl>
      <w:tblPr>
        <w:tblStyle w:val="Tablaconcuadrcula"/>
        <w:tblW w:w="0" w:type="auto"/>
        <w:tblLayout w:type="fixed"/>
        <w:tblLook w:val="04A0" w:firstRow="1" w:lastRow="0" w:firstColumn="1" w:lastColumn="0" w:noHBand="0" w:noVBand="1"/>
      </w:tblPr>
      <w:tblGrid>
        <w:gridCol w:w="2235"/>
        <w:gridCol w:w="1701"/>
      </w:tblGrid>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Rango de consumo mensual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sidRPr="00013021">
              <w:rPr>
                <w:rFonts w:cs="Arial"/>
                <w:sz w:val="22"/>
                <w:szCs w:val="22"/>
              </w:rPr>
              <w:t>Costo</w:t>
            </w:r>
          </w:p>
        </w:tc>
      </w:tr>
      <w:tr w:rsidR="006B5EFC" w:rsidRPr="00013021" w:rsidTr="006B5EFC">
        <w:tc>
          <w:tcPr>
            <w:tcW w:w="3936" w:type="dxa"/>
            <w:gridSpan w:val="2"/>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 xml:space="preserve"> </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0-10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$ 51</w:t>
            </w:r>
            <w:r w:rsidRPr="00013021">
              <w:rPr>
                <w:rFonts w:cs="Arial"/>
                <w:sz w:val="22"/>
                <w:szCs w:val="22"/>
              </w:rPr>
              <w:t>.</w:t>
            </w:r>
            <w:r>
              <w:rPr>
                <w:rFonts w:cs="Arial"/>
                <w:sz w:val="22"/>
                <w:szCs w:val="22"/>
              </w:rPr>
              <w:t>00</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11-20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2.93</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21-30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3.80</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31-40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4.48</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41-50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4.63</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51-100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$ 10</w:t>
            </w:r>
            <w:r w:rsidRPr="00013021">
              <w:rPr>
                <w:rFonts w:cs="Arial"/>
                <w:sz w:val="22"/>
                <w:szCs w:val="22"/>
              </w:rPr>
              <w:t>.</w:t>
            </w:r>
            <w:r>
              <w:rPr>
                <w:rFonts w:cs="Arial"/>
                <w:sz w:val="22"/>
                <w:szCs w:val="22"/>
              </w:rPr>
              <w:t>0</w:t>
            </w:r>
            <w:r w:rsidRPr="00013021">
              <w:rPr>
                <w:rFonts w:cs="Arial"/>
                <w:sz w:val="22"/>
                <w:szCs w:val="22"/>
              </w:rPr>
              <w:t>2</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101-130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$ 13</w:t>
            </w:r>
            <w:r w:rsidRPr="00013021">
              <w:rPr>
                <w:rFonts w:cs="Arial"/>
                <w:sz w:val="22"/>
                <w:szCs w:val="22"/>
              </w:rPr>
              <w:t>.</w:t>
            </w:r>
            <w:r>
              <w:rPr>
                <w:rFonts w:cs="Arial"/>
                <w:sz w:val="22"/>
                <w:szCs w:val="22"/>
              </w:rPr>
              <w:t>17</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131 o más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$ 18</w:t>
            </w:r>
            <w:r w:rsidRPr="00013021">
              <w:rPr>
                <w:rFonts w:cs="Arial"/>
                <w:sz w:val="22"/>
                <w:szCs w:val="22"/>
              </w:rPr>
              <w:t>.</w:t>
            </w:r>
            <w:r>
              <w:rPr>
                <w:rFonts w:cs="Arial"/>
                <w:sz w:val="22"/>
                <w:szCs w:val="22"/>
              </w:rPr>
              <w:t>54</w:t>
            </w:r>
          </w:p>
        </w:tc>
      </w:tr>
    </w:tbl>
    <w:p w:rsidR="006B5EFC" w:rsidRPr="00013021" w:rsidRDefault="006B5EFC" w:rsidP="006B5EFC">
      <w:pPr>
        <w:widowControl w:val="0"/>
        <w:tabs>
          <w:tab w:val="left" w:pos="2780"/>
        </w:tabs>
        <w:adjustRightInd w:val="0"/>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2.-Servicio Comercial</w:t>
      </w:r>
    </w:p>
    <w:p w:rsidR="006B5EFC" w:rsidRPr="00013021" w:rsidRDefault="006B5EFC" w:rsidP="006B5EFC">
      <w:pPr>
        <w:widowControl w:val="0"/>
        <w:tabs>
          <w:tab w:val="left" w:pos="2780"/>
        </w:tabs>
        <w:adjustRightInd w:val="0"/>
        <w:rPr>
          <w:rFonts w:cs="Arial"/>
        </w:rPr>
      </w:pPr>
    </w:p>
    <w:tbl>
      <w:tblPr>
        <w:tblStyle w:val="Tablaconcuadrcula"/>
        <w:tblW w:w="0" w:type="auto"/>
        <w:tblLayout w:type="fixed"/>
        <w:tblLook w:val="04A0" w:firstRow="1" w:lastRow="0" w:firstColumn="1" w:lastColumn="0" w:noHBand="0" w:noVBand="1"/>
      </w:tblPr>
      <w:tblGrid>
        <w:gridCol w:w="2235"/>
        <w:gridCol w:w="1701"/>
      </w:tblGrid>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Rango de consumo mensual m3</w:t>
            </w:r>
          </w:p>
        </w:tc>
        <w:tc>
          <w:tcPr>
            <w:tcW w:w="1701" w:type="dxa"/>
          </w:tcPr>
          <w:p w:rsidR="006B5EFC" w:rsidRPr="00013021" w:rsidRDefault="006B5EFC" w:rsidP="006B5EFC">
            <w:pPr>
              <w:widowControl w:val="0"/>
              <w:tabs>
                <w:tab w:val="left" w:pos="2780"/>
              </w:tabs>
              <w:adjustRightInd w:val="0"/>
              <w:ind w:left="382"/>
              <w:rPr>
                <w:rFonts w:cs="Arial"/>
                <w:sz w:val="22"/>
                <w:szCs w:val="22"/>
              </w:rPr>
            </w:pPr>
            <w:r w:rsidRPr="00013021">
              <w:rPr>
                <w:rFonts w:cs="Arial"/>
                <w:sz w:val="22"/>
                <w:szCs w:val="22"/>
              </w:rPr>
              <w:t>Costo</w:t>
            </w:r>
          </w:p>
        </w:tc>
      </w:tr>
      <w:tr w:rsidR="006B5EFC" w:rsidRPr="00013021" w:rsidTr="006B5EFC">
        <w:tc>
          <w:tcPr>
            <w:tcW w:w="3936" w:type="dxa"/>
            <w:gridSpan w:val="2"/>
          </w:tcPr>
          <w:p w:rsidR="006B5EFC" w:rsidRPr="00013021" w:rsidRDefault="006B5EFC" w:rsidP="006B5EFC">
            <w:pPr>
              <w:widowControl w:val="0"/>
              <w:tabs>
                <w:tab w:val="left" w:pos="2780"/>
              </w:tabs>
              <w:adjustRightInd w:val="0"/>
              <w:rPr>
                <w:rFonts w:cs="Arial"/>
                <w:sz w:val="22"/>
                <w:szCs w:val="22"/>
              </w:rPr>
            </w:pP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0-10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$ 72</w:t>
            </w:r>
            <w:r w:rsidRPr="00013021">
              <w:rPr>
                <w:rFonts w:cs="Arial"/>
                <w:sz w:val="22"/>
                <w:szCs w:val="22"/>
              </w:rPr>
              <w:t>.0</w:t>
            </w:r>
            <w:r>
              <w:rPr>
                <w:rFonts w:cs="Arial"/>
                <w:sz w:val="22"/>
                <w:szCs w:val="22"/>
              </w:rPr>
              <w:t>0</w:t>
            </w:r>
            <w:r w:rsidRPr="00013021">
              <w:rPr>
                <w:rFonts w:cs="Arial"/>
                <w:sz w:val="22"/>
                <w:szCs w:val="22"/>
              </w:rPr>
              <w:t xml:space="preserve"> </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11-50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7.82</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51-100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$ 15</w:t>
            </w:r>
            <w:r w:rsidRPr="00013021">
              <w:rPr>
                <w:rFonts w:cs="Arial"/>
                <w:sz w:val="22"/>
                <w:szCs w:val="22"/>
              </w:rPr>
              <w:t>.</w:t>
            </w:r>
            <w:r>
              <w:rPr>
                <w:rFonts w:cs="Arial"/>
                <w:sz w:val="22"/>
                <w:szCs w:val="22"/>
              </w:rPr>
              <w:t>53</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101-130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$ 22</w:t>
            </w:r>
            <w:r w:rsidRPr="00013021">
              <w:rPr>
                <w:rFonts w:cs="Arial"/>
                <w:sz w:val="22"/>
                <w:szCs w:val="22"/>
              </w:rPr>
              <w:t>.</w:t>
            </w:r>
            <w:r>
              <w:rPr>
                <w:rFonts w:cs="Arial"/>
                <w:sz w:val="22"/>
                <w:szCs w:val="22"/>
              </w:rPr>
              <w:t>58</w:t>
            </w:r>
            <w:r w:rsidRPr="00013021">
              <w:rPr>
                <w:rFonts w:cs="Arial"/>
                <w:sz w:val="22"/>
                <w:szCs w:val="22"/>
              </w:rPr>
              <w:t xml:space="preserve"> </w:t>
            </w:r>
          </w:p>
        </w:tc>
      </w:tr>
    </w:tbl>
    <w:p w:rsidR="006B5EFC" w:rsidRPr="00013021" w:rsidRDefault="006B5EFC" w:rsidP="006B5EFC">
      <w:pPr>
        <w:widowControl w:val="0"/>
        <w:tabs>
          <w:tab w:val="left" w:pos="2780"/>
        </w:tabs>
        <w:adjustRightInd w:val="0"/>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3.-Servicio Industrial</w:t>
      </w:r>
    </w:p>
    <w:p w:rsidR="006B5EFC" w:rsidRPr="00013021" w:rsidRDefault="006B5EFC" w:rsidP="006B5EFC">
      <w:pPr>
        <w:widowControl w:val="0"/>
        <w:tabs>
          <w:tab w:val="left" w:pos="2780"/>
        </w:tabs>
        <w:adjustRightInd w:val="0"/>
        <w:rPr>
          <w:rFonts w:cs="Arial"/>
        </w:rPr>
      </w:pPr>
    </w:p>
    <w:tbl>
      <w:tblPr>
        <w:tblStyle w:val="Tablaconcuadrcula"/>
        <w:tblW w:w="0" w:type="auto"/>
        <w:tblLayout w:type="fixed"/>
        <w:tblLook w:val="04A0" w:firstRow="1" w:lastRow="0" w:firstColumn="1" w:lastColumn="0" w:noHBand="0" w:noVBand="1"/>
      </w:tblPr>
      <w:tblGrid>
        <w:gridCol w:w="2235"/>
        <w:gridCol w:w="1701"/>
      </w:tblGrid>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Rango de consumo mensual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sidRPr="00013021">
              <w:rPr>
                <w:rFonts w:cs="Arial"/>
                <w:sz w:val="22"/>
                <w:szCs w:val="22"/>
              </w:rPr>
              <w:t>Costo</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 xml:space="preserve">      </w:t>
            </w:r>
          </w:p>
        </w:tc>
        <w:tc>
          <w:tcPr>
            <w:tcW w:w="1701" w:type="dxa"/>
          </w:tcPr>
          <w:p w:rsidR="006B5EFC" w:rsidRPr="00013021" w:rsidRDefault="006B5EFC" w:rsidP="006B5EFC">
            <w:pPr>
              <w:widowControl w:val="0"/>
              <w:tabs>
                <w:tab w:val="left" w:pos="2780"/>
              </w:tabs>
              <w:adjustRightInd w:val="0"/>
              <w:rPr>
                <w:rFonts w:cs="Arial"/>
                <w:sz w:val="22"/>
                <w:szCs w:val="22"/>
              </w:rPr>
            </w:pP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 xml:space="preserve"> 0-10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$ 216</w:t>
            </w:r>
            <w:r w:rsidRPr="00013021">
              <w:rPr>
                <w:rFonts w:cs="Arial"/>
                <w:sz w:val="22"/>
                <w:szCs w:val="22"/>
              </w:rPr>
              <w:t>.</w:t>
            </w:r>
            <w:r>
              <w:rPr>
                <w:rFonts w:cs="Arial"/>
                <w:sz w:val="22"/>
                <w:szCs w:val="22"/>
              </w:rPr>
              <w:t>00</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11-50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10.</w:t>
            </w:r>
            <w:r w:rsidRPr="00013021">
              <w:rPr>
                <w:rFonts w:cs="Arial"/>
                <w:sz w:val="22"/>
                <w:szCs w:val="22"/>
              </w:rPr>
              <w:t>5</w:t>
            </w:r>
            <w:r>
              <w:rPr>
                <w:rFonts w:cs="Arial"/>
                <w:sz w:val="22"/>
                <w:szCs w:val="22"/>
              </w:rPr>
              <w:t>8</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51-100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sidRPr="00013021">
              <w:rPr>
                <w:rFonts w:cs="Arial"/>
                <w:sz w:val="22"/>
                <w:szCs w:val="22"/>
              </w:rPr>
              <w:t>$</w:t>
            </w:r>
            <w:r>
              <w:rPr>
                <w:rFonts w:cs="Arial"/>
                <w:sz w:val="22"/>
                <w:szCs w:val="22"/>
              </w:rPr>
              <w:t xml:space="preserve">   15</w:t>
            </w:r>
            <w:r w:rsidRPr="00013021">
              <w:rPr>
                <w:rFonts w:cs="Arial"/>
                <w:sz w:val="22"/>
                <w:szCs w:val="22"/>
              </w:rPr>
              <w:t>.</w:t>
            </w:r>
            <w:r>
              <w:rPr>
                <w:rFonts w:cs="Arial"/>
                <w:sz w:val="22"/>
                <w:szCs w:val="22"/>
              </w:rPr>
              <w:t>52</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101-130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22</w:t>
            </w:r>
            <w:r w:rsidRPr="00013021">
              <w:rPr>
                <w:rFonts w:cs="Arial"/>
                <w:sz w:val="22"/>
                <w:szCs w:val="22"/>
              </w:rPr>
              <w:t>.</w:t>
            </w:r>
            <w:r>
              <w:rPr>
                <w:rFonts w:cs="Arial"/>
                <w:sz w:val="22"/>
                <w:szCs w:val="22"/>
              </w:rPr>
              <w:t>57</w:t>
            </w:r>
          </w:p>
        </w:tc>
      </w:tr>
    </w:tbl>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Conexión de tomas de agua $ 294.00.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Conexión de tomas de drenaje $ 204.00.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El costo por contratación y derecho de conexión se cobrará en base a las siguientes tablas: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1.-Casa habitación y comercio pequeño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Especificación                   </w:t>
      </w:r>
      <w:r w:rsidRPr="00920203">
        <w:rPr>
          <w:rFonts w:cs="Arial"/>
          <w:sz w:val="22"/>
          <w:szCs w:val="22"/>
        </w:rPr>
        <w:tab/>
      </w:r>
      <w:r w:rsidRPr="00920203">
        <w:rPr>
          <w:rFonts w:cs="Arial"/>
          <w:sz w:val="22"/>
          <w:szCs w:val="22"/>
        </w:rPr>
        <w:tab/>
      </w:r>
      <w:r w:rsidRPr="00920203">
        <w:rPr>
          <w:rFonts w:cs="Arial"/>
          <w:sz w:val="22"/>
          <w:szCs w:val="22"/>
        </w:rPr>
        <w:tab/>
        <w:t>Tarifa          Diámetro de Toma</w:t>
      </w:r>
    </w:p>
    <w:p w:rsidR="006B5EFC" w:rsidRPr="00920203" w:rsidRDefault="006B5EFC" w:rsidP="006B5EFC">
      <w:pPr>
        <w:tabs>
          <w:tab w:val="left" w:pos="603"/>
          <w:tab w:val="left" w:pos="1139"/>
        </w:tabs>
        <w:rPr>
          <w:rFonts w:cs="Arial"/>
        </w:rPr>
      </w:pPr>
      <w:r w:rsidRPr="00920203">
        <w:rPr>
          <w:rFonts w:cs="Arial"/>
          <w:sz w:val="22"/>
          <w:szCs w:val="22"/>
        </w:rPr>
        <w:t xml:space="preserve">Casa habitación de hasta 60m2      </w:t>
      </w:r>
      <w:r w:rsidRPr="00920203">
        <w:rPr>
          <w:rFonts w:cs="Arial"/>
          <w:sz w:val="22"/>
          <w:szCs w:val="22"/>
        </w:rPr>
        <w:tab/>
      </w:r>
      <w:r>
        <w:rPr>
          <w:rFonts w:cs="Arial"/>
          <w:sz w:val="22"/>
          <w:szCs w:val="22"/>
        </w:rPr>
        <w:tab/>
      </w:r>
      <w:r w:rsidRPr="00920203">
        <w:rPr>
          <w:rFonts w:cs="Arial"/>
          <w:sz w:val="22"/>
          <w:szCs w:val="22"/>
        </w:rPr>
        <w:t>$2,236.50              ½”</w:t>
      </w:r>
    </w:p>
    <w:p w:rsidR="006B5EFC" w:rsidRPr="00920203" w:rsidRDefault="006B5EFC" w:rsidP="006B5EFC">
      <w:pPr>
        <w:tabs>
          <w:tab w:val="left" w:pos="603"/>
          <w:tab w:val="left" w:pos="1139"/>
        </w:tabs>
        <w:rPr>
          <w:rFonts w:cs="Arial"/>
        </w:rPr>
      </w:pPr>
      <w:r w:rsidRPr="00920203">
        <w:rPr>
          <w:rFonts w:cs="Arial"/>
          <w:sz w:val="22"/>
          <w:szCs w:val="22"/>
        </w:rPr>
        <w:t xml:space="preserve">Por cada m2 adicional      </w:t>
      </w:r>
      <w:r w:rsidRPr="00920203">
        <w:rPr>
          <w:rFonts w:cs="Arial"/>
          <w:sz w:val="22"/>
          <w:szCs w:val="22"/>
        </w:rPr>
        <w:tab/>
      </w:r>
      <w:r w:rsidRPr="00920203">
        <w:rPr>
          <w:rFonts w:cs="Arial"/>
          <w:sz w:val="22"/>
          <w:szCs w:val="22"/>
        </w:rPr>
        <w:tab/>
      </w:r>
      <w:r w:rsidRPr="00920203">
        <w:rPr>
          <w:rFonts w:cs="Arial"/>
          <w:sz w:val="22"/>
          <w:szCs w:val="22"/>
        </w:rPr>
        <w:tab/>
        <w:t>$     32.00              ½”</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Grandes Comercios e Industrial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Diámetro de Toma     Derecho de conexión      </w:t>
      </w:r>
      <w:r w:rsidRPr="00920203">
        <w:rPr>
          <w:rFonts w:cs="Arial"/>
          <w:sz w:val="22"/>
          <w:szCs w:val="22"/>
        </w:rPr>
        <w:tab/>
        <w:t>Contrato</w:t>
      </w:r>
    </w:p>
    <w:p w:rsidR="006B5EFC" w:rsidRPr="00920203" w:rsidRDefault="006B5EFC" w:rsidP="006B5EFC">
      <w:pPr>
        <w:tabs>
          <w:tab w:val="left" w:pos="887"/>
          <w:tab w:val="left" w:pos="2588"/>
        </w:tabs>
        <w:rPr>
          <w:rFonts w:cs="Arial"/>
        </w:rPr>
      </w:pPr>
      <w:r w:rsidRPr="00920203">
        <w:rPr>
          <w:rFonts w:cs="Arial"/>
          <w:sz w:val="22"/>
          <w:szCs w:val="22"/>
        </w:rPr>
        <w:t xml:space="preserve">½” a ¾”                     </w:t>
      </w:r>
      <w:r w:rsidRPr="00920203">
        <w:rPr>
          <w:rFonts w:cs="Arial"/>
          <w:sz w:val="22"/>
          <w:szCs w:val="22"/>
        </w:rPr>
        <w:tab/>
      </w:r>
      <w:r w:rsidRPr="00920203">
        <w:rPr>
          <w:rFonts w:cs="Arial"/>
          <w:sz w:val="22"/>
          <w:szCs w:val="22"/>
        </w:rPr>
        <w:tab/>
        <w:t xml:space="preserve">$   6,445.00             </w:t>
      </w:r>
      <w:r w:rsidRPr="00920203">
        <w:rPr>
          <w:rFonts w:cs="Arial"/>
          <w:sz w:val="22"/>
          <w:szCs w:val="22"/>
        </w:rPr>
        <w:tab/>
        <w:t>$ 1,159.00</w:t>
      </w:r>
    </w:p>
    <w:p w:rsidR="006B5EFC" w:rsidRPr="00920203" w:rsidRDefault="006B5EFC" w:rsidP="006B5EFC">
      <w:pPr>
        <w:tabs>
          <w:tab w:val="left" w:pos="2588"/>
        </w:tabs>
        <w:rPr>
          <w:rFonts w:cs="Arial"/>
        </w:rPr>
      </w:pPr>
      <w:r w:rsidRPr="00920203">
        <w:rPr>
          <w:rFonts w:cs="Arial"/>
          <w:sz w:val="22"/>
          <w:szCs w:val="22"/>
        </w:rPr>
        <w:t>1”</w:t>
      </w:r>
      <w:r w:rsidRPr="00920203">
        <w:rPr>
          <w:rFonts w:cs="Arial"/>
          <w:sz w:val="22"/>
          <w:szCs w:val="22"/>
        </w:rPr>
        <w:tab/>
      </w:r>
      <w:r w:rsidRPr="00920203">
        <w:rPr>
          <w:rFonts w:cs="Arial"/>
          <w:sz w:val="22"/>
          <w:szCs w:val="22"/>
        </w:rPr>
        <w:tab/>
        <w:t xml:space="preserve">$ 11,365.00           </w:t>
      </w:r>
      <w:r w:rsidRPr="00920203">
        <w:rPr>
          <w:rFonts w:cs="Arial"/>
          <w:sz w:val="22"/>
          <w:szCs w:val="22"/>
        </w:rPr>
        <w:tab/>
        <w:t>$ 1,159.00</w:t>
      </w:r>
    </w:p>
    <w:p w:rsidR="006B5EFC" w:rsidRPr="00920203" w:rsidRDefault="006B5EFC" w:rsidP="006B5EFC">
      <w:pPr>
        <w:tabs>
          <w:tab w:val="left" w:pos="887"/>
          <w:tab w:val="left" w:pos="2588"/>
        </w:tabs>
        <w:rPr>
          <w:rFonts w:cs="Arial"/>
        </w:rPr>
      </w:pPr>
      <w:r w:rsidRPr="00920203">
        <w:rPr>
          <w:rFonts w:cs="Arial"/>
          <w:sz w:val="22"/>
          <w:szCs w:val="22"/>
        </w:rPr>
        <w:t xml:space="preserve">1 ½”             </w:t>
      </w:r>
      <w:r w:rsidRPr="00920203">
        <w:rPr>
          <w:rFonts w:cs="Arial"/>
          <w:sz w:val="22"/>
          <w:szCs w:val="22"/>
        </w:rPr>
        <w:tab/>
      </w:r>
      <w:r w:rsidRPr="00920203">
        <w:rPr>
          <w:rFonts w:cs="Arial"/>
          <w:sz w:val="22"/>
          <w:szCs w:val="22"/>
        </w:rPr>
        <w:tab/>
        <w:t>$ 25,594.00</w:t>
      </w:r>
      <w:r w:rsidRPr="00920203">
        <w:rPr>
          <w:rFonts w:cs="Arial"/>
          <w:sz w:val="22"/>
          <w:szCs w:val="22"/>
        </w:rPr>
        <w:tab/>
        <w:t xml:space="preserve">        </w:t>
      </w:r>
      <w:r w:rsidRPr="00920203">
        <w:rPr>
          <w:rFonts w:cs="Arial"/>
          <w:sz w:val="22"/>
          <w:szCs w:val="22"/>
        </w:rPr>
        <w:tab/>
        <w:t>$ 1,159.00</w:t>
      </w:r>
    </w:p>
    <w:p w:rsidR="006B5EFC" w:rsidRPr="00920203" w:rsidRDefault="006B5EFC" w:rsidP="006B5EFC">
      <w:pPr>
        <w:tabs>
          <w:tab w:val="left" w:pos="887"/>
          <w:tab w:val="left" w:pos="2588"/>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Contratación de agua</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23"/>
        </w:numPr>
        <w:tabs>
          <w:tab w:val="left" w:pos="603"/>
          <w:tab w:val="left" w:pos="1139"/>
        </w:tabs>
        <w:rPr>
          <w:rFonts w:cs="Arial"/>
        </w:rPr>
      </w:pPr>
      <w:r w:rsidRPr="00920203">
        <w:rPr>
          <w:rFonts w:cs="Arial"/>
          <w:sz w:val="22"/>
          <w:szCs w:val="22"/>
        </w:rPr>
        <w:t xml:space="preserve">Residencial  </w:t>
      </w:r>
      <w:r w:rsidRPr="00920203">
        <w:rPr>
          <w:rFonts w:cs="Arial"/>
          <w:sz w:val="22"/>
          <w:szCs w:val="22"/>
        </w:rPr>
        <w:tab/>
        <w:t>$ 1,241.00</w:t>
      </w:r>
    </w:p>
    <w:p w:rsidR="006B5EFC" w:rsidRPr="00920203" w:rsidRDefault="006B5EFC" w:rsidP="006B5EFC">
      <w:pPr>
        <w:numPr>
          <w:ilvl w:val="0"/>
          <w:numId w:val="23"/>
        </w:numPr>
        <w:tabs>
          <w:tab w:val="left" w:pos="603"/>
          <w:tab w:val="left" w:pos="1139"/>
        </w:tabs>
        <w:rPr>
          <w:rFonts w:cs="Arial"/>
        </w:rPr>
      </w:pPr>
      <w:r w:rsidRPr="00920203">
        <w:rPr>
          <w:rFonts w:cs="Arial"/>
          <w:sz w:val="22"/>
          <w:szCs w:val="22"/>
        </w:rPr>
        <w:t xml:space="preserve">Comercial  </w:t>
      </w:r>
      <w:r w:rsidRPr="00920203">
        <w:rPr>
          <w:rFonts w:cs="Arial"/>
          <w:sz w:val="22"/>
          <w:szCs w:val="22"/>
        </w:rPr>
        <w:tab/>
        <w:t>$ 1,808.00</w:t>
      </w:r>
    </w:p>
    <w:p w:rsidR="006B5EFC" w:rsidRPr="00920203" w:rsidRDefault="006B5EFC" w:rsidP="006B5EFC">
      <w:pPr>
        <w:numPr>
          <w:ilvl w:val="0"/>
          <w:numId w:val="23"/>
        </w:numPr>
        <w:tabs>
          <w:tab w:val="left" w:pos="603"/>
          <w:tab w:val="left" w:pos="1139"/>
        </w:tabs>
        <w:rPr>
          <w:rFonts w:cs="Arial"/>
        </w:rPr>
      </w:pPr>
      <w:r w:rsidRPr="00920203">
        <w:rPr>
          <w:rFonts w:cs="Arial"/>
          <w:sz w:val="22"/>
          <w:szCs w:val="22"/>
        </w:rPr>
        <w:t xml:space="preserve">Industrial </w:t>
      </w:r>
      <w:r w:rsidRPr="00920203">
        <w:rPr>
          <w:rFonts w:cs="Arial"/>
          <w:sz w:val="22"/>
          <w:szCs w:val="22"/>
        </w:rPr>
        <w:tab/>
        <w:t>$ 5,075.50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4.- Contratación de drenaje</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24"/>
        </w:numPr>
        <w:tabs>
          <w:tab w:val="left" w:pos="603"/>
          <w:tab w:val="left" w:pos="1139"/>
        </w:tabs>
        <w:rPr>
          <w:rFonts w:cs="Arial"/>
        </w:rPr>
      </w:pPr>
      <w:r w:rsidRPr="00920203">
        <w:rPr>
          <w:rFonts w:cs="Arial"/>
          <w:sz w:val="22"/>
          <w:szCs w:val="22"/>
        </w:rPr>
        <w:t xml:space="preserve">Residencial </w:t>
      </w:r>
      <w:r w:rsidRPr="00920203">
        <w:rPr>
          <w:rFonts w:cs="Arial"/>
          <w:sz w:val="22"/>
          <w:szCs w:val="22"/>
        </w:rPr>
        <w:tab/>
        <w:t>$    620.50</w:t>
      </w:r>
    </w:p>
    <w:p w:rsidR="006B5EFC" w:rsidRPr="00920203" w:rsidRDefault="006B5EFC" w:rsidP="006B5EFC">
      <w:pPr>
        <w:numPr>
          <w:ilvl w:val="0"/>
          <w:numId w:val="24"/>
        </w:numPr>
        <w:tabs>
          <w:tab w:val="left" w:pos="603"/>
          <w:tab w:val="left" w:pos="1139"/>
        </w:tabs>
        <w:rPr>
          <w:rFonts w:cs="Arial"/>
        </w:rPr>
      </w:pPr>
      <w:r w:rsidRPr="00920203">
        <w:rPr>
          <w:rFonts w:cs="Arial"/>
          <w:sz w:val="22"/>
          <w:szCs w:val="22"/>
        </w:rPr>
        <w:t xml:space="preserve">Comercial </w:t>
      </w:r>
      <w:r w:rsidRPr="00920203">
        <w:rPr>
          <w:rFonts w:cs="Arial"/>
          <w:sz w:val="22"/>
          <w:szCs w:val="22"/>
        </w:rPr>
        <w:tab/>
        <w:t>$ 1,187.00</w:t>
      </w:r>
    </w:p>
    <w:p w:rsidR="006B5EFC" w:rsidRPr="00920203" w:rsidRDefault="006B5EFC" w:rsidP="006B5EFC">
      <w:pPr>
        <w:numPr>
          <w:ilvl w:val="0"/>
          <w:numId w:val="24"/>
        </w:numPr>
        <w:tabs>
          <w:tab w:val="left" w:pos="603"/>
          <w:tab w:val="left" w:pos="1139"/>
        </w:tabs>
        <w:rPr>
          <w:rFonts w:cs="Arial"/>
        </w:rPr>
      </w:pPr>
      <w:r w:rsidRPr="00920203">
        <w:rPr>
          <w:rFonts w:cs="Arial"/>
          <w:sz w:val="22"/>
          <w:szCs w:val="22"/>
        </w:rPr>
        <w:t xml:space="preserve">Industrial  </w:t>
      </w:r>
      <w:r w:rsidRPr="00920203">
        <w:rPr>
          <w:rFonts w:cs="Arial"/>
          <w:sz w:val="22"/>
          <w:szCs w:val="22"/>
        </w:rPr>
        <w:tab/>
        <w:t>$ 3,890.00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5.- Conexión y abastecimiento de servicio público de agua potable.</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25"/>
        </w:numPr>
        <w:tabs>
          <w:tab w:val="left" w:pos="603"/>
          <w:tab w:val="left" w:pos="1139"/>
        </w:tabs>
        <w:rPr>
          <w:rFonts w:cs="Arial"/>
        </w:rPr>
      </w:pPr>
      <w:r w:rsidRPr="00920203">
        <w:rPr>
          <w:rFonts w:cs="Arial"/>
          <w:sz w:val="22"/>
          <w:szCs w:val="22"/>
        </w:rPr>
        <w:t>Predio de Interés Social $ 3,138.50</w:t>
      </w:r>
    </w:p>
    <w:p w:rsidR="006B5EFC" w:rsidRPr="00920203" w:rsidRDefault="006B5EFC" w:rsidP="006B5EFC">
      <w:pPr>
        <w:numPr>
          <w:ilvl w:val="0"/>
          <w:numId w:val="25"/>
        </w:numPr>
        <w:tabs>
          <w:tab w:val="left" w:pos="603"/>
          <w:tab w:val="left" w:pos="1139"/>
        </w:tabs>
        <w:rPr>
          <w:rFonts w:cs="Arial"/>
        </w:rPr>
      </w:pPr>
      <w:r w:rsidRPr="00920203">
        <w:rPr>
          <w:rFonts w:cs="Arial"/>
          <w:sz w:val="22"/>
          <w:szCs w:val="22"/>
        </w:rPr>
        <w:t>Predio Residencial $ 3,</w:t>
      </w:r>
      <w:r>
        <w:rPr>
          <w:rFonts w:cs="Arial"/>
          <w:sz w:val="22"/>
          <w:szCs w:val="22"/>
        </w:rPr>
        <w:t>731</w:t>
      </w:r>
      <w:r w:rsidRPr="00920203">
        <w:rPr>
          <w:rFonts w:cs="Arial"/>
          <w:sz w:val="22"/>
          <w:szCs w:val="22"/>
        </w:rPr>
        <w:t>.00</w:t>
      </w:r>
    </w:p>
    <w:p w:rsidR="006B5EFC" w:rsidRPr="00920203" w:rsidRDefault="006B5EFC" w:rsidP="006B5EFC">
      <w:pPr>
        <w:numPr>
          <w:ilvl w:val="0"/>
          <w:numId w:val="25"/>
        </w:numPr>
        <w:tabs>
          <w:tab w:val="left" w:pos="603"/>
          <w:tab w:val="left" w:pos="1139"/>
        </w:tabs>
        <w:rPr>
          <w:rFonts w:cs="Arial"/>
        </w:rPr>
      </w:pPr>
      <w:r w:rsidRPr="00920203">
        <w:rPr>
          <w:rFonts w:cs="Arial"/>
          <w:sz w:val="22"/>
          <w:szCs w:val="22"/>
        </w:rPr>
        <w:t>Predio Comercial e Industrial $ 6,197.00 ½” , $10,928.00 1” , $24,609.00 1 ½”</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En este tipo de servicio solo contempla el derecho de conexión, sin contemplar gasto de materiales.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Las tarifas establecidas en el presente artículo podrán ser actualizadas conforme a lo establecido en el Artículo 22 del Código Financiero para los Municipios del Estado de Coahuila de Zaragoza.</w:t>
      </w: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RASTROS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12.-</w:t>
      </w:r>
      <w:r w:rsidRPr="00920203">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No se causará el derecho por uso de corrales, cuando los animales que se introduzcan sean sacrificados, el mismo día.</w:t>
      </w:r>
    </w:p>
    <w:p w:rsidR="006B5EFC" w:rsidRPr="00920203" w:rsidRDefault="006B5EFC" w:rsidP="006B5EFC">
      <w:pPr>
        <w:tabs>
          <w:tab w:val="left" w:pos="603"/>
          <w:tab w:val="left" w:pos="1139"/>
        </w:tabs>
        <w:rPr>
          <w:rFonts w:cs="Arial"/>
          <w:bCs/>
        </w:rPr>
      </w:pPr>
      <w:r w:rsidRPr="00920203">
        <w:rPr>
          <w:rFonts w:cs="Arial"/>
          <w:bCs/>
          <w:sz w:val="22"/>
          <w:szCs w:val="22"/>
        </w:rPr>
        <w:tab/>
      </w:r>
    </w:p>
    <w:p w:rsidR="006B5EFC" w:rsidRPr="00920203" w:rsidRDefault="006B5EFC" w:rsidP="006B5EFC">
      <w:pPr>
        <w:tabs>
          <w:tab w:val="left" w:pos="603"/>
          <w:tab w:val="left" w:pos="1139"/>
        </w:tabs>
        <w:rPr>
          <w:rFonts w:cs="Arial"/>
        </w:rPr>
      </w:pPr>
      <w:r w:rsidRPr="00920203">
        <w:rPr>
          <w:rFonts w:cs="Arial"/>
          <w:sz w:val="22"/>
          <w:szCs w:val="22"/>
        </w:rPr>
        <w:t>Todo ganado sacrificado en rastros, mataderos y empacadoras autorizadas, estarán sujetos a las tarifas señaladas en el presente artículo, conforme al Art. 158 del Código Financiero se establecen las siguientes tarifas:</w:t>
      </w:r>
    </w:p>
    <w:p w:rsidR="006B5EFC" w:rsidRPr="00920203" w:rsidRDefault="006B5EFC" w:rsidP="006B5EFC">
      <w:pPr>
        <w:tabs>
          <w:tab w:val="left" w:pos="603"/>
          <w:tab w:val="left" w:pos="1139"/>
        </w:tabs>
        <w:rPr>
          <w:rFonts w:cs="Arial"/>
        </w:rPr>
      </w:pPr>
      <w:r w:rsidRPr="00920203">
        <w:rPr>
          <w:rFonts w:cs="Arial"/>
          <w:sz w:val="22"/>
          <w:szCs w:val="22"/>
        </w:rPr>
        <w:t xml:space="preserve">  </w:t>
      </w:r>
    </w:p>
    <w:p w:rsidR="006B5EFC" w:rsidRPr="00920203" w:rsidRDefault="006B5EFC" w:rsidP="006B5EFC">
      <w:pPr>
        <w:tabs>
          <w:tab w:val="left" w:pos="603"/>
          <w:tab w:val="left" w:pos="1139"/>
        </w:tabs>
        <w:rPr>
          <w:rFonts w:cs="Arial"/>
        </w:rPr>
      </w:pPr>
      <w:r w:rsidRPr="00920203">
        <w:rPr>
          <w:rFonts w:cs="Arial"/>
          <w:sz w:val="22"/>
          <w:szCs w:val="22"/>
        </w:rPr>
        <w:t>I.- Sacrificio de especies pequeñas con fines de lucro $ 24.00.</w:t>
      </w: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Sacrificio de especies mayores con fines de lucro $ 48.00.</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r w:rsidRPr="00920203">
        <w:rPr>
          <w:rFonts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Por la introducción de animales a los corrales del Rastro Municipal que no sean sacrificados el mismo día de su entrada se pagará una cuota diaria de $ 5.00 por cabeza.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920203">
        <w:rPr>
          <w:rFonts w:cs="Arial"/>
          <w:bCs/>
          <w:sz w:val="22"/>
          <w:szCs w:val="22"/>
        </w:rPr>
        <w:t>$ 174.50.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IV.- Por la introducción a nuestra ciudad de los productos mencionados en la </w:t>
      </w:r>
      <w:proofErr w:type="spellStart"/>
      <w:r w:rsidRPr="00920203">
        <w:rPr>
          <w:rFonts w:cs="Arial"/>
          <w:sz w:val="22"/>
          <w:szCs w:val="22"/>
        </w:rPr>
        <w:t>fracc</w:t>
      </w:r>
      <w:proofErr w:type="spellEnd"/>
      <w:r w:rsidRPr="00920203">
        <w:rPr>
          <w:rFonts w:cs="Arial"/>
          <w:sz w:val="22"/>
          <w:szCs w:val="22"/>
        </w:rPr>
        <w:t>. I para comercializar pagarán de la siguiente forma: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Canal mayor de res          </w:t>
      </w:r>
      <w:r w:rsidRPr="00920203">
        <w:rPr>
          <w:rFonts w:cs="Arial"/>
          <w:sz w:val="22"/>
          <w:szCs w:val="22"/>
        </w:rPr>
        <w:tab/>
      </w:r>
      <w:r w:rsidRPr="00920203">
        <w:rPr>
          <w:rFonts w:cs="Arial"/>
          <w:bCs/>
          <w:sz w:val="22"/>
          <w:szCs w:val="22"/>
        </w:rPr>
        <w:t xml:space="preserve">$ 46.00 </w:t>
      </w:r>
      <w:r w:rsidRPr="00920203">
        <w:rPr>
          <w:rFonts w:cs="Arial"/>
          <w:sz w:val="22"/>
          <w:szCs w:val="22"/>
        </w:rPr>
        <w:t>por pza.</w:t>
      </w:r>
    </w:p>
    <w:p w:rsidR="006B5EFC" w:rsidRPr="00920203" w:rsidRDefault="006B5EFC" w:rsidP="006B5EFC">
      <w:pPr>
        <w:tabs>
          <w:tab w:val="left" w:pos="603"/>
          <w:tab w:val="left" w:pos="1139"/>
        </w:tabs>
        <w:rPr>
          <w:rFonts w:cs="Arial"/>
        </w:rPr>
      </w:pPr>
      <w:r w:rsidRPr="00920203">
        <w:rPr>
          <w:rFonts w:cs="Arial"/>
          <w:sz w:val="22"/>
          <w:szCs w:val="22"/>
        </w:rPr>
        <w:t xml:space="preserve">2.- Canal menor  </w:t>
      </w:r>
    </w:p>
    <w:p w:rsidR="006B5EFC" w:rsidRPr="00920203" w:rsidRDefault="006B5EFC" w:rsidP="006B5EFC">
      <w:pPr>
        <w:tabs>
          <w:tab w:val="left" w:pos="603"/>
          <w:tab w:val="left" w:pos="1139"/>
        </w:tabs>
        <w:rPr>
          <w:rFonts w:cs="Arial"/>
        </w:rPr>
      </w:pPr>
      <w:r w:rsidRPr="00920203">
        <w:rPr>
          <w:rFonts w:cs="Arial"/>
          <w:sz w:val="22"/>
          <w:szCs w:val="22"/>
        </w:rPr>
        <w:t xml:space="preserve">(porcino, ovino, caprino y cabrito) </w:t>
      </w:r>
      <w:r w:rsidRPr="00920203">
        <w:rPr>
          <w:rFonts w:cs="Arial"/>
          <w:sz w:val="22"/>
          <w:szCs w:val="22"/>
        </w:rPr>
        <w:tab/>
      </w:r>
      <w:r w:rsidRPr="00920203">
        <w:rPr>
          <w:rFonts w:cs="Arial"/>
          <w:bCs/>
          <w:sz w:val="22"/>
          <w:szCs w:val="22"/>
        </w:rPr>
        <w:t>$ 24.50</w:t>
      </w:r>
      <w:r w:rsidRPr="00920203">
        <w:rPr>
          <w:rFonts w:cs="Arial"/>
          <w:sz w:val="22"/>
          <w:szCs w:val="22"/>
        </w:rPr>
        <w:t xml:space="preserve"> por pza.</w:t>
      </w:r>
    </w:p>
    <w:p w:rsidR="006B5EFC" w:rsidRPr="00920203" w:rsidRDefault="006B5EFC" w:rsidP="006B5EFC">
      <w:pPr>
        <w:tabs>
          <w:tab w:val="left" w:pos="603"/>
          <w:tab w:val="left" w:pos="1139"/>
        </w:tabs>
        <w:rPr>
          <w:rFonts w:cs="Arial"/>
        </w:rPr>
      </w:pPr>
      <w:r w:rsidRPr="00920203">
        <w:rPr>
          <w:rFonts w:cs="Arial"/>
          <w:sz w:val="22"/>
          <w:szCs w:val="22"/>
        </w:rPr>
        <w:t xml:space="preserve">3.- Aves                                    </w:t>
      </w:r>
      <w:r w:rsidRPr="00920203">
        <w:rPr>
          <w:rFonts w:cs="Arial"/>
          <w:sz w:val="22"/>
          <w:szCs w:val="22"/>
        </w:rPr>
        <w:tab/>
        <w:t>$   1.</w:t>
      </w:r>
      <w:r>
        <w:rPr>
          <w:rFonts w:cs="Arial"/>
          <w:sz w:val="22"/>
          <w:szCs w:val="22"/>
        </w:rPr>
        <w:t>22</w:t>
      </w:r>
      <w:r w:rsidRPr="00920203">
        <w:rPr>
          <w:rFonts w:cs="Arial"/>
          <w:sz w:val="22"/>
          <w:szCs w:val="22"/>
        </w:rPr>
        <w:t xml:space="preserve"> por pza.</w:t>
      </w:r>
    </w:p>
    <w:p w:rsidR="006B5EFC" w:rsidRPr="00920203" w:rsidRDefault="006B5EFC" w:rsidP="006B5EFC">
      <w:pPr>
        <w:tabs>
          <w:tab w:val="left" w:pos="603"/>
          <w:tab w:val="left" w:pos="1139"/>
        </w:tabs>
        <w:rPr>
          <w:rFonts w:cs="Arial"/>
        </w:rPr>
      </w:pPr>
      <w:r w:rsidRPr="00920203">
        <w:rPr>
          <w:rFonts w:cs="Arial"/>
          <w:sz w:val="22"/>
          <w:szCs w:val="22"/>
        </w:rPr>
        <w:t xml:space="preserve">4.- Vísceras         </w:t>
      </w:r>
      <w:r>
        <w:rPr>
          <w:rFonts w:cs="Arial"/>
          <w:sz w:val="22"/>
          <w:szCs w:val="22"/>
        </w:rPr>
        <w:t xml:space="preserve">                          </w:t>
      </w:r>
      <w:r>
        <w:rPr>
          <w:rFonts w:cs="Arial"/>
          <w:sz w:val="22"/>
          <w:szCs w:val="22"/>
        </w:rPr>
        <w:tab/>
        <w:t>$   0</w:t>
      </w:r>
      <w:r w:rsidRPr="00920203">
        <w:rPr>
          <w:rFonts w:cs="Arial"/>
          <w:sz w:val="22"/>
          <w:szCs w:val="22"/>
        </w:rPr>
        <w:t>.</w:t>
      </w:r>
      <w:r>
        <w:rPr>
          <w:rFonts w:cs="Arial"/>
          <w:sz w:val="22"/>
          <w:szCs w:val="22"/>
        </w:rPr>
        <w:t>72</w:t>
      </w:r>
      <w:r w:rsidRPr="00920203">
        <w:rPr>
          <w:rFonts w:cs="Arial"/>
          <w:sz w:val="22"/>
          <w:szCs w:val="22"/>
        </w:rPr>
        <w:t xml:space="preserve"> por kg.</w:t>
      </w:r>
    </w:p>
    <w:p w:rsidR="006B5EFC"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III</w:t>
      </w:r>
    </w:p>
    <w:p w:rsidR="006B5EFC" w:rsidRPr="00920203" w:rsidRDefault="006B5EFC" w:rsidP="006B5EFC">
      <w:pPr>
        <w:tabs>
          <w:tab w:val="left" w:pos="603"/>
          <w:tab w:val="left" w:pos="1139"/>
        </w:tabs>
        <w:jc w:val="center"/>
        <w:rPr>
          <w:rFonts w:cs="Arial"/>
          <w:b/>
        </w:rPr>
      </w:pPr>
      <w:r w:rsidRPr="00920203">
        <w:rPr>
          <w:rFonts w:cs="Arial"/>
          <w:b/>
          <w:sz w:val="22"/>
          <w:szCs w:val="22"/>
        </w:rPr>
        <w:t>DE LOS SERVICIOS DE ALUMBRADO PÚBLICO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iCs/>
        </w:rPr>
      </w:pPr>
      <w:r w:rsidRPr="00920203">
        <w:rPr>
          <w:rFonts w:cs="Arial"/>
          <w:b/>
          <w:sz w:val="22"/>
          <w:szCs w:val="22"/>
        </w:rPr>
        <w:t xml:space="preserve">ARTÍCULO 13.- </w:t>
      </w:r>
      <w:r w:rsidRPr="00920203">
        <w:rPr>
          <w:rFonts w:cs="Arial"/>
          <w:bCs/>
          <w:iCs/>
          <w:sz w:val="22"/>
          <w:szCs w:val="22"/>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rsidR="006B5EFC" w:rsidRPr="00920203" w:rsidRDefault="006B5EFC" w:rsidP="006B5EFC">
      <w:pPr>
        <w:tabs>
          <w:tab w:val="left" w:pos="603"/>
          <w:tab w:val="left" w:pos="1139"/>
        </w:tabs>
        <w:rPr>
          <w:rFonts w:cs="Arial"/>
          <w:bCs/>
          <w:iCs/>
        </w:rPr>
      </w:pPr>
    </w:p>
    <w:p w:rsidR="006B5EFC" w:rsidRPr="00920203" w:rsidRDefault="006B5EFC" w:rsidP="006B5EFC">
      <w:pPr>
        <w:tabs>
          <w:tab w:val="left" w:pos="603"/>
          <w:tab w:val="left" w:pos="1139"/>
        </w:tabs>
        <w:rPr>
          <w:rFonts w:cs="Arial"/>
        </w:rPr>
      </w:pPr>
      <w:r w:rsidRPr="00920203">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6B5EFC"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IV</w:t>
      </w:r>
    </w:p>
    <w:p w:rsidR="006B5EFC" w:rsidRPr="00920203" w:rsidRDefault="006B5EFC" w:rsidP="006B5EFC">
      <w:pPr>
        <w:tabs>
          <w:tab w:val="left" w:pos="603"/>
          <w:tab w:val="left" w:pos="1139"/>
        </w:tabs>
        <w:jc w:val="center"/>
        <w:rPr>
          <w:rFonts w:cs="Arial"/>
          <w:b/>
        </w:rPr>
      </w:pPr>
      <w:r w:rsidRPr="00920203">
        <w:rPr>
          <w:rFonts w:cs="Arial"/>
          <w:b/>
          <w:sz w:val="22"/>
          <w:szCs w:val="22"/>
        </w:rPr>
        <w:t>POR SERVICIO DE MERCADOS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14.- </w:t>
      </w:r>
      <w:r w:rsidRPr="00920203">
        <w:rPr>
          <w:rFonts w:cs="Arial"/>
          <w:sz w:val="22"/>
          <w:szCs w:val="22"/>
        </w:rPr>
        <w:t>Es objeto de éste derecho la prestación de servicios de administración de mercados que proporcione el Municipio. Por mercados se entiende, tanto los lugares construidos para tal efecto, con las características que define éste tipo de edificios, como lugares asignados a plazas, calles o terrenos para efectos de comercialización de productos, prestación de servicios en locales fijos o semifijos. También será objeto de éste derecho, el uso del piso en mercados propiedad del Municipio.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El derecho por servicios de mercados se pagará conforme a las cuotas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Mercados: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0"/>
          <w:tab w:val="left" w:pos="1139"/>
        </w:tabs>
        <w:rPr>
          <w:rFonts w:cs="Arial"/>
        </w:rPr>
      </w:pPr>
      <w:r w:rsidRPr="00920203">
        <w:rPr>
          <w:rFonts w:cs="Arial"/>
          <w:sz w:val="22"/>
          <w:szCs w:val="22"/>
        </w:rPr>
        <w:t>1.- Local interior 60% de Unidad de Medida y Actualización (UMA) por m2., mensual.</w:t>
      </w:r>
    </w:p>
    <w:p w:rsidR="006B5EFC" w:rsidRPr="00920203" w:rsidRDefault="006B5EFC" w:rsidP="006B5EFC">
      <w:pPr>
        <w:tabs>
          <w:tab w:val="left" w:pos="600"/>
          <w:tab w:val="left" w:pos="1139"/>
        </w:tabs>
        <w:rPr>
          <w:rFonts w:cs="Arial"/>
        </w:rPr>
      </w:pPr>
      <w:r w:rsidRPr="00920203">
        <w:rPr>
          <w:rFonts w:cs="Arial"/>
          <w:sz w:val="22"/>
          <w:szCs w:val="22"/>
        </w:rPr>
        <w:t>2.- Local exterior 50% de Unidad de Medida y Actualización (UMA) por m2., mensual.</w:t>
      </w:r>
    </w:p>
    <w:p w:rsidR="006B5EFC" w:rsidRPr="00920203" w:rsidRDefault="006B5EFC" w:rsidP="006B5EFC">
      <w:pPr>
        <w:tabs>
          <w:tab w:val="left" w:pos="600"/>
          <w:tab w:val="left" w:pos="1139"/>
        </w:tabs>
        <w:rPr>
          <w:rFonts w:cs="Arial"/>
        </w:rPr>
      </w:pPr>
      <w:r w:rsidRPr="00920203">
        <w:rPr>
          <w:rFonts w:cs="Arial"/>
          <w:sz w:val="22"/>
          <w:szCs w:val="22"/>
        </w:rPr>
        <w:t>3.- Local esquina 55% de Unidad de Medida y Actualización (UMA) por m2.,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Comerciantes que exhiban para su venta en banquetas plazas, Kioscos, calles o terrenos pagarán la cantidad equivalente a 1 Unidad de Medida y Actualización (UMA) por m2., semanal.</w:t>
      </w: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Pr>
          <w:rFonts w:cs="Arial"/>
          <w:b/>
          <w:bCs/>
          <w:sz w:val="22"/>
          <w:szCs w:val="22"/>
        </w:rPr>
        <w:t xml:space="preserve">SECCIÓN </w:t>
      </w:r>
      <w:r w:rsidRPr="00920203">
        <w:rPr>
          <w:rFonts w:cs="Arial"/>
          <w:b/>
          <w:bCs/>
          <w:sz w:val="22"/>
          <w:szCs w:val="22"/>
        </w:rPr>
        <w:t>V</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ASEO PÚBLICO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15.-</w:t>
      </w:r>
      <w:r w:rsidRPr="00920203">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20203">
        <w:rPr>
          <w:rFonts w:cs="Arial"/>
          <w:sz w:val="22"/>
          <w:szCs w:val="22"/>
        </w:rPr>
        <w:t>se pagara conforme a las siguientes tarifas: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Servicios de limpia de lotes baldíos a solicitud del interesado o previa notificación de la autoridad municipal, según el equipo que se requiera para la limpieza y el tipo de maleza que exista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w:t>
      </w:r>
      <w:r>
        <w:rPr>
          <w:rFonts w:cs="Arial"/>
          <w:sz w:val="22"/>
          <w:szCs w:val="22"/>
        </w:rPr>
        <w:t>Limpieza manual de $ 1</w:t>
      </w:r>
      <w:r w:rsidRPr="00920203">
        <w:rPr>
          <w:rFonts w:cs="Arial"/>
          <w:sz w:val="22"/>
          <w:szCs w:val="22"/>
        </w:rPr>
        <w:t>.</w:t>
      </w:r>
      <w:r>
        <w:rPr>
          <w:rFonts w:cs="Arial"/>
          <w:sz w:val="22"/>
          <w:szCs w:val="22"/>
        </w:rPr>
        <w:t>63</w:t>
      </w:r>
      <w:r w:rsidRPr="00920203">
        <w:rPr>
          <w:rFonts w:cs="Arial"/>
          <w:sz w:val="22"/>
          <w:szCs w:val="22"/>
        </w:rPr>
        <w:t xml:space="preserve"> a $ 6.</w:t>
      </w:r>
      <w:r>
        <w:rPr>
          <w:rFonts w:cs="Arial"/>
          <w:sz w:val="22"/>
          <w:szCs w:val="22"/>
        </w:rPr>
        <w:t>26</w:t>
      </w:r>
      <w:r w:rsidRPr="00920203">
        <w:rPr>
          <w:rFonts w:cs="Arial"/>
          <w:sz w:val="22"/>
          <w:szCs w:val="22"/>
        </w:rPr>
        <w:t xml:space="preserve"> por metro cuadrado.</w:t>
      </w:r>
    </w:p>
    <w:p w:rsidR="006B5EFC" w:rsidRPr="00920203" w:rsidRDefault="006B5EFC" w:rsidP="006B5EFC">
      <w:pPr>
        <w:tabs>
          <w:tab w:val="left" w:pos="603"/>
          <w:tab w:val="left" w:pos="1139"/>
        </w:tabs>
        <w:rPr>
          <w:rFonts w:cs="Arial"/>
        </w:rPr>
      </w:pPr>
      <w:r>
        <w:rPr>
          <w:rFonts w:cs="Arial"/>
          <w:sz w:val="22"/>
          <w:szCs w:val="22"/>
        </w:rPr>
        <w:t xml:space="preserve">2.-  </w:t>
      </w:r>
      <w:proofErr w:type="spellStart"/>
      <w:r>
        <w:rPr>
          <w:rFonts w:cs="Arial"/>
          <w:sz w:val="22"/>
          <w:szCs w:val="22"/>
        </w:rPr>
        <w:t>Chapoleadora</w:t>
      </w:r>
      <w:proofErr w:type="spellEnd"/>
      <w:r>
        <w:rPr>
          <w:rFonts w:cs="Arial"/>
          <w:sz w:val="22"/>
          <w:szCs w:val="22"/>
        </w:rPr>
        <w:t xml:space="preserve"> de $ 1</w:t>
      </w:r>
      <w:r w:rsidRPr="00920203">
        <w:rPr>
          <w:rFonts w:cs="Arial"/>
          <w:sz w:val="22"/>
          <w:szCs w:val="22"/>
        </w:rPr>
        <w:t>.</w:t>
      </w:r>
      <w:r>
        <w:rPr>
          <w:rFonts w:cs="Arial"/>
          <w:sz w:val="22"/>
          <w:szCs w:val="22"/>
        </w:rPr>
        <w:t>63</w:t>
      </w:r>
      <w:r w:rsidRPr="00920203">
        <w:rPr>
          <w:rFonts w:cs="Arial"/>
          <w:sz w:val="22"/>
          <w:szCs w:val="22"/>
        </w:rPr>
        <w:t xml:space="preserve"> a $ </w:t>
      </w:r>
      <w:r>
        <w:rPr>
          <w:rFonts w:cs="Arial"/>
          <w:sz w:val="22"/>
          <w:szCs w:val="22"/>
        </w:rPr>
        <w:t>7</w:t>
      </w:r>
      <w:r w:rsidRPr="00920203">
        <w:rPr>
          <w:rFonts w:cs="Arial"/>
          <w:sz w:val="22"/>
          <w:szCs w:val="22"/>
        </w:rPr>
        <w:t>.</w:t>
      </w:r>
      <w:r>
        <w:rPr>
          <w:rFonts w:cs="Arial"/>
          <w:sz w:val="22"/>
          <w:szCs w:val="22"/>
        </w:rPr>
        <w:t>82</w:t>
      </w:r>
      <w:r w:rsidRPr="00920203">
        <w:rPr>
          <w:rFonts w:cs="Arial"/>
          <w:sz w:val="22"/>
          <w:szCs w:val="22"/>
        </w:rPr>
        <w:t xml:space="preserve"> por metro cuadrado. </w:t>
      </w:r>
    </w:p>
    <w:p w:rsidR="006B5EFC" w:rsidRPr="00920203" w:rsidRDefault="006B5EFC" w:rsidP="006B5EFC">
      <w:pPr>
        <w:tabs>
          <w:tab w:val="left" w:pos="603"/>
          <w:tab w:val="left" w:pos="1139"/>
        </w:tabs>
        <w:rPr>
          <w:rFonts w:cs="Arial"/>
        </w:rPr>
      </w:pPr>
      <w:r w:rsidRPr="00920203">
        <w:rPr>
          <w:rFonts w:cs="Arial"/>
          <w:sz w:val="22"/>
          <w:szCs w:val="22"/>
        </w:rPr>
        <w:t xml:space="preserve">3.-  </w:t>
      </w:r>
      <w:proofErr w:type="spellStart"/>
      <w:r w:rsidRPr="00920203">
        <w:rPr>
          <w:rFonts w:cs="Arial"/>
          <w:sz w:val="22"/>
          <w:szCs w:val="22"/>
        </w:rPr>
        <w:t>Bulldozer</w:t>
      </w:r>
      <w:proofErr w:type="spellEnd"/>
      <w:r w:rsidRPr="00920203">
        <w:rPr>
          <w:rFonts w:cs="Arial"/>
          <w:sz w:val="22"/>
          <w:szCs w:val="22"/>
        </w:rPr>
        <w:t>, moto confo</w:t>
      </w:r>
      <w:r>
        <w:rPr>
          <w:rFonts w:cs="Arial"/>
          <w:sz w:val="22"/>
          <w:szCs w:val="22"/>
        </w:rPr>
        <w:t>rmadora o retroexcavadora de $ 1</w:t>
      </w:r>
      <w:r w:rsidRPr="00920203">
        <w:rPr>
          <w:rFonts w:cs="Arial"/>
          <w:sz w:val="22"/>
          <w:szCs w:val="22"/>
        </w:rPr>
        <w:t>.</w:t>
      </w:r>
      <w:r>
        <w:rPr>
          <w:rFonts w:cs="Arial"/>
          <w:sz w:val="22"/>
          <w:szCs w:val="22"/>
        </w:rPr>
        <w:t>63</w:t>
      </w:r>
      <w:r w:rsidRPr="00920203">
        <w:rPr>
          <w:rFonts w:cs="Arial"/>
          <w:sz w:val="22"/>
          <w:szCs w:val="22"/>
        </w:rPr>
        <w:t xml:space="preserve"> a $ 9.</w:t>
      </w:r>
      <w:r>
        <w:rPr>
          <w:rFonts w:cs="Arial"/>
          <w:sz w:val="22"/>
          <w:szCs w:val="22"/>
        </w:rPr>
        <w:t>38</w:t>
      </w:r>
      <w:r w:rsidRPr="00920203">
        <w:rPr>
          <w:rFonts w:cs="Arial"/>
          <w:sz w:val="22"/>
          <w:szCs w:val="22"/>
        </w:rPr>
        <w:t xml:space="preserve"> por metro cuadrado.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Servicios especiales de recolección de basura $ 138</w:t>
      </w:r>
      <w:r>
        <w:rPr>
          <w:rFonts w:cs="Arial"/>
          <w:sz w:val="22"/>
          <w:szCs w:val="22"/>
        </w:rPr>
        <w:t>.00</w:t>
      </w:r>
      <w:r w:rsidRPr="00920203">
        <w:rPr>
          <w:rFonts w:cs="Arial"/>
          <w:sz w:val="22"/>
          <w:szCs w:val="22"/>
        </w:rPr>
        <w:t xml:space="preserve"> por viaje.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III.-Para proveer de agua a circos, espectáculos, hospitales, hoteles restaurantes, empresas y particulares la cuota será de $ 183.50 por metro cubico.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Para llenado de albercas privadas la cuota será de $ 229.50 el metro cubico</w:t>
      </w:r>
      <w:r>
        <w:rPr>
          <w:rFonts w:cs="Arial"/>
          <w:sz w:val="22"/>
          <w:szCs w:val="22"/>
        </w:rPr>
        <w:t>.</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VI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SEGURIDAD PÚBLICA</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ARTÍCULO 16.-</w:t>
      </w:r>
      <w:r w:rsidRPr="00920203">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920203">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El pago de este derecho se efectuará en la Tesorería Municipal conforme a la siguiente tarifa: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l.- Seguridad para fiestas $ 490.00 por elemento x 5 </w:t>
      </w:r>
      <w:proofErr w:type="spellStart"/>
      <w:r w:rsidRPr="00920203">
        <w:rPr>
          <w:rFonts w:cs="Arial"/>
          <w:sz w:val="22"/>
          <w:szCs w:val="22"/>
        </w:rPr>
        <w:t>hrs</w:t>
      </w:r>
      <w:proofErr w:type="spellEnd"/>
      <w:r w:rsidRPr="00920203">
        <w:rPr>
          <w:rFonts w:cs="Arial"/>
          <w:sz w:val="22"/>
          <w:szCs w:val="22"/>
        </w:rPr>
        <w:t xml:space="preserve"> de trabajo.</w:t>
      </w:r>
    </w:p>
    <w:p w:rsidR="006B5EFC" w:rsidRDefault="006B5EFC" w:rsidP="006B5EFC">
      <w:pPr>
        <w:rPr>
          <w:rFonts w:cs="Arial"/>
        </w:rPr>
      </w:pPr>
    </w:p>
    <w:p w:rsidR="006B5EFC" w:rsidRPr="00920203" w:rsidRDefault="006B5EFC" w:rsidP="006B5EFC">
      <w:pPr>
        <w:ind w:firstLine="709"/>
        <w:rPr>
          <w:rFonts w:cs="Arial"/>
        </w:rPr>
      </w:pPr>
      <w:r w:rsidRPr="00920203">
        <w:rPr>
          <w:rFonts w:cs="Arial"/>
          <w:sz w:val="22"/>
          <w:szCs w:val="22"/>
        </w:rPr>
        <w:t>1.- Hora adicional por elemento $ 118.00.</w:t>
      </w:r>
    </w:p>
    <w:p w:rsidR="006B5EFC" w:rsidRPr="00920203" w:rsidRDefault="006B5EFC" w:rsidP="006B5EFC">
      <w:pPr>
        <w:rPr>
          <w:rFonts w:cs="Arial"/>
        </w:rPr>
      </w:pPr>
      <w:r>
        <w:rPr>
          <w:rFonts w:cs="Arial"/>
          <w:sz w:val="22"/>
          <w:szCs w:val="22"/>
        </w:rPr>
        <w:t xml:space="preserve">    </w:t>
      </w:r>
      <w:r>
        <w:rPr>
          <w:rFonts w:cs="Arial"/>
          <w:sz w:val="22"/>
          <w:szCs w:val="22"/>
        </w:rPr>
        <w:tab/>
        <w:t>2.- Eventos foráneos $ 558</w:t>
      </w:r>
      <w:r w:rsidRPr="00920203">
        <w:rPr>
          <w:rFonts w:cs="Arial"/>
          <w:sz w:val="22"/>
          <w:szCs w:val="22"/>
        </w:rPr>
        <w:t xml:space="preserve">.00 </w:t>
      </w:r>
      <w:r>
        <w:rPr>
          <w:rFonts w:cs="Arial"/>
          <w:sz w:val="22"/>
          <w:szCs w:val="22"/>
        </w:rPr>
        <w:t>por</w:t>
      </w:r>
      <w:r w:rsidRPr="00920203">
        <w:rPr>
          <w:rFonts w:cs="Arial"/>
          <w:sz w:val="22"/>
          <w:szCs w:val="22"/>
        </w:rPr>
        <w:t xml:space="preserve"> elemento.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Seguridad para eventos públicos eventuales:</w:t>
      </w:r>
    </w:p>
    <w:p w:rsidR="006B5EFC" w:rsidRPr="00920203" w:rsidRDefault="006B5EFC" w:rsidP="006B5EFC">
      <w:pPr>
        <w:tabs>
          <w:tab w:val="left" w:pos="603"/>
          <w:tab w:val="left" w:pos="1139"/>
        </w:tabs>
        <w:rPr>
          <w:rFonts w:cs="Arial"/>
        </w:rPr>
      </w:pPr>
    </w:p>
    <w:p w:rsidR="006B5EFC" w:rsidRPr="00920203" w:rsidRDefault="006B5EFC" w:rsidP="006B5EFC">
      <w:pPr>
        <w:rPr>
          <w:rFonts w:cs="Arial"/>
        </w:rPr>
      </w:pPr>
      <w:r>
        <w:rPr>
          <w:rFonts w:cs="Arial"/>
          <w:sz w:val="22"/>
          <w:szCs w:val="22"/>
        </w:rPr>
        <w:t xml:space="preserve">    </w:t>
      </w:r>
      <w:r>
        <w:rPr>
          <w:rFonts w:cs="Arial"/>
          <w:sz w:val="22"/>
          <w:szCs w:val="22"/>
        </w:rPr>
        <w:tab/>
        <w:t xml:space="preserve">1.- Con fines de lucro </w:t>
      </w:r>
      <w:r w:rsidRPr="00920203">
        <w:rPr>
          <w:rFonts w:cs="Arial"/>
          <w:sz w:val="22"/>
          <w:szCs w:val="22"/>
        </w:rPr>
        <w:t>$ 490.00 por elemento</w:t>
      </w:r>
      <w:r>
        <w:rPr>
          <w:rFonts w:cs="Arial"/>
          <w:sz w:val="22"/>
          <w:szCs w:val="22"/>
        </w:rPr>
        <w:t>.</w:t>
      </w:r>
    </w:p>
    <w:p w:rsidR="006B5EFC" w:rsidRPr="00920203" w:rsidRDefault="006B5EFC" w:rsidP="006B5EFC">
      <w:pPr>
        <w:ind w:firstLine="709"/>
        <w:rPr>
          <w:rFonts w:cs="Arial"/>
        </w:rPr>
      </w:pPr>
      <w:r w:rsidRPr="00920203">
        <w:rPr>
          <w:rFonts w:cs="Arial"/>
          <w:sz w:val="22"/>
          <w:szCs w:val="22"/>
        </w:rPr>
        <w:t>2.- Sin Fines de</w:t>
      </w:r>
      <w:r>
        <w:rPr>
          <w:rFonts w:cs="Arial"/>
          <w:sz w:val="22"/>
          <w:szCs w:val="22"/>
        </w:rPr>
        <w:t xml:space="preserve"> Lucro $ 257.00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3.-</w:t>
      </w:r>
      <w:r>
        <w:rPr>
          <w:rFonts w:cs="Arial"/>
          <w:sz w:val="22"/>
          <w:szCs w:val="22"/>
        </w:rPr>
        <w:t xml:space="preserve"> </w:t>
      </w:r>
      <w:r w:rsidRPr="00920203">
        <w:rPr>
          <w:rFonts w:cs="Arial"/>
          <w:sz w:val="22"/>
          <w:szCs w:val="22"/>
        </w:rPr>
        <w:t>Con fines de lucro eventos foráneos $ 561.00 por elemento</w:t>
      </w:r>
      <w:r>
        <w:rPr>
          <w:rFonts w:cs="Arial"/>
          <w:sz w:val="22"/>
          <w:szCs w:val="22"/>
        </w:rPr>
        <w:t>.</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4.- Sin fines de lucro eventos foráneos $ 326.00 por elemento</w:t>
      </w:r>
      <w:r>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Seguridad para eventos en predios particulares</w:t>
      </w:r>
    </w:p>
    <w:p w:rsidR="006B5EFC" w:rsidRPr="00920203" w:rsidRDefault="006B5EFC" w:rsidP="006B5EFC">
      <w:pPr>
        <w:tabs>
          <w:tab w:val="left" w:pos="603"/>
          <w:tab w:val="left" w:pos="1139"/>
        </w:tabs>
        <w:rPr>
          <w:rFonts w:cs="Arial"/>
        </w:rPr>
      </w:pP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1.- Sin fines de lucro $ 280.00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2.- Con fines de lucro $ 515.00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3.- Con fines de lucro eventos foráneos $ 558.00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4.- Sin fines de lucro eventos foráneos $ 326.50 por elemento.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VII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EN PANTEONES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17.-</w:t>
      </w:r>
      <w:r w:rsidRPr="00920203">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El pago de este derecho se causará conforme a los conceptos y tarifas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Autorización para traslado o internación de cadáveres en el Municipio $ 163.00 por servicio.</w:t>
      </w: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Autorización para construcción de monumentos $ 97.00.</w:t>
      </w: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Certificaciones por expedición o reexpedición de antecedentes de título o cambio de titular </w:t>
      </w:r>
      <w:r>
        <w:rPr>
          <w:rFonts w:cs="Arial"/>
          <w:sz w:val="22"/>
          <w:szCs w:val="22"/>
        </w:rPr>
        <w:t xml:space="preserve">                     </w:t>
      </w:r>
      <w:r w:rsidRPr="00920203">
        <w:rPr>
          <w:rFonts w:cs="Arial"/>
          <w:sz w:val="22"/>
          <w:szCs w:val="22"/>
        </w:rPr>
        <w:t>$ 48.00</w:t>
      </w:r>
      <w:r>
        <w:rPr>
          <w:rFonts w:cs="Arial"/>
          <w:sz w:val="22"/>
          <w:szCs w:val="22"/>
        </w:rPr>
        <w:t>.</w:t>
      </w: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Servicios de limpieza y desmonte $ 48.00.</w:t>
      </w:r>
    </w:p>
    <w:p w:rsidR="006B5EFC" w:rsidRPr="00920203" w:rsidRDefault="006B5EFC" w:rsidP="006B5EFC">
      <w:pPr>
        <w:tabs>
          <w:tab w:val="left" w:pos="603"/>
          <w:tab w:val="left" w:pos="1139"/>
        </w:tabs>
        <w:rPr>
          <w:rFonts w:cs="Arial"/>
        </w:rPr>
      </w:pPr>
      <w:r w:rsidRPr="00920203">
        <w:rPr>
          <w:rFonts w:cs="Arial"/>
          <w:sz w:val="22"/>
          <w:szCs w:val="22"/>
        </w:rPr>
        <w:t>V.- Pago por exhumación $ 326.00.</w:t>
      </w:r>
    </w:p>
    <w:p w:rsidR="006B5EFC" w:rsidRPr="00920203" w:rsidRDefault="006B5EFC" w:rsidP="006B5EFC">
      <w:pPr>
        <w:tabs>
          <w:tab w:val="left" w:pos="603"/>
          <w:tab w:val="left" w:pos="1139"/>
        </w:tabs>
        <w:rPr>
          <w:rFonts w:cs="Arial"/>
        </w:rPr>
      </w:pPr>
      <w:proofErr w:type="spellStart"/>
      <w:r w:rsidRPr="00920203">
        <w:rPr>
          <w:rFonts w:cs="Arial"/>
          <w:sz w:val="22"/>
          <w:szCs w:val="22"/>
        </w:rPr>
        <w:t>Vl</w:t>
      </w:r>
      <w:proofErr w:type="spellEnd"/>
      <w:r w:rsidRPr="00920203">
        <w:rPr>
          <w:rFonts w:cs="Arial"/>
          <w:sz w:val="22"/>
          <w:szCs w:val="22"/>
        </w:rPr>
        <w:t>.- Pago de inhumación  $ 326.00.</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VIII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TRÁNSITO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18.-</w:t>
      </w:r>
      <w:r w:rsidRPr="00920203">
        <w:rPr>
          <w:rFonts w:cs="Arial"/>
          <w:sz w:val="22"/>
          <w:szCs w:val="22"/>
        </w:rPr>
        <w:t xml:space="preserve"> Son objeto de este derecho, los servicios que presten las autoridades en materia de tránsito municipal y se pagarán las cuotas siguientes por los conceptos de: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Por cambio de vehículos particulares al servicio público, siendo el mismo propietario, el equivalente a 7 Unidades de Medida y Actualización (UMA), excluyendo los modelos del año en curso adquiridos expresamente para este servicio.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II.- Por revisión mecánica del transporte público y de seguridad e higiene se cobrará el equivalente a 3 1/2 </w:t>
      </w:r>
      <w:r w:rsidRPr="00920203">
        <w:rPr>
          <w:rFonts w:cs="Arial"/>
          <w:sz w:val="22"/>
          <w:szCs w:val="22"/>
        </w:rPr>
        <w:t>Unidades de Medida y Actualización (UMA)</w:t>
      </w:r>
      <w:r w:rsidRPr="00920203">
        <w:rPr>
          <w:rFonts w:cs="Arial"/>
          <w:bCs/>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constancias, el equivalente a 2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Permiso para aprendizaje para conducir hasta por un mes el equivalente a 1 Unidad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Por certificado médico de estado de ebriedad, el equivalente a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Por revisión médica a operadores del auto transporte público municipal, el equivalente a 2 Unidades de Medida y Actualización (UMA).</w:t>
      </w:r>
    </w:p>
    <w:p w:rsidR="006B5EFC" w:rsidRPr="00920203" w:rsidRDefault="006B5EFC" w:rsidP="006B5EFC">
      <w:pPr>
        <w:tabs>
          <w:tab w:val="left" w:pos="603"/>
          <w:tab w:val="left" w:pos="1139"/>
        </w:tabs>
        <w:rPr>
          <w:rFonts w:cs="Arial"/>
        </w:rPr>
      </w:pPr>
    </w:p>
    <w:p w:rsidR="006B5EFC" w:rsidRPr="006B5EFC" w:rsidRDefault="006B5EFC" w:rsidP="006B5EFC">
      <w:pPr>
        <w:tabs>
          <w:tab w:val="left" w:pos="603"/>
          <w:tab w:val="left" w:pos="1139"/>
        </w:tabs>
        <w:rPr>
          <w:rFonts w:cs="Arial"/>
        </w:rPr>
      </w:pPr>
      <w:r w:rsidRPr="00920203">
        <w:rPr>
          <w:rFonts w:cs="Arial"/>
          <w:sz w:val="22"/>
          <w:szCs w:val="22"/>
        </w:rPr>
        <w:t>VII.-  Por verificación vehicular en forma semestral será de $ 79.00.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B5EFC" w:rsidRPr="00920203" w:rsidRDefault="006B5EFC" w:rsidP="006B5EFC">
      <w:pPr>
        <w:tabs>
          <w:tab w:val="left" w:pos="603"/>
          <w:tab w:val="left" w:pos="1139"/>
        </w:tabs>
        <w:rPr>
          <w:rFonts w:cs="Arial"/>
          <w:bCs/>
        </w:rPr>
      </w:pPr>
      <w:r w:rsidRPr="00920203">
        <w:rPr>
          <w:rFonts w:cs="Arial"/>
          <w:bCs/>
          <w:sz w:val="22"/>
          <w:szCs w:val="22"/>
        </w:rPr>
        <w:t>VIII.- Concesiones de Ruta para explotar el servicio de Transporte de Pasajeros en la modalidad Transporte Urbano en las vías públicas que se encuentran dentro de los límites municipales.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1. Expedición a 30 años </w:t>
      </w:r>
      <w:r w:rsidRPr="00920203">
        <w:rPr>
          <w:rFonts w:cs="Arial"/>
          <w:sz w:val="22"/>
          <w:szCs w:val="22"/>
        </w:rPr>
        <w:t>$ 116,793.00</w:t>
      </w:r>
      <w:r>
        <w:rPr>
          <w:rFonts w:cs="Arial"/>
          <w:sz w:val="22"/>
          <w:szCs w:val="22"/>
        </w:rPr>
        <w:t>.</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2. Refrendo Anual </w:t>
      </w:r>
      <w:r w:rsidRPr="00920203">
        <w:rPr>
          <w:rFonts w:cs="Arial"/>
          <w:sz w:val="22"/>
          <w:szCs w:val="22"/>
        </w:rPr>
        <w:t>$ 2,336.00 pagaderos</w:t>
      </w:r>
      <w:r w:rsidRPr="00920203">
        <w:rPr>
          <w:rFonts w:cs="Arial"/>
          <w:bCs/>
          <w:sz w:val="22"/>
          <w:szCs w:val="22"/>
        </w:rPr>
        <w:t xml:space="preserve"> en los primeros 3 meses de cada año con incentivo por pronto pago del 15% en enero y 10% en febrero y recargos acumulables del 10% mensual a partir de abril.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3. </w:t>
      </w:r>
      <w:r w:rsidRPr="00920203">
        <w:rPr>
          <w:rFonts w:cs="Arial"/>
          <w:sz w:val="22"/>
          <w:szCs w:val="22"/>
        </w:rPr>
        <w:t>Por concepto de prorroga se cobrará el 50% del valor señalado en el numeral 1 y tendrán una vigencia de 30 años en base a la Ley de Tránsito y Transporte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IX.- Concesiones para explotar el servicio público de transporte de pasajeros en la modalidad de Autos de Alquiler.</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1. Expedición a 30 años </w:t>
      </w:r>
      <w:r w:rsidRPr="00920203">
        <w:rPr>
          <w:rFonts w:cs="Arial"/>
          <w:sz w:val="22"/>
          <w:szCs w:val="22"/>
        </w:rPr>
        <w:t>$ 146,826.00.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Refrendo Anual será de acuerdo a los siguientes porcentajes:</w:t>
      </w:r>
    </w:p>
    <w:p w:rsidR="006B5EFC" w:rsidRPr="00920203" w:rsidRDefault="006B5EFC" w:rsidP="006B5EFC">
      <w:pPr>
        <w:tabs>
          <w:tab w:val="left" w:pos="603"/>
          <w:tab w:val="left" w:pos="1139"/>
        </w:tabs>
        <w:rPr>
          <w:rFonts w:cs="Arial"/>
          <w:bCs/>
        </w:rPr>
      </w:pPr>
      <w:r w:rsidRPr="00920203">
        <w:rPr>
          <w:rFonts w:cs="Arial"/>
          <w:bCs/>
          <w:sz w:val="22"/>
          <w:szCs w:val="22"/>
        </w:rPr>
        <w:t xml:space="preserve">10% del valor de la concesión adquirida en 2019, </w:t>
      </w:r>
    </w:p>
    <w:p w:rsidR="006B5EFC" w:rsidRPr="00920203" w:rsidRDefault="006B5EFC" w:rsidP="006B5EFC">
      <w:pPr>
        <w:tabs>
          <w:tab w:val="left" w:pos="603"/>
          <w:tab w:val="left" w:pos="1139"/>
        </w:tabs>
        <w:rPr>
          <w:rFonts w:cs="Arial"/>
          <w:bCs/>
        </w:rPr>
      </w:pPr>
      <w:r w:rsidRPr="00920203">
        <w:rPr>
          <w:rFonts w:cs="Arial"/>
          <w:bCs/>
          <w:sz w:val="22"/>
          <w:szCs w:val="22"/>
        </w:rPr>
        <w:t xml:space="preserve">8% del valor de la concesión adquirida en 2018, </w:t>
      </w:r>
    </w:p>
    <w:p w:rsidR="006B5EFC" w:rsidRPr="00920203" w:rsidRDefault="006B5EFC" w:rsidP="006B5EFC">
      <w:pPr>
        <w:tabs>
          <w:tab w:val="left" w:pos="603"/>
          <w:tab w:val="left" w:pos="1139"/>
        </w:tabs>
        <w:rPr>
          <w:rFonts w:cs="Arial"/>
          <w:bCs/>
        </w:rPr>
      </w:pPr>
      <w:r w:rsidRPr="00920203">
        <w:rPr>
          <w:rFonts w:cs="Arial"/>
          <w:bCs/>
          <w:sz w:val="22"/>
          <w:szCs w:val="22"/>
        </w:rPr>
        <w:t xml:space="preserve">6% del valor de la concesión adquirida en 2017, </w:t>
      </w:r>
    </w:p>
    <w:p w:rsidR="006B5EFC" w:rsidRPr="00920203" w:rsidRDefault="006B5EFC" w:rsidP="006B5EFC">
      <w:pPr>
        <w:tabs>
          <w:tab w:val="left" w:pos="603"/>
          <w:tab w:val="left" w:pos="1139"/>
        </w:tabs>
        <w:rPr>
          <w:rFonts w:cs="Arial"/>
          <w:bCs/>
        </w:rPr>
      </w:pPr>
      <w:r w:rsidRPr="00920203">
        <w:rPr>
          <w:rFonts w:cs="Arial"/>
          <w:bCs/>
          <w:sz w:val="22"/>
          <w:szCs w:val="22"/>
        </w:rPr>
        <w:t>4% del valor de la concesión adquirida en 2016 y 3% del valor de la concesión adquirida en 2015 y anteriores, pagaderos en los primeros 3 meses de cada año con incentivo por pronto pago del 40% en enero y 30% en febrero y recargos acumulables del 10 % mensual a partir de abril.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Por concepto de prorroga se cobrará el 50% del valor señalado en el numeral 1 y tendrán una vigencia de 30 años en base a la Ley de Tránsito y Transporte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 Concesión para Transporte de Carga Regular y Materiales de Construcción.</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1. Expedición a 30 años </w:t>
      </w:r>
      <w:r w:rsidRPr="00920203">
        <w:rPr>
          <w:rFonts w:cs="Arial"/>
          <w:sz w:val="22"/>
          <w:szCs w:val="22"/>
        </w:rPr>
        <w:t>$ 24,689.00.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Refrendo Anual $ 1,576.50 pagadero en los primeros 3 meses de cada año con incentivo por pronto pago del 15% en enero, 10% en febrero, 0% en marzo y recargos acumulables del 10% mensual a partir de abril.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Por concepto de prorroga se cobrará el 50% del valor señalado en el numeral 1 y tendrán una vigencia de 30 años en base a la Ley de Tránsito y Transporte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XI.- Permiso complementario de autotransporte con autorización Federal y/o Estatal, vigencia anual </w:t>
      </w:r>
      <w:r w:rsidRPr="00920203">
        <w:rPr>
          <w:rFonts w:cs="Arial"/>
          <w:sz w:val="22"/>
          <w:szCs w:val="22"/>
        </w:rPr>
        <w:t>$ 1,728.50,</w:t>
      </w:r>
      <w:r w:rsidRPr="00920203">
        <w:rPr>
          <w:rFonts w:cs="Arial"/>
          <w:bCs/>
          <w:sz w:val="22"/>
          <w:szCs w:val="22"/>
        </w:rPr>
        <w:t xml:space="preserve"> pagaderos en los primeros 3 meses de cada año con incentivo por pronto pago del 15% en enero, 10% en febrero, 0% en marzo y recargos acumulables del 10% mensual a partir de abril.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XII.- Permiso complementario para grúas y pensión de vehículos vigencia anual </w:t>
      </w:r>
      <w:r w:rsidRPr="00920203">
        <w:rPr>
          <w:rFonts w:cs="Arial"/>
          <w:sz w:val="22"/>
          <w:szCs w:val="22"/>
        </w:rPr>
        <w:t>$ 12,318.50</w:t>
      </w:r>
      <w:r w:rsidRPr="00920203">
        <w:rPr>
          <w:rFonts w:cs="Arial"/>
          <w:bCs/>
          <w:sz w:val="22"/>
          <w:szCs w:val="22"/>
        </w:rPr>
        <w:t>, pagaderos en los primeros 3 meses de cada año con incentivo por pronto pago del 15% en enero, 10% en febrero, 0% en marzo y recargos acumulables del 10% mensual a partir de abril.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XIII.-  Transferencia de Concesión de Transporte Público.</w:t>
      </w:r>
    </w:p>
    <w:p w:rsidR="006B5EFC" w:rsidRPr="00920203" w:rsidRDefault="006B5EFC" w:rsidP="006B5EFC">
      <w:pPr>
        <w:tabs>
          <w:tab w:val="left" w:pos="603"/>
          <w:tab w:val="left" w:pos="1139"/>
        </w:tabs>
        <w:rPr>
          <w:rFonts w:cs="Arial"/>
          <w:bCs/>
        </w:rPr>
      </w:pPr>
      <w:r w:rsidRPr="00920203">
        <w:rPr>
          <w:rFonts w:cs="Arial"/>
          <w:bCs/>
          <w:sz w:val="22"/>
          <w:szCs w:val="22"/>
        </w:rPr>
        <w:t xml:space="preserve">     a) Pasaje (Urbano-Taxi) </w:t>
      </w:r>
      <w:r w:rsidRPr="00920203">
        <w:rPr>
          <w:rFonts w:cs="Arial"/>
          <w:sz w:val="22"/>
          <w:szCs w:val="22"/>
        </w:rPr>
        <w:t>$ 8,229.00.</w:t>
      </w:r>
    </w:p>
    <w:p w:rsidR="006B5EFC" w:rsidRPr="00920203" w:rsidRDefault="006B5EFC" w:rsidP="006B5EFC">
      <w:pPr>
        <w:tabs>
          <w:tab w:val="left" w:pos="603"/>
          <w:tab w:val="left" w:pos="1139"/>
        </w:tabs>
        <w:rPr>
          <w:rFonts w:cs="Arial"/>
          <w:bCs/>
        </w:rPr>
      </w:pPr>
      <w:r>
        <w:rPr>
          <w:rFonts w:cs="Arial"/>
          <w:bCs/>
          <w:sz w:val="22"/>
          <w:szCs w:val="22"/>
        </w:rPr>
        <w:t xml:space="preserve">     b) Carga </w:t>
      </w:r>
      <w:r w:rsidRPr="00920203">
        <w:rPr>
          <w:rFonts w:cs="Arial"/>
          <w:sz w:val="22"/>
          <w:szCs w:val="22"/>
        </w:rPr>
        <w:t>$ 3,293.00.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XIV.- Transferencia de Concesión de Transporte Público </w:t>
      </w:r>
      <w:r w:rsidRPr="00920203">
        <w:rPr>
          <w:rFonts w:cs="Arial"/>
          <w:sz w:val="22"/>
          <w:szCs w:val="22"/>
        </w:rPr>
        <w:t>$ 8,643.00.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XV.- Ampliación de Ruta, Transporte de Pasajeros </w:t>
      </w:r>
      <w:r w:rsidRPr="00920203">
        <w:rPr>
          <w:rFonts w:cs="Arial"/>
          <w:sz w:val="22"/>
          <w:szCs w:val="22"/>
        </w:rPr>
        <w:t>$ 5,188.00.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Cs/>
          <w:sz w:val="22"/>
          <w:szCs w:val="22"/>
        </w:rPr>
        <w:t xml:space="preserve">XVI.-Permiso Temporal hasta por Quince días para circular fuera de Ruta. </w:t>
      </w:r>
      <w:r w:rsidRPr="00920203">
        <w:rPr>
          <w:rFonts w:cs="Arial"/>
          <w:sz w:val="22"/>
          <w:szCs w:val="22"/>
        </w:rPr>
        <w:t>$ 865.00.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XVII.- Revisión Ecológica a Vehículos de Servicio Público </w:t>
      </w:r>
      <w:r w:rsidRPr="00920203">
        <w:rPr>
          <w:rFonts w:cs="Arial"/>
          <w:sz w:val="22"/>
          <w:szCs w:val="22"/>
        </w:rPr>
        <w:t>$ 86.50</w:t>
      </w:r>
      <w:r w:rsidRPr="00920203">
        <w:rPr>
          <w:rFonts w:cs="Arial"/>
          <w:bCs/>
          <w:sz w:val="22"/>
          <w:szCs w:val="22"/>
        </w:rPr>
        <w:t xml:space="preserve"> semestral.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XVIII.- Registro Cambio de Vehículo ALTA-BAJA de Vehículos de Transporte Público </w:t>
      </w:r>
      <w:r w:rsidRPr="00920203">
        <w:rPr>
          <w:rFonts w:cs="Arial"/>
          <w:sz w:val="22"/>
          <w:szCs w:val="22"/>
        </w:rPr>
        <w:t>$ 603.00.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XIX.- Expedición de Constancia o Certificación de Documentos relativos al Servicio Público </w:t>
      </w:r>
      <w:r>
        <w:rPr>
          <w:rFonts w:cs="Arial"/>
          <w:bCs/>
          <w:sz w:val="22"/>
          <w:szCs w:val="22"/>
        </w:rPr>
        <w:t xml:space="preserve">                      </w:t>
      </w:r>
      <w:r w:rsidRPr="00920203">
        <w:rPr>
          <w:rFonts w:cs="Arial"/>
          <w:sz w:val="22"/>
          <w:szCs w:val="22"/>
        </w:rPr>
        <w:t>$ 173.50.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XX.- El servicio de transporte entre particulares se prestará en vehículos particulares que, sin estar sujetos al otorgamiento de una concesión, permiso o autorización por parte de la </w:t>
      </w:r>
      <w:r w:rsidRPr="00920203">
        <w:rPr>
          <w:rFonts w:cs="Arial"/>
          <w:bCs/>
          <w:sz w:val="22"/>
          <w:szCs w:val="22"/>
        </w:rPr>
        <w:t>Secretaría de Infraestructura y Transporte</w:t>
      </w:r>
      <w:r w:rsidRPr="00920203">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920203">
        <w:rPr>
          <w:rFonts w:cs="Arial"/>
          <w:bCs/>
          <w:sz w:val="22"/>
          <w:szCs w:val="22"/>
        </w:rPr>
        <w:t>Secretaría de Infraestructura y Transporte</w:t>
      </w:r>
      <w:r w:rsidRPr="00920203">
        <w:rPr>
          <w:rFonts w:cs="Arial"/>
          <w:sz w:val="22"/>
          <w:szCs w:val="22"/>
        </w:rPr>
        <w:t xml:space="preserve">. </w:t>
      </w:r>
      <w:r w:rsidRPr="00920203">
        <w:rPr>
          <w:rFonts w:cs="Arial"/>
          <w:bCs/>
          <w:sz w:val="22"/>
          <w:szCs w:val="22"/>
        </w:rPr>
        <w:t>Dicho servicio estará regulado en base a lo dispuesto en el Capítulo VII, del Título Segundo, de la Ley de Transporte y Movilidad Sustentable para el Estado de Coahuila de Zaragoza.</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IX</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PREVISIÓN SOCIAL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19.-</w:t>
      </w:r>
      <w:r w:rsidRPr="00920203">
        <w:rPr>
          <w:rFonts w:cs="Arial"/>
          <w:sz w:val="22"/>
          <w:szCs w:val="22"/>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Las cuotas correspondientes a los servicios prestados por el departamento de Previsión Social, serán los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Control sanitario: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Revisión a sexo servidoras pagarán una cuota semanal de </w:t>
      </w:r>
      <w:r w:rsidRPr="00920203">
        <w:rPr>
          <w:rFonts w:cs="Arial"/>
          <w:bCs/>
          <w:sz w:val="22"/>
          <w:szCs w:val="22"/>
        </w:rPr>
        <w:t>$ 93.00</w:t>
      </w:r>
      <w:r w:rsidRPr="00920203">
        <w:rPr>
          <w:rFonts w:cs="Arial"/>
          <w:sz w:val="22"/>
          <w:szCs w:val="22"/>
        </w:rPr>
        <w:t xml:space="preserve"> y además deberán presentar examen de VIH cada 90 días expedido por el Sector Salud.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Servicios Médicos de apoyo comunitario proporcionados por el D.I.F. Municipal y el Hospital Médico Infantil del D.I.F. Municipal.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1.- CONSULTAS </w:t>
      </w:r>
      <w:r w:rsidRPr="00920203">
        <w:rPr>
          <w:rFonts w:cs="Arial"/>
          <w:b/>
          <w:sz w:val="22"/>
          <w:szCs w:val="22"/>
        </w:rPr>
        <w:tab/>
      </w:r>
      <w:r w:rsidRPr="00920203">
        <w:rPr>
          <w:rFonts w:cs="Arial"/>
          <w:b/>
          <w:sz w:val="22"/>
          <w:szCs w:val="22"/>
        </w:rPr>
        <w:tab/>
      </w:r>
      <w:r w:rsidRPr="00920203">
        <w:rPr>
          <w:rFonts w:cs="Arial"/>
          <w:b/>
          <w:sz w:val="22"/>
          <w:szCs w:val="22"/>
        </w:rPr>
        <w:tab/>
        <w:t xml:space="preserve">                       </w:t>
      </w:r>
      <w:r>
        <w:rPr>
          <w:rFonts w:cs="Arial"/>
          <w:b/>
          <w:sz w:val="22"/>
          <w:szCs w:val="22"/>
        </w:rPr>
        <w:tab/>
      </w:r>
      <w:r>
        <w:rPr>
          <w:rFonts w:cs="Arial"/>
          <w:b/>
          <w:sz w:val="22"/>
          <w:szCs w:val="22"/>
        </w:rPr>
        <w:tab/>
      </w:r>
      <w:r w:rsidRPr="00920203">
        <w:rPr>
          <w:rFonts w:cs="Arial"/>
          <w:b/>
          <w:sz w:val="22"/>
          <w:szCs w:val="22"/>
        </w:rPr>
        <w:t>CUOTA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sz w:val="22"/>
          <w:szCs w:val="22"/>
        </w:rPr>
        <w:t>Medicina general</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35.00</w:t>
      </w:r>
    </w:p>
    <w:p w:rsidR="006B5EFC" w:rsidRPr="00920203" w:rsidRDefault="006B5EFC" w:rsidP="006B5EFC">
      <w:pPr>
        <w:tabs>
          <w:tab w:val="left" w:pos="603"/>
          <w:tab w:val="left" w:pos="1139"/>
        </w:tabs>
        <w:rPr>
          <w:rFonts w:cs="Arial"/>
        </w:rPr>
      </w:pPr>
      <w:r w:rsidRPr="00920203">
        <w:rPr>
          <w:rFonts w:cs="Arial"/>
          <w:sz w:val="22"/>
          <w:szCs w:val="22"/>
        </w:rPr>
        <w:t>Medicina General Servicio nocturno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57.00</w:t>
      </w:r>
    </w:p>
    <w:p w:rsidR="006B5EFC" w:rsidRPr="00920203" w:rsidRDefault="006B5EFC" w:rsidP="006B5EFC">
      <w:pPr>
        <w:tabs>
          <w:tab w:val="left" w:pos="603"/>
          <w:tab w:val="left" w:pos="1139"/>
        </w:tabs>
        <w:rPr>
          <w:rFonts w:cs="Arial"/>
          <w:bCs/>
          <w:i/>
        </w:rPr>
      </w:pPr>
      <w:r w:rsidRPr="00920203">
        <w:rPr>
          <w:rFonts w:cs="Arial"/>
          <w:sz w:val="22"/>
          <w:szCs w:val="22"/>
        </w:rPr>
        <w:t xml:space="preserve">Medicina General Sábado y Domingo                           </w:t>
      </w:r>
      <w:r w:rsidRPr="00920203">
        <w:rPr>
          <w:rFonts w:cs="Arial"/>
          <w:sz w:val="22"/>
          <w:szCs w:val="22"/>
        </w:rPr>
        <w:tab/>
        <w:t>$  57.00</w:t>
      </w:r>
    </w:p>
    <w:p w:rsidR="006B5EFC" w:rsidRPr="00920203" w:rsidRDefault="006B5EFC" w:rsidP="006B5EFC">
      <w:pPr>
        <w:tabs>
          <w:tab w:val="left" w:pos="603"/>
          <w:tab w:val="left" w:pos="1139"/>
        </w:tabs>
        <w:rPr>
          <w:rFonts w:cs="Arial"/>
        </w:rPr>
      </w:pPr>
      <w:r w:rsidRPr="00920203">
        <w:rPr>
          <w:rFonts w:cs="Arial"/>
          <w:sz w:val="22"/>
          <w:szCs w:val="22"/>
        </w:rPr>
        <w:t>Consulta de Ginecología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57.00</w:t>
      </w:r>
    </w:p>
    <w:p w:rsidR="006B5EFC" w:rsidRPr="00920203" w:rsidRDefault="006B5EFC" w:rsidP="006B5EFC">
      <w:pPr>
        <w:tabs>
          <w:tab w:val="left" w:pos="603"/>
          <w:tab w:val="left" w:pos="1737"/>
        </w:tabs>
        <w:rPr>
          <w:rFonts w:cs="Arial"/>
        </w:rPr>
      </w:pPr>
      <w:r w:rsidRPr="00920203">
        <w:rPr>
          <w:rFonts w:cs="Arial"/>
          <w:sz w:val="22"/>
          <w:szCs w:val="22"/>
        </w:rPr>
        <w:t>Pediatría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57.00</w:t>
      </w:r>
    </w:p>
    <w:p w:rsidR="006B5EFC" w:rsidRPr="00920203" w:rsidRDefault="006B5EFC" w:rsidP="006B5EFC">
      <w:pPr>
        <w:tabs>
          <w:tab w:val="left" w:pos="603"/>
          <w:tab w:val="left" w:pos="1595"/>
        </w:tabs>
        <w:rPr>
          <w:rFonts w:cs="Arial"/>
        </w:rPr>
      </w:pPr>
      <w:r w:rsidRPr="00920203">
        <w:rPr>
          <w:rFonts w:cs="Arial"/>
          <w:sz w:val="22"/>
          <w:szCs w:val="22"/>
        </w:rPr>
        <w:t>Ultrasonido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$115.00</w:t>
      </w:r>
    </w:p>
    <w:p w:rsidR="006B5EFC" w:rsidRPr="00920203" w:rsidRDefault="006B5EFC" w:rsidP="006B5EFC">
      <w:pPr>
        <w:tabs>
          <w:tab w:val="left" w:pos="603"/>
          <w:tab w:val="left" w:pos="1595"/>
        </w:tabs>
        <w:rPr>
          <w:rFonts w:cs="Arial"/>
        </w:rPr>
      </w:pPr>
      <w:r w:rsidRPr="00920203">
        <w:rPr>
          <w:rFonts w:cs="Arial"/>
          <w:sz w:val="22"/>
          <w:szCs w:val="22"/>
        </w:rPr>
        <w:t xml:space="preserve">Psicología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595"/>
        </w:tabs>
        <w:rPr>
          <w:rFonts w:cs="Arial"/>
        </w:rPr>
      </w:pPr>
      <w:r w:rsidRPr="00920203">
        <w:rPr>
          <w:rFonts w:cs="Arial"/>
          <w:sz w:val="22"/>
          <w:szCs w:val="22"/>
        </w:rPr>
        <w:t xml:space="preserve">Nutriología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139"/>
        </w:tabs>
        <w:rPr>
          <w:rFonts w:cs="Arial"/>
          <w:bCs/>
        </w:rPr>
      </w:pPr>
      <w:r w:rsidRPr="00920203">
        <w:rPr>
          <w:rFonts w:cs="Arial"/>
          <w:sz w:val="22"/>
          <w:szCs w:val="22"/>
        </w:rPr>
        <w:t xml:space="preserve">Consulta de Rehabilitación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2.- LABORATORIO                        </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Pr>
          <w:rFonts w:cs="Arial"/>
          <w:sz w:val="22"/>
          <w:szCs w:val="22"/>
        </w:rPr>
        <w:t xml:space="preserve">Biometría </w:t>
      </w:r>
      <w:r w:rsidRPr="00920203">
        <w:rPr>
          <w:rFonts w:cs="Arial"/>
          <w:sz w:val="22"/>
          <w:szCs w:val="22"/>
        </w:rPr>
        <w:t>Hemática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64.00</w:t>
      </w:r>
    </w:p>
    <w:p w:rsidR="006B5EFC" w:rsidRPr="00920203" w:rsidRDefault="006B5EFC" w:rsidP="006B5EFC">
      <w:pPr>
        <w:tabs>
          <w:tab w:val="left" w:pos="603"/>
          <w:tab w:val="left" w:pos="1139"/>
        </w:tabs>
        <w:rPr>
          <w:rFonts w:cs="Arial"/>
        </w:rPr>
      </w:pPr>
      <w:r w:rsidRPr="00920203">
        <w:rPr>
          <w:rFonts w:cs="Arial"/>
          <w:sz w:val="22"/>
          <w:szCs w:val="22"/>
        </w:rPr>
        <w:t>Examen General de orina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35.50</w:t>
      </w:r>
    </w:p>
    <w:p w:rsidR="006B5EFC" w:rsidRPr="00920203" w:rsidRDefault="006B5EFC" w:rsidP="006B5EFC">
      <w:pPr>
        <w:tabs>
          <w:tab w:val="left" w:pos="603"/>
          <w:tab w:val="left" w:pos="1139"/>
        </w:tabs>
        <w:rPr>
          <w:rFonts w:cs="Arial"/>
        </w:rPr>
      </w:pPr>
      <w:r w:rsidRPr="00920203">
        <w:rPr>
          <w:rFonts w:cs="Arial"/>
          <w:sz w:val="22"/>
          <w:szCs w:val="22"/>
        </w:rPr>
        <w:t>Reacciones Febriles</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72.50</w:t>
      </w:r>
    </w:p>
    <w:p w:rsidR="006B5EFC" w:rsidRPr="00920203" w:rsidRDefault="006B5EFC" w:rsidP="006B5EFC">
      <w:pPr>
        <w:tabs>
          <w:tab w:val="left" w:pos="603"/>
          <w:tab w:val="left" w:pos="1139"/>
        </w:tabs>
        <w:rPr>
          <w:rFonts w:cs="Arial"/>
        </w:rPr>
      </w:pPr>
      <w:r w:rsidRPr="00920203">
        <w:rPr>
          <w:rFonts w:cs="Arial"/>
          <w:sz w:val="22"/>
          <w:szCs w:val="22"/>
        </w:rPr>
        <w:t>Prueba de embarazo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72.50</w:t>
      </w:r>
    </w:p>
    <w:p w:rsidR="006B5EFC" w:rsidRPr="00920203" w:rsidRDefault="006B5EFC" w:rsidP="006B5EFC">
      <w:pPr>
        <w:tabs>
          <w:tab w:val="left" w:pos="603"/>
          <w:tab w:val="left" w:pos="1139"/>
        </w:tabs>
        <w:rPr>
          <w:rFonts w:cs="Arial"/>
        </w:rPr>
      </w:pPr>
      <w:r w:rsidRPr="00920203">
        <w:rPr>
          <w:rFonts w:cs="Arial"/>
          <w:sz w:val="22"/>
          <w:szCs w:val="22"/>
        </w:rPr>
        <w:t>Fórmula roja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51.00</w:t>
      </w:r>
    </w:p>
    <w:p w:rsidR="006B5EFC" w:rsidRPr="00920203" w:rsidRDefault="006B5EFC" w:rsidP="006B5EFC">
      <w:pPr>
        <w:tabs>
          <w:tab w:val="left" w:pos="603"/>
          <w:tab w:val="left" w:pos="1139"/>
        </w:tabs>
        <w:rPr>
          <w:rFonts w:cs="Arial"/>
        </w:rPr>
      </w:pPr>
      <w:r w:rsidRPr="00920203">
        <w:rPr>
          <w:rFonts w:cs="Arial"/>
          <w:sz w:val="22"/>
          <w:szCs w:val="22"/>
        </w:rPr>
        <w:t>Grupo Y RH</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51.00</w:t>
      </w:r>
    </w:p>
    <w:p w:rsidR="006B5EFC" w:rsidRPr="00920203" w:rsidRDefault="006B5EFC" w:rsidP="006B5EFC">
      <w:pPr>
        <w:tabs>
          <w:tab w:val="left" w:pos="603"/>
          <w:tab w:val="left" w:pos="1139"/>
        </w:tabs>
        <w:rPr>
          <w:rFonts w:cs="Arial"/>
        </w:rPr>
      </w:pPr>
      <w:r w:rsidRPr="00920203">
        <w:rPr>
          <w:rFonts w:cs="Arial"/>
          <w:sz w:val="22"/>
          <w:szCs w:val="22"/>
        </w:rPr>
        <w:t>Exámenes prenupciales (pareja)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$ 454.00</w:t>
      </w:r>
    </w:p>
    <w:p w:rsidR="006B5EFC" w:rsidRPr="00920203" w:rsidRDefault="006B5EFC" w:rsidP="006B5EFC">
      <w:pPr>
        <w:tabs>
          <w:tab w:val="left" w:pos="603"/>
          <w:tab w:val="left" w:pos="1139"/>
        </w:tabs>
        <w:rPr>
          <w:rFonts w:cs="Arial"/>
        </w:rPr>
      </w:pPr>
      <w:proofErr w:type="spellStart"/>
      <w:r w:rsidRPr="00920203">
        <w:rPr>
          <w:rFonts w:cs="Arial"/>
          <w:sz w:val="22"/>
          <w:szCs w:val="22"/>
        </w:rPr>
        <w:t>Coproparasitoscopico</w:t>
      </w:r>
      <w:proofErr w:type="spellEnd"/>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72.50</w:t>
      </w:r>
    </w:p>
    <w:p w:rsidR="006B5EFC" w:rsidRPr="00920203" w:rsidRDefault="006B5EFC" w:rsidP="006B5EFC">
      <w:pPr>
        <w:tabs>
          <w:tab w:val="left" w:pos="603"/>
          <w:tab w:val="left" w:pos="1595"/>
        </w:tabs>
        <w:rPr>
          <w:rFonts w:cs="Arial"/>
        </w:rPr>
      </w:pPr>
      <w:r w:rsidRPr="00920203">
        <w:rPr>
          <w:rFonts w:cs="Arial"/>
          <w:sz w:val="22"/>
          <w:szCs w:val="22"/>
        </w:rPr>
        <w:t>Glicemia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139"/>
        </w:tabs>
        <w:rPr>
          <w:rFonts w:cs="Arial"/>
        </w:rPr>
      </w:pPr>
      <w:r w:rsidRPr="00920203">
        <w:rPr>
          <w:rFonts w:cs="Arial"/>
          <w:sz w:val="22"/>
          <w:szCs w:val="22"/>
        </w:rPr>
        <w:t>Química Sanguínea (glucosa, urea y creatinina)</w:t>
      </w:r>
      <w:r w:rsidRPr="00920203">
        <w:rPr>
          <w:rFonts w:cs="Arial"/>
          <w:sz w:val="22"/>
          <w:szCs w:val="22"/>
        </w:rPr>
        <w:tab/>
      </w:r>
      <w:r w:rsidRPr="00920203">
        <w:rPr>
          <w:rFonts w:cs="Arial"/>
          <w:sz w:val="22"/>
          <w:szCs w:val="22"/>
        </w:rPr>
        <w:tab/>
        <w:t>$ 255.00</w:t>
      </w:r>
    </w:p>
    <w:p w:rsidR="006B5EFC" w:rsidRPr="00920203" w:rsidRDefault="006B5EFC" w:rsidP="006B5EFC">
      <w:pPr>
        <w:tabs>
          <w:tab w:val="left" w:pos="603"/>
          <w:tab w:val="left" w:pos="1454"/>
        </w:tabs>
        <w:rPr>
          <w:rFonts w:cs="Arial"/>
        </w:rPr>
      </w:pPr>
      <w:r w:rsidRPr="00920203">
        <w:rPr>
          <w:rFonts w:cs="Arial"/>
          <w:sz w:val="22"/>
          <w:szCs w:val="22"/>
        </w:rPr>
        <w:t>VDRL</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
        </w:rPr>
      </w:pPr>
      <w:r w:rsidRPr="00920203">
        <w:rPr>
          <w:rFonts w:cs="Arial"/>
          <w:b/>
          <w:sz w:val="22"/>
          <w:szCs w:val="22"/>
        </w:rPr>
        <w:t>3.- URGENCIAS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Pr>
          <w:rFonts w:cs="Arial"/>
          <w:sz w:val="22"/>
          <w:szCs w:val="22"/>
        </w:rPr>
        <w:t xml:space="preserve">Tensión Arterial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$ 15</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r w:rsidRPr="00920203">
        <w:rPr>
          <w:rFonts w:cs="Arial"/>
          <w:sz w:val="22"/>
          <w:szCs w:val="22"/>
        </w:rPr>
        <w:t>Aplicaciones C/Jeringa Intramuscul</w:t>
      </w:r>
      <w:r>
        <w:rPr>
          <w:rFonts w:cs="Arial"/>
          <w:sz w:val="22"/>
          <w:szCs w:val="22"/>
        </w:rPr>
        <w:t xml:space="preserve">ar </w:t>
      </w:r>
      <w:r>
        <w:rPr>
          <w:rFonts w:cs="Arial"/>
          <w:sz w:val="22"/>
          <w:szCs w:val="22"/>
        </w:rPr>
        <w:tab/>
      </w:r>
      <w:r>
        <w:rPr>
          <w:rFonts w:cs="Arial"/>
          <w:sz w:val="22"/>
          <w:szCs w:val="22"/>
        </w:rPr>
        <w:tab/>
      </w:r>
      <w:r>
        <w:rPr>
          <w:rFonts w:cs="Arial"/>
          <w:sz w:val="22"/>
          <w:szCs w:val="22"/>
        </w:rPr>
        <w:tab/>
        <w:t>$ 15</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r w:rsidRPr="00920203">
        <w:rPr>
          <w:rFonts w:cs="Arial"/>
          <w:sz w:val="22"/>
          <w:szCs w:val="22"/>
        </w:rPr>
        <w:t xml:space="preserve">Aplicación Intravenosa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$ 30.00</w:t>
      </w:r>
    </w:p>
    <w:p w:rsidR="006B5EFC" w:rsidRPr="00920203" w:rsidRDefault="006B5EFC" w:rsidP="006B5EFC">
      <w:pPr>
        <w:tabs>
          <w:tab w:val="left" w:pos="603"/>
          <w:tab w:val="left" w:pos="1139"/>
        </w:tabs>
        <w:rPr>
          <w:rFonts w:cs="Arial"/>
        </w:rPr>
      </w:pPr>
      <w:r>
        <w:rPr>
          <w:rFonts w:cs="Arial"/>
          <w:sz w:val="22"/>
          <w:szCs w:val="22"/>
        </w:rPr>
        <w:t>Nebulizaciones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$ 15.5</w:t>
      </w:r>
      <w:r w:rsidRPr="00920203">
        <w:rPr>
          <w:rFonts w:cs="Arial"/>
          <w:sz w:val="22"/>
          <w:szCs w:val="22"/>
        </w:rPr>
        <w:t>0</w:t>
      </w:r>
    </w:p>
    <w:p w:rsidR="006B5EFC" w:rsidRPr="00920203" w:rsidRDefault="006B5EFC" w:rsidP="006B5EFC">
      <w:pPr>
        <w:tabs>
          <w:tab w:val="left" w:pos="603"/>
          <w:tab w:val="left" w:pos="1139"/>
        </w:tabs>
        <w:rPr>
          <w:rFonts w:cs="Arial"/>
        </w:rPr>
      </w:pPr>
      <w:r w:rsidRPr="00920203">
        <w:rPr>
          <w:rFonts w:cs="Arial"/>
          <w:sz w:val="22"/>
          <w:szCs w:val="22"/>
        </w:rPr>
        <w:t>Retirar suturas</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$ 2</w:t>
      </w:r>
      <w:r>
        <w:rPr>
          <w:rFonts w:cs="Arial"/>
          <w:sz w:val="22"/>
          <w:szCs w:val="22"/>
        </w:rPr>
        <w:t>3</w:t>
      </w:r>
      <w:r w:rsidRPr="00920203">
        <w:rPr>
          <w:rFonts w:cs="Arial"/>
          <w:sz w:val="22"/>
          <w:szCs w:val="22"/>
        </w:rPr>
        <w:t>.50</w:t>
      </w:r>
    </w:p>
    <w:p w:rsidR="006B5EFC" w:rsidRPr="00920203" w:rsidRDefault="006B5EFC" w:rsidP="006B5EFC">
      <w:pPr>
        <w:tabs>
          <w:tab w:val="left" w:pos="603"/>
          <w:tab w:val="left" w:pos="1139"/>
        </w:tabs>
        <w:rPr>
          <w:rFonts w:cs="Arial"/>
        </w:rPr>
      </w:pPr>
      <w:r>
        <w:rPr>
          <w:rFonts w:cs="Arial"/>
          <w:sz w:val="22"/>
          <w:szCs w:val="22"/>
        </w:rPr>
        <w:t xml:space="preserve">Lavado </w:t>
      </w:r>
      <w:proofErr w:type="spellStart"/>
      <w:r w:rsidRPr="00920203">
        <w:rPr>
          <w:rFonts w:cs="Arial"/>
          <w:sz w:val="22"/>
          <w:szCs w:val="22"/>
        </w:rPr>
        <w:t>ótico</w:t>
      </w:r>
      <w:proofErr w:type="spellEnd"/>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$ 28.00</w:t>
      </w:r>
    </w:p>
    <w:p w:rsidR="006B5EFC" w:rsidRPr="00920203" w:rsidRDefault="006B5EFC" w:rsidP="006B5EFC">
      <w:pPr>
        <w:tabs>
          <w:tab w:val="left" w:pos="603"/>
          <w:tab w:val="left" w:pos="1737"/>
        </w:tabs>
        <w:rPr>
          <w:rFonts w:cs="Arial"/>
        </w:rPr>
      </w:pPr>
      <w:r w:rsidRPr="00920203">
        <w:rPr>
          <w:rFonts w:cs="Arial"/>
          <w:sz w:val="22"/>
          <w:szCs w:val="22"/>
        </w:rPr>
        <w:t>Fototerapia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$ 33.00</w:t>
      </w:r>
    </w:p>
    <w:p w:rsidR="006B5EFC" w:rsidRPr="00920203" w:rsidRDefault="006B5EFC" w:rsidP="006B5EFC">
      <w:pPr>
        <w:tabs>
          <w:tab w:val="left" w:pos="603"/>
          <w:tab w:val="left" w:pos="1139"/>
        </w:tabs>
        <w:rPr>
          <w:rFonts w:cs="Arial"/>
        </w:rPr>
      </w:pPr>
      <w:r w:rsidRPr="00920203">
        <w:rPr>
          <w:rFonts w:cs="Arial"/>
          <w:sz w:val="22"/>
          <w:szCs w:val="22"/>
        </w:rPr>
        <w:t>Lavado Gástrico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Férula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
          <w:bCs/>
        </w:rPr>
      </w:pPr>
      <w:r w:rsidRPr="00920203">
        <w:rPr>
          <w:rFonts w:cs="Arial"/>
          <w:b/>
          <w:bCs/>
          <w:sz w:val="22"/>
          <w:szCs w:val="22"/>
        </w:rPr>
        <w:t>4.- HONORARIOS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Aplicación de suero </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$ 72.50</w:t>
      </w:r>
    </w:p>
    <w:p w:rsidR="006B5EFC" w:rsidRPr="00920203" w:rsidRDefault="006B5EFC" w:rsidP="006B5EFC">
      <w:pPr>
        <w:tabs>
          <w:tab w:val="left" w:pos="603"/>
          <w:tab w:val="left" w:pos="1139"/>
        </w:tabs>
        <w:rPr>
          <w:rFonts w:cs="Arial"/>
          <w:bCs/>
        </w:rPr>
      </w:pPr>
      <w:r w:rsidRPr="00920203">
        <w:rPr>
          <w:rFonts w:cs="Arial"/>
          <w:bCs/>
          <w:sz w:val="22"/>
          <w:szCs w:val="22"/>
        </w:rPr>
        <w:t>Extracción de uña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$ 58.00</w:t>
      </w:r>
    </w:p>
    <w:p w:rsidR="006B5EFC" w:rsidRPr="00920203" w:rsidRDefault="006B5EFC" w:rsidP="006B5EFC">
      <w:pPr>
        <w:tabs>
          <w:tab w:val="left" w:pos="603"/>
          <w:tab w:val="left" w:pos="1139"/>
        </w:tabs>
        <w:rPr>
          <w:rFonts w:cs="Arial"/>
          <w:bCs/>
        </w:rPr>
      </w:pPr>
      <w:r w:rsidRPr="00920203">
        <w:rPr>
          <w:rFonts w:cs="Arial"/>
          <w:bCs/>
          <w:sz w:val="22"/>
          <w:szCs w:val="22"/>
        </w:rPr>
        <w:t>Honorario por sutura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$ 58.00</w:t>
      </w:r>
    </w:p>
    <w:p w:rsidR="006B5EFC" w:rsidRPr="00920203" w:rsidRDefault="006B5EFC" w:rsidP="006B5EFC">
      <w:pPr>
        <w:tabs>
          <w:tab w:val="left" w:pos="603"/>
          <w:tab w:val="left" w:pos="1139"/>
        </w:tabs>
        <w:rPr>
          <w:rFonts w:cs="Arial"/>
          <w:bCs/>
        </w:rPr>
      </w:pPr>
      <w:r w:rsidRPr="00920203">
        <w:rPr>
          <w:rFonts w:cs="Arial"/>
          <w:bCs/>
          <w:sz w:val="22"/>
          <w:szCs w:val="22"/>
        </w:rPr>
        <w:t>Honorario por curación</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$ 30.00</w:t>
      </w:r>
    </w:p>
    <w:p w:rsidR="006B5EFC" w:rsidRPr="00920203" w:rsidRDefault="006B5EFC" w:rsidP="006B5EFC">
      <w:pPr>
        <w:tabs>
          <w:tab w:val="left" w:pos="603"/>
          <w:tab w:val="left" w:pos="1139"/>
        </w:tabs>
        <w:rPr>
          <w:rFonts w:cs="Arial"/>
          <w:bCs/>
        </w:rPr>
      </w:pPr>
      <w:r w:rsidRPr="00920203">
        <w:rPr>
          <w:rFonts w:cs="Arial"/>
          <w:bCs/>
          <w:sz w:val="22"/>
          <w:szCs w:val="22"/>
        </w:rPr>
        <w:t xml:space="preserve">Prueba de </w:t>
      </w:r>
      <w:proofErr w:type="spellStart"/>
      <w:r w:rsidRPr="00920203">
        <w:rPr>
          <w:rFonts w:cs="Arial"/>
          <w:bCs/>
          <w:sz w:val="22"/>
          <w:szCs w:val="22"/>
        </w:rPr>
        <w:t>Destrostix</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$ 35.00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
          <w:bCs/>
        </w:rPr>
      </w:pPr>
      <w:r w:rsidRPr="00920203">
        <w:rPr>
          <w:rFonts w:cs="Arial"/>
          <w:b/>
          <w:bCs/>
          <w:sz w:val="22"/>
          <w:szCs w:val="22"/>
        </w:rPr>
        <w:t xml:space="preserve">            5.- EXÁMENES DX.</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Cs/>
          <w:sz w:val="22"/>
          <w:szCs w:val="22"/>
        </w:rPr>
        <w:t>Ultrasonido no obstétrico</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$ 344.00</w:t>
      </w:r>
    </w:p>
    <w:p w:rsidR="006B5EFC" w:rsidRPr="00920203" w:rsidRDefault="006B5EFC" w:rsidP="006B5EFC">
      <w:pPr>
        <w:tabs>
          <w:tab w:val="left" w:pos="603"/>
          <w:tab w:val="left" w:pos="1139"/>
        </w:tabs>
        <w:rPr>
          <w:rFonts w:cs="Arial"/>
          <w:bCs/>
        </w:rPr>
      </w:pPr>
      <w:r w:rsidRPr="00920203">
        <w:rPr>
          <w:rFonts w:cs="Arial"/>
          <w:bCs/>
          <w:sz w:val="22"/>
          <w:szCs w:val="22"/>
        </w:rPr>
        <w:t>Electrocardiograma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$ 141.00</w:t>
      </w:r>
    </w:p>
    <w:p w:rsidR="006B5EFC" w:rsidRPr="00920203" w:rsidRDefault="006B5EFC" w:rsidP="006B5EFC">
      <w:pPr>
        <w:tabs>
          <w:tab w:val="left" w:pos="603"/>
          <w:tab w:val="left" w:pos="1139"/>
        </w:tabs>
        <w:rPr>
          <w:rFonts w:cs="Arial"/>
        </w:rPr>
      </w:pPr>
      <w:r w:rsidRPr="00920203">
        <w:rPr>
          <w:rFonts w:cs="Arial"/>
          <w:bCs/>
          <w:sz w:val="22"/>
          <w:szCs w:val="22"/>
        </w:rPr>
        <w:t>Radiografía simple</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$ 209.00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            6.- INTERVENCIONES QUIRÚRGICAS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454"/>
        </w:tabs>
        <w:rPr>
          <w:rFonts w:cs="Arial"/>
          <w:bCs/>
        </w:rPr>
      </w:pPr>
      <w:r w:rsidRPr="00920203">
        <w:rPr>
          <w:rFonts w:cs="Arial"/>
          <w:sz w:val="22"/>
          <w:szCs w:val="22"/>
        </w:rPr>
        <w:t xml:space="preserve">Parto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bCs/>
          <w:sz w:val="22"/>
          <w:szCs w:val="22"/>
        </w:rPr>
        <w:t>$ 2,175.00</w:t>
      </w:r>
    </w:p>
    <w:p w:rsidR="006B5EFC" w:rsidRPr="00920203" w:rsidRDefault="006B5EFC" w:rsidP="006B5EFC">
      <w:pPr>
        <w:tabs>
          <w:tab w:val="left" w:pos="603"/>
          <w:tab w:val="left" w:pos="1454"/>
        </w:tabs>
        <w:rPr>
          <w:rFonts w:cs="Arial"/>
          <w:bCs/>
        </w:rPr>
      </w:pPr>
      <w:r w:rsidRPr="00920203">
        <w:rPr>
          <w:rFonts w:cs="Arial"/>
          <w:bCs/>
          <w:sz w:val="22"/>
          <w:szCs w:val="22"/>
        </w:rPr>
        <w:t xml:space="preserve">Cesárea </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$ 7,764.00</w:t>
      </w:r>
    </w:p>
    <w:p w:rsidR="006B5EFC" w:rsidRPr="00920203" w:rsidRDefault="006B5EFC" w:rsidP="006B5EFC">
      <w:pPr>
        <w:tabs>
          <w:tab w:val="left" w:pos="603"/>
          <w:tab w:val="left" w:pos="1139"/>
        </w:tabs>
        <w:rPr>
          <w:rFonts w:cs="Arial"/>
          <w:bCs/>
        </w:rPr>
      </w:pPr>
      <w:r w:rsidRPr="00920203">
        <w:rPr>
          <w:rFonts w:cs="Arial"/>
          <w:bCs/>
          <w:sz w:val="22"/>
          <w:szCs w:val="22"/>
        </w:rPr>
        <w:t>Cirugía Menor de mama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$ 2,811.00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Salpingoclasia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$ 4,429.50</w:t>
      </w:r>
    </w:p>
    <w:p w:rsidR="006B5EFC" w:rsidRPr="00920203" w:rsidRDefault="006B5EFC" w:rsidP="006B5EFC">
      <w:pPr>
        <w:tabs>
          <w:tab w:val="left" w:pos="603"/>
          <w:tab w:val="left" w:pos="1139"/>
        </w:tabs>
        <w:rPr>
          <w:rFonts w:cs="Arial"/>
          <w:bCs/>
        </w:rPr>
      </w:pPr>
      <w:r w:rsidRPr="00920203">
        <w:rPr>
          <w:rFonts w:cs="Arial"/>
          <w:bCs/>
          <w:sz w:val="22"/>
          <w:szCs w:val="22"/>
        </w:rPr>
        <w:t xml:space="preserve">Cesárea más </w:t>
      </w:r>
      <w:proofErr w:type="spellStart"/>
      <w:r w:rsidRPr="00920203">
        <w:rPr>
          <w:rFonts w:cs="Arial"/>
          <w:bCs/>
          <w:sz w:val="22"/>
          <w:szCs w:val="22"/>
        </w:rPr>
        <w:t>Salpingo</w:t>
      </w:r>
      <w:proofErr w:type="spellEnd"/>
      <w:r w:rsidRPr="00920203">
        <w:rPr>
          <w:rFonts w:cs="Arial"/>
          <w:bCs/>
          <w:sz w:val="22"/>
          <w:szCs w:val="22"/>
        </w:rPr>
        <w:t xml:space="preserve">                                       </w:t>
      </w:r>
      <w:r w:rsidRPr="00920203">
        <w:rPr>
          <w:rFonts w:cs="Arial"/>
          <w:bCs/>
          <w:sz w:val="22"/>
          <w:szCs w:val="22"/>
        </w:rPr>
        <w:tab/>
        <w:t>$ 9,411.00</w:t>
      </w:r>
    </w:p>
    <w:p w:rsidR="006B5EFC" w:rsidRPr="00920203" w:rsidRDefault="006B5EFC" w:rsidP="006B5EFC">
      <w:pPr>
        <w:tabs>
          <w:tab w:val="left" w:pos="603"/>
          <w:tab w:val="left" w:pos="1139"/>
        </w:tabs>
        <w:rPr>
          <w:rFonts w:cs="Arial"/>
          <w:bCs/>
        </w:rPr>
      </w:pPr>
      <w:r w:rsidRPr="00920203">
        <w:rPr>
          <w:rFonts w:cs="Arial"/>
          <w:bCs/>
          <w:sz w:val="22"/>
          <w:szCs w:val="22"/>
        </w:rPr>
        <w:t>Legrado Uterino</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$ 3,815.00</w:t>
      </w:r>
    </w:p>
    <w:p w:rsidR="006B5EFC" w:rsidRPr="00920203" w:rsidRDefault="006B5EFC" w:rsidP="006B5EFC">
      <w:pPr>
        <w:tabs>
          <w:tab w:val="left" w:pos="603"/>
          <w:tab w:val="left" w:pos="1139"/>
        </w:tabs>
        <w:rPr>
          <w:rFonts w:cs="Arial"/>
          <w:bCs/>
        </w:rPr>
      </w:pPr>
      <w:r>
        <w:rPr>
          <w:rFonts w:cs="Arial"/>
          <w:bCs/>
          <w:sz w:val="22"/>
          <w:szCs w:val="22"/>
        </w:rPr>
        <w:t xml:space="preserve">Quiste de </w:t>
      </w:r>
      <w:r w:rsidRPr="00920203">
        <w:rPr>
          <w:rFonts w:cs="Arial"/>
          <w:bCs/>
          <w:sz w:val="22"/>
          <w:szCs w:val="22"/>
        </w:rPr>
        <w:t>Ovario</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$ 5,650.00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Colopoperinoerrafia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$ 5,934.00</w:t>
      </w:r>
    </w:p>
    <w:p w:rsidR="006B5EFC" w:rsidRPr="00920203" w:rsidRDefault="006B5EFC" w:rsidP="006B5EFC">
      <w:pPr>
        <w:tabs>
          <w:tab w:val="left" w:pos="603"/>
          <w:tab w:val="left" w:pos="1139"/>
        </w:tabs>
        <w:rPr>
          <w:rFonts w:cs="Arial"/>
          <w:bCs/>
        </w:rPr>
      </w:pPr>
      <w:r w:rsidRPr="00920203">
        <w:rPr>
          <w:rFonts w:cs="Arial"/>
          <w:bCs/>
          <w:sz w:val="22"/>
          <w:szCs w:val="22"/>
        </w:rPr>
        <w:t>Histerectomía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$ 6,781.00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Apendicectomía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$ 6,781.00</w:t>
      </w:r>
    </w:p>
    <w:p w:rsidR="006B5EFC" w:rsidRPr="00920203" w:rsidRDefault="006B5EFC" w:rsidP="006B5EFC">
      <w:pPr>
        <w:tabs>
          <w:tab w:val="left" w:pos="603"/>
          <w:tab w:val="left" w:pos="1595"/>
        </w:tabs>
        <w:rPr>
          <w:rFonts w:cs="Arial"/>
          <w:bCs/>
        </w:rPr>
      </w:pPr>
      <w:r w:rsidRPr="00920203">
        <w:rPr>
          <w:rFonts w:cs="Arial"/>
          <w:bCs/>
          <w:sz w:val="22"/>
          <w:szCs w:val="22"/>
        </w:rPr>
        <w:t>Hernias</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$ 6,781.00</w:t>
      </w:r>
    </w:p>
    <w:p w:rsidR="006B5EFC" w:rsidRPr="00920203" w:rsidRDefault="006B5EFC" w:rsidP="006B5EFC">
      <w:pPr>
        <w:tabs>
          <w:tab w:val="left" w:pos="603"/>
          <w:tab w:val="left" w:pos="1139"/>
        </w:tabs>
        <w:rPr>
          <w:rFonts w:cs="Arial"/>
          <w:bCs/>
        </w:rPr>
      </w:pPr>
      <w:r w:rsidRPr="00920203">
        <w:rPr>
          <w:rFonts w:cs="Arial"/>
          <w:bCs/>
          <w:sz w:val="22"/>
          <w:szCs w:val="22"/>
        </w:rPr>
        <w:t>Circuncisión lactante menor</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$ 2,177.00</w:t>
      </w:r>
    </w:p>
    <w:p w:rsidR="006B5EFC" w:rsidRPr="00920203" w:rsidRDefault="006B5EFC" w:rsidP="006B5EFC">
      <w:pPr>
        <w:tabs>
          <w:tab w:val="left" w:pos="603"/>
          <w:tab w:val="left" w:pos="1139"/>
        </w:tabs>
        <w:rPr>
          <w:rFonts w:cs="Arial"/>
          <w:bCs/>
        </w:rPr>
      </w:pPr>
      <w:r w:rsidRPr="00920203">
        <w:rPr>
          <w:rFonts w:cs="Arial"/>
          <w:bCs/>
          <w:sz w:val="22"/>
          <w:szCs w:val="22"/>
        </w:rPr>
        <w:t>Circuncisión lactante mayor</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w:t>
      </w:r>
      <w:r>
        <w:rPr>
          <w:rFonts w:cs="Arial"/>
          <w:bCs/>
          <w:sz w:val="22"/>
          <w:szCs w:val="22"/>
        </w:rPr>
        <w:t>791</w:t>
      </w:r>
      <w:r w:rsidRPr="00920203">
        <w:rPr>
          <w:rFonts w:cs="Arial"/>
          <w:bCs/>
          <w:sz w:val="22"/>
          <w:szCs w:val="22"/>
        </w:rPr>
        <w:t>.00</w:t>
      </w:r>
    </w:p>
    <w:p w:rsidR="006B5EFC" w:rsidRPr="00920203" w:rsidRDefault="006B5EFC" w:rsidP="006B5EFC">
      <w:pPr>
        <w:tabs>
          <w:tab w:val="left" w:pos="603"/>
          <w:tab w:val="left" w:pos="1139"/>
        </w:tabs>
        <w:rPr>
          <w:rFonts w:cs="Arial"/>
          <w:bCs/>
        </w:rPr>
      </w:pPr>
      <w:r w:rsidRPr="00920203">
        <w:rPr>
          <w:rFonts w:cs="Arial"/>
          <w:bCs/>
          <w:sz w:val="22"/>
          <w:szCs w:val="22"/>
        </w:rPr>
        <w:t>Cirugía de traumatología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$ 7,064.00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Colecsistectomía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$ 7,064.00</w:t>
      </w:r>
    </w:p>
    <w:p w:rsidR="006B5EFC" w:rsidRPr="00920203" w:rsidRDefault="006B5EFC" w:rsidP="006B5EFC">
      <w:pPr>
        <w:tabs>
          <w:tab w:val="left" w:pos="603"/>
          <w:tab w:val="left" w:pos="1139"/>
        </w:tabs>
        <w:rPr>
          <w:rFonts w:cs="Arial"/>
          <w:bCs/>
        </w:rPr>
      </w:pPr>
      <w:r w:rsidRPr="00920203">
        <w:rPr>
          <w:rFonts w:cs="Arial"/>
          <w:bCs/>
          <w:sz w:val="22"/>
          <w:szCs w:val="22"/>
        </w:rPr>
        <w:t>Pólipo cervical</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$ 3,700.00</w:t>
      </w:r>
    </w:p>
    <w:p w:rsidR="006B5EFC" w:rsidRPr="00920203" w:rsidRDefault="006B5EFC" w:rsidP="006B5EFC">
      <w:pPr>
        <w:tabs>
          <w:tab w:val="left" w:pos="603"/>
          <w:tab w:val="left" w:pos="1139"/>
        </w:tabs>
        <w:rPr>
          <w:rFonts w:cs="Arial"/>
          <w:bCs/>
        </w:rPr>
      </w:pPr>
      <w:r w:rsidRPr="00920203">
        <w:rPr>
          <w:rFonts w:cs="Arial"/>
          <w:bCs/>
          <w:sz w:val="22"/>
          <w:szCs w:val="22"/>
        </w:rPr>
        <w:t>Quiste de mama con anestesia</w:t>
      </w:r>
      <w:r w:rsidRPr="00920203">
        <w:rPr>
          <w:rFonts w:cs="Arial"/>
          <w:bCs/>
          <w:sz w:val="22"/>
          <w:szCs w:val="22"/>
        </w:rPr>
        <w:tab/>
      </w:r>
      <w:r w:rsidRPr="00920203">
        <w:rPr>
          <w:rFonts w:cs="Arial"/>
          <w:bCs/>
          <w:sz w:val="22"/>
          <w:szCs w:val="22"/>
        </w:rPr>
        <w:tab/>
      </w:r>
      <w:r w:rsidRPr="00920203">
        <w:rPr>
          <w:rFonts w:cs="Arial"/>
          <w:bCs/>
          <w:sz w:val="22"/>
          <w:szCs w:val="22"/>
        </w:rPr>
        <w:tab/>
        <w:t>$ 4,777.00</w:t>
      </w:r>
    </w:p>
    <w:p w:rsidR="006B5EFC" w:rsidRPr="00920203" w:rsidRDefault="006B5EFC" w:rsidP="006B5EFC">
      <w:pPr>
        <w:tabs>
          <w:tab w:val="left" w:pos="603"/>
          <w:tab w:val="left" w:pos="1139"/>
        </w:tabs>
        <w:rPr>
          <w:rFonts w:cs="Arial"/>
          <w:bCs/>
        </w:rPr>
      </w:pPr>
      <w:r w:rsidRPr="00920203">
        <w:rPr>
          <w:rFonts w:cs="Arial"/>
          <w:bCs/>
          <w:sz w:val="22"/>
          <w:szCs w:val="22"/>
        </w:rPr>
        <w:t>Quiste de mama sin anestesia</w:t>
      </w:r>
      <w:r w:rsidRPr="00920203">
        <w:rPr>
          <w:rFonts w:cs="Arial"/>
          <w:bCs/>
          <w:sz w:val="22"/>
          <w:szCs w:val="22"/>
        </w:rPr>
        <w:tab/>
      </w:r>
      <w:r w:rsidRPr="00920203">
        <w:rPr>
          <w:rFonts w:cs="Arial"/>
          <w:bCs/>
          <w:sz w:val="22"/>
          <w:szCs w:val="22"/>
        </w:rPr>
        <w:tab/>
      </w:r>
      <w:r w:rsidRPr="00920203">
        <w:rPr>
          <w:rFonts w:cs="Arial"/>
          <w:bCs/>
          <w:sz w:val="22"/>
          <w:szCs w:val="22"/>
        </w:rPr>
        <w:tab/>
        <w:t>$ 3,830.00</w:t>
      </w:r>
    </w:p>
    <w:p w:rsidR="006B5EFC" w:rsidRPr="00920203" w:rsidRDefault="006B5EFC" w:rsidP="006B5EFC">
      <w:pPr>
        <w:tabs>
          <w:tab w:val="left" w:pos="603"/>
          <w:tab w:val="left" w:pos="1139"/>
        </w:tabs>
        <w:rPr>
          <w:rFonts w:cs="Arial"/>
          <w:bCs/>
        </w:rPr>
      </w:pPr>
      <w:r w:rsidRPr="00920203">
        <w:rPr>
          <w:rFonts w:cs="Arial"/>
          <w:bCs/>
          <w:sz w:val="22"/>
          <w:szCs w:val="22"/>
        </w:rPr>
        <w:t>1 hora de anestesia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708.00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Hemorroidectomia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$ 7,064.00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Debridación</w:t>
      </w:r>
      <w:proofErr w:type="spellEnd"/>
      <w:r w:rsidRPr="00920203">
        <w:rPr>
          <w:rFonts w:cs="Arial"/>
          <w:bCs/>
          <w:sz w:val="22"/>
          <w:szCs w:val="22"/>
        </w:rPr>
        <w:t xml:space="preserve"> con anestesia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$ 5,651.00</w:t>
      </w:r>
    </w:p>
    <w:p w:rsidR="006B5EFC" w:rsidRPr="00920203" w:rsidRDefault="006B5EFC" w:rsidP="006B5EFC">
      <w:pPr>
        <w:tabs>
          <w:tab w:val="left" w:pos="603"/>
          <w:tab w:val="left" w:pos="1139"/>
        </w:tabs>
        <w:rPr>
          <w:rFonts w:cs="Arial"/>
        </w:rPr>
      </w:pPr>
      <w:proofErr w:type="spellStart"/>
      <w:r w:rsidRPr="00920203">
        <w:rPr>
          <w:rFonts w:cs="Arial"/>
          <w:bCs/>
          <w:sz w:val="22"/>
          <w:szCs w:val="22"/>
        </w:rPr>
        <w:t>Debridación</w:t>
      </w:r>
      <w:proofErr w:type="spellEnd"/>
      <w:r w:rsidRPr="00920203">
        <w:rPr>
          <w:rFonts w:cs="Arial"/>
          <w:bCs/>
          <w:sz w:val="22"/>
          <w:szCs w:val="22"/>
        </w:rPr>
        <w:t xml:space="preserve"> sin anestesia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$ 2,335.00</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
        </w:rPr>
      </w:pPr>
      <w:r w:rsidRPr="00920203">
        <w:rPr>
          <w:rFonts w:cs="Arial"/>
          <w:b/>
          <w:sz w:val="22"/>
          <w:szCs w:val="22"/>
        </w:rPr>
        <w:t xml:space="preserve">  7.- DENTISTA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595"/>
        </w:tabs>
        <w:rPr>
          <w:rFonts w:cs="Arial"/>
        </w:rPr>
      </w:pPr>
      <w:r w:rsidRPr="00920203">
        <w:rPr>
          <w:rFonts w:cs="Arial"/>
          <w:sz w:val="22"/>
          <w:szCs w:val="22"/>
        </w:rPr>
        <w:t>Consulta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83.00</w:t>
      </w:r>
    </w:p>
    <w:p w:rsidR="006B5EFC" w:rsidRPr="00920203" w:rsidRDefault="006B5EFC" w:rsidP="006B5EFC">
      <w:pPr>
        <w:tabs>
          <w:tab w:val="left" w:pos="603"/>
          <w:tab w:val="left" w:pos="1139"/>
        </w:tabs>
        <w:rPr>
          <w:rFonts w:cs="Arial"/>
        </w:rPr>
      </w:pPr>
      <w:r w:rsidRPr="00920203">
        <w:rPr>
          <w:rFonts w:cs="Arial"/>
          <w:sz w:val="22"/>
          <w:szCs w:val="22"/>
        </w:rPr>
        <w:t>Curación y consulta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Consulta y profilaxis</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Extracción de una pieza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58.00</w:t>
      </w:r>
    </w:p>
    <w:p w:rsidR="006B5EFC" w:rsidRPr="00920203" w:rsidRDefault="006B5EFC" w:rsidP="006B5EFC">
      <w:pPr>
        <w:tabs>
          <w:tab w:val="left" w:pos="603"/>
          <w:tab w:val="left" w:pos="1139"/>
        </w:tabs>
        <w:rPr>
          <w:rFonts w:cs="Arial"/>
        </w:rPr>
      </w:pPr>
      <w:r w:rsidRPr="00920203">
        <w:rPr>
          <w:rFonts w:cs="Arial"/>
          <w:sz w:val="22"/>
          <w:szCs w:val="22"/>
        </w:rPr>
        <w:t>Extracción de raíz incrustada y consulta</w:t>
      </w:r>
      <w:r w:rsidRPr="00920203">
        <w:rPr>
          <w:rFonts w:cs="Arial"/>
          <w:sz w:val="22"/>
          <w:szCs w:val="22"/>
        </w:rPr>
        <w:tab/>
      </w:r>
      <w:r w:rsidRPr="00920203">
        <w:rPr>
          <w:rFonts w:cs="Arial"/>
          <w:sz w:val="22"/>
          <w:szCs w:val="22"/>
        </w:rPr>
        <w:tab/>
        <w:t>$    72.00</w:t>
      </w:r>
    </w:p>
    <w:p w:rsidR="006B5EFC" w:rsidRPr="00920203" w:rsidRDefault="006B5EFC" w:rsidP="006B5EFC">
      <w:pPr>
        <w:tabs>
          <w:tab w:val="left" w:pos="603"/>
          <w:tab w:val="left" w:pos="1139"/>
        </w:tabs>
        <w:rPr>
          <w:rFonts w:cs="Arial"/>
        </w:rPr>
      </w:pPr>
      <w:r w:rsidRPr="00920203">
        <w:rPr>
          <w:rFonts w:cs="Arial"/>
          <w:sz w:val="22"/>
          <w:szCs w:val="22"/>
        </w:rPr>
        <w:t>Obturación temporal y consulta</w:t>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Obturación de amalgama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101.50</w:t>
      </w:r>
    </w:p>
    <w:p w:rsidR="006B5EFC" w:rsidRPr="00920203" w:rsidRDefault="006B5EFC" w:rsidP="006B5EFC">
      <w:pPr>
        <w:tabs>
          <w:tab w:val="left" w:pos="603"/>
          <w:tab w:val="left" w:pos="1139"/>
        </w:tabs>
        <w:rPr>
          <w:rFonts w:cs="Arial"/>
        </w:rPr>
      </w:pPr>
      <w:r w:rsidRPr="00920203">
        <w:rPr>
          <w:rFonts w:cs="Arial"/>
          <w:sz w:val="22"/>
          <w:szCs w:val="22"/>
        </w:rPr>
        <w:t>Obturación con resina.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xml:space="preserve">$  179.00 </w:t>
      </w:r>
    </w:p>
    <w:p w:rsidR="006B5EFC" w:rsidRPr="00920203" w:rsidRDefault="006B5EFC" w:rsidP="006B5EFC">
      <w:pPr>
        <w:tabs>
          <w:tab w:val="left" w:pos="603"/>
          <w:tab w:val="left" w:pos="1139"/>
        </w:tabs>
        <w:rPr>
          <w:rFonts w:cs="Arial"/>
        </w:rPr>
      </w:pPr>
      <w:r w:rsidRPr="00920203">
        <w:rPr>
          <w:rFonts w:cs="Arial"/>
          <w:sz w:val="22"/>
          <w:szCs w:val="22"/>
        </w:rPr>
        <w:t xml:space="preserve">Profilaxis con ultrasonido                                    </w:t>
      </w:r>
      <w:r w:rsidRPr="00920203">
        <w:rPr>
          <w:rFonts w:cs="Arial"/>
          <w:sz w:val="22"/>
          <w:szCs w:val="22"/>
        </w:rPr>
        <w:tab/>
        <w:t>$  187.00</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X</w:t>
      </w:r>
    </w:p>
    <w:p w:rsidR="006B5EFC" w:rsidRPr="00920203" w:rsidRDefault="006B5EFC" w:rsidP="006B5EFC">
      <w:pPr>
        <w:tabs>
          <w:tab w:val="left" w:pos="603"/>
          <w:tab w:val="left" w:pos="1139"/>
        </w:tabs>
        <w:jc w:val="center"/>
        <w:rPr>
          <w:rFonts w:cs="Arial"/>
          <w:b/>
        </w:rPr>
      </w:pPr>
      <w:r w:rsidRPr="00920203">
        <w:rPr>
          <w:rFonts w:cs="Arial"/>
          <w:b/>
          <w:sz w:val="22"/>
          <w:szCs w:val="22"/>
        </w:rPr>
        <w:t>DE LOS SERVICIOS DE PROTECCION CIVIL</w:t>
      </w:r>
    </w:p>
    <w:p w:rsidR="006B5EFC" w:rsidRPr="00920203" w:rsidRDefault="006B5EFC" w:rsidP="006B5EFC">
      <w:pPr>
        <w:tabs>
          <w:tab w:val="left" w:pos="603"/>
          <w:tab w:val="left" w:pos="1139"/>
        </w:tabs>
        <w:rPr>
          <w:rFonts w:cs="Arial"/>
          <w:b/>
          <w:u w:val="single"/>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20.- </w:t>
      </w:r>
      <w:r w:rsidRPr="00920203">
        <w:rPr>
          <w:rFonts w:cs="Arial"/>
          <w:sz w:val="22"/>
          <w:szCs w:val="22"/>
        </w:rPr>
        <w:t>Son objeto de este derecho los servicios prestados por las autoridades municipales en materia de protección civil, conforme a las disposiciones reglamentarias que rijan en el Municipio, conforme a las siguientes cuotas: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Por la autorización para el uso y quema de fuegos pirotécnicos, incluyendo artificios, así como pirotecnia fría, se pagará conforme a lo siguiente:</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16"/>
        </w:numPr>
        <w:tabs>
          <w:tab w:val="left" w:pos="603"/>
          <w:tab w:val="left" w:pos="1139"/>
        </w:tabs>
        <w:rPr>
          <w:rFonts w:cs="Arial"/>
        </w:rPr>
      </w:pPr>
      <w:r w:rsidRPr="00920203">
        <w:rPr>
          <w:rFonts w:cs="Arial"/>
          <w:sz w:val="22"/>
          <w:szCs w:val="22"/>
        </w:rPr>
        <w:t xml:space="preserve">De 0   a 10 </w:t>
      </w:r>
      <w:proofErr w:type="spellStart"/>
      <w:r w:rsidRPr="00920203">
        <w:rPr>
          <w:rFonts w:cs="Arial"/>
          <w:sz w:val="22"/>
          <w:szCs w:val="22"/>
        </w:rPr>
        <w:t>kgs</w:t>
      </w:r>
      <w:proofErr w:type="spellEnd"/>
      <w:r w:rsidRPr="00920203">
        <w:rPr>
          <w:rFonts w:cs="Arial"/>
          <w:sz w:val="22"/>
          <w:szCs w:val="22"/>
        </w:rPr>
        <w:t>. $ 161.50 pesos.</w:t>
      </w:r>
    </w:p>
    <w:p w:rsidR="006B5EFC" w:rsidRPr="00920203" w:rsidRDefault="006B5EFC" w:rsidP="006B5EFC">
      <w:pPr>
        <w:numPr>
          <w:ilvl w:val="0"/>
          <w:numId w:val="16"/>
        </w:numPr>
        <w:tabs>
          <w:tab w:val="left" w:pos="603"/>
          <w:tab w:val="left" w:pos="1139"/>
        </w:tabs>
        <w:rPr>
          <w:rFonts w:cs="Arial"/>
        </w:rPr>
      </w:pPr>
      <w:r w:rsidRPr="00920203">
        <w:rPr>
          <w:rFonts w:cs="Arial"/>
          <w:sz w:val="22"/>
          <w:szCs w:val="22"/>
        </w:rPr>
        <w:t xml:space="preserve">De 11 a 30 </w:t>
      </w:r>
      <w:proofErr w:type="spellStart"/>
      <w:r w:rsidRPr="00920203">
        <w:rPr>
          <w:rFonts w:cs="Arial"/>
          <w:sz w:val="22"/>
          <w:szCs w:val="22"/>
        </w:rPr>
        <w:t>kgs</w:t>
      </w:r>
      <w:proofErr w:type="spellEnd"/>
      <w:r w:rsidRPr="00920203">
        <w:rPr>
          <w:rFonts w:cs="Arial"/>
          <w:sz w:val="22"/>
          <w:szCs w:val="22"/>
        </w:rPr>
        <w:t>. $ 446.00 pesos.</w:t>
      </w:r>
    </w:p>
    <w:p w:rsidR="006B5EFC" w:rsidRPr="00920203" w:rsidRDefault="006B5EFC" w:rsidP="006B5EFC">
      <w:pPr>
        <w:numPr>
          <w:ilvl w:val="0"/>
          <w:numId w:val="16"/>
        </w:numPr>
        <w:tabs>
          <w:tab w:val="left" w:pos="603"/>
          <w:tab w:val="left" w:pos="1139"/>
        </w:tabs>
        <w:rPr>
          <w:rFonts w:cs="Arial"/>
        </w:rPr>
      </w:pPr>
      <w:r w:rsidRPr="00920203">
        <w:rPr>
          <w:rFonts w:cs="Arial"/>
          <w:sz w:val="22"/>
          <w:szCs w:val="22"/>
        </w:rPr>
        <w:t xml:space="preserve">De 31 </w:t>
      </w:r>
      <w:proofErr w:type="spellStart"/>
      <w:r w:rsidRPr="00920203">
        <w:rPr>
          <w:rFonts w:cs="Arial"/>
          <w:sz w:val="22"/>
          <w:szCs w:val="22"/>
        </w:rPr>
        <w:t>kgs</w:t>
      </w:r>
      <w:proofErr w:type="spellEnd"/>
      <w:r w:rsidRPr="00920203">
        <w:rPr>
          <w:rFonts w:cs="Arial"/>
          <w:sz w:val="22"/>
          <w:szCs w:val="22"/>
        </w:rPr>
        <w:t>. En adelante $ 771.00 pesos.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Por Inspección y verificación para licencia de funcionamiento de programa de protección civil incluyendo programa interno, plan de contingencias o programa especial, hasta 30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dictámenes de seguridad en materia de protección civil relativos a:</w:t>
      </w:r>
    </w:p>
    <w:p w:rsidR="006B5EFC" w:rsidRPr="00920203" w:rsidRDefault="006B5EFC" w:rsidP="006B5EFC">
      <w:pPr>
        <w:tabs>
          <w:tab w:val="left" w:pos="603"/>
          <w:tab w:val="left" w:pos="1139"/>
        </w:tabs>
        <w:rPr>
          <w:rFonts w:cs="Arial"/>
        </w:rPr>
      </w:pPr>
      <w:r w:rsidRPr="00920203">
        <w:rPr>
          <w:rFonts w:cs="Arial"/>
          <w:sz w:val="22"/>
          <w:szCs w:val="22"/>
        </w:rPr>
        <w:t>1.- Eventos masivos o espectáculos</w:t>
      </w:r>
    </w:p>
    <w:p w:rsidR="006B5EFC" w:rsidRPr="00920203" w:rsidRDefault="006B5EFC" w:rsidP="006B5EFC">
      <w:pPr>
        <w:tabs>
          <w:tab w:val="left" w:pos="603"/>
          <w:tab w:val="left" w:pos="1139"/>
        </w:tabs>
        <w:ind w:left="603"/>
        <w:rPr>
          <w:rFonts w:cs="Arial"/>
        </w:rPr>
      </w:pPr>
      <w:r w:rsidRPr="00920203">
        <w:rPr>
          <w:rFonts w:cs="Arial"/>
          <w:sz w:val="22"/>
          <w:szCs w:val="22"/>
        </w:rPr>
        <w:t>a. Con una asistencia de 50 a 999 personas sin consumo de alcohol y/o actividad de beneficio comunitario, 3 Unidades de Medida y Actualización (UMA).</w:t>
      </w:r>
    </w:p>
    <w:p w:rsidR="006B5EFC" w:rsidRPr="00920203" w:rsidRDefault="006B5EFC" w:rsidP="006B5EFC">
      <w:pPr>
        <w:tabs>
          <w:tab w:val="left" w:pos="603"/>
          <w:tab w:val="left" w:pos="1139"/>
        </w:tabs>
        <w:ind w:left="603"/>
        <w:rPr>
          <w:rFonts w:cs="Arial"/>
        </w:rPr>
      </w:pPr>
      <w:r w:rsidRPr="00920203">
        <w:rPr>
          <w:rFonts w:cs="Arial"/>
          <w:sz w:val="22"/>
          <w:szCs w:val="22"/>
        </w:rPr>
        <w:t>b. Con una asistencia de 50 a 999 personas con consumo de alcohol, 5 Unidades de Medida y Actualización (UMA).</w:t>
      </w:r>
    </w:p>
    <w:p w:rsidR="006B5EFC" w:rsidRPr="00920203" w:rsidRDefault="006B5EFC" w:rsidP="006B5EFC">
      <w:pPr>
        <w:tabs>
          <w:tab w:val="left" w:pos="603"/>
          <w:tab w:val="left" w:pos="1139"/>
        </w:tabs>
        <w:ind w:left="603"/>
        <w:rPr>
          <w:rFonts w:cs="Arial"/>
        </w:rPr>
      </w:pPr>
      <w:r w:rsidRPr="00920203">
        <w:rPr>
          <w:rFonts w:cs="Arial"/>
          <w:sz w:val="22"/>
          <w:szCs w:val="22"/>
        </w:rPr>
        <w:t>c. Con una asistencia de 1,000 a 10,000 personas, 6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En su modalidad de instalaciones temporales.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ind w:left="603"/>
        <w:rPr>
          <w:rFonts w:cs="Arial"/>
        </w:rPr>
      </w:pPr>
      <w:r w:rsidRPr="00920203">
        <w:rPr>
          <w:rFonts w:cs="Arial"/>
          <w:sz w:val="22"/>
          <w:szCs w:val="22"/>
        </w:rPr>
        <w:t>a. Dictamen de riesgo para instalación de circos y estructuras varias en períodos máximos de 2 semanas, 5 Unidades de Medida y Actualización (UMA).</w:t>
      </w:r>
    </w:p>
    <w:p w:rsidR="006B5EFC" w:rsidRPr="00920203" w:rsidRDefault="006B5EFC" w:rsidP="006B5EFC">
      <w:pPr>
        <w:tabs>
          <w:tab w:val="left" w:pos="603"/>
          <w:tab w:val="left" w:pos="1139"/>
        </w:tabs>
        <w:ind w:left="603"/>
        <w:rPr>
          <w:rFonts w:cs="Arial"/>
        </w:rPr>
      </w:pPr>
      <w:r w:rsidRPr="00920203">
        <w:rPr>
          <w:rFonts w:cs="Arial"/>
          <w:sz w:val="22"/>
          <w:szCs w:val="22"/>
        </w:rPr>
        <w:t>b. Dictamen de riesgo para instalación de juegos mecánicos por períodos máximos de 2 semanas,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Por personal asignado a la evaluación de simulacros $ 125.50 pesos, por elemento.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Otros servicios de protección civil: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Pr>
          <w:rFonts w:cs="Arial"/>
          <w:sz w:val="22"/>
          <w:szCs w:val="22"/>
        </w:rPr>
        <w:t xml:space="preserve">1.- </w:t>
      </w:r>
      <w:r w:rsidRPr="00920203">
        <w:rPr>
          <w:rFonts w:cs="Arial"/>
          <w:sz w:val="22"/>
          <w:szCs w:val="22"/>
        </w:rPr>
        <w:t>Cursos de protección civil: $ 407.00 pesos por persona.</w:t>
      </w:r>
    </w:p>
    <w:p w:rsidR="006B5EFC" w:rsidRPr="00920203" w:rsidRDefault="006B5EFC" w:rsidP="006B5EFC">
      <w:pPr>
        <w:tabs>
          <w:tab w:val="left" w:pos="603"/>
          <w:tab w:val="left" w:pos="1139"/>
        </w:tabs>
        <w:rPr>
          <w:rFonts w:cs="Arial"/>
        </w:rPr>
      </w:pPr>
      <w:r>
        <w:rPr>
          <w:rFonts w:cs="Arial"/>
          <w:sz w:val="22"/>
          <w:szCs w:val="22"/>
        </w:rPr>
        <w:t>2.- P</w:t>
      </w:r>
      <w:r w:rsidRPr="00920203">
        <w:rPr>
          <w:rFonts w:cs="Arial"/>
          <w:sz w:val="22"/>
          <w:szCs w:val="22"/>
        </w:rPr>
        <w:t>rotección civil prevención de contingencias: $ 407.00 por persona.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Otorgamiento de opiniones favorables para la fabricación, almacenamiento, comercialización, consumo y transportación de materiales explosivos.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$ 4,335.50 por trámite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Autorización/actualización del programa de protección civil que incluye el programa de prevención de accidentes interno y externo y plan de contingencia (hidrocarburos):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$ 2,571.00 por trámite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VIII.- Programa específico de protección civil:</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1.- $ 2,341.00 por trámite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OCTAVO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DERECHOS POR EXPEDICIÓN DE LICENCIAS,</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PERMISOS, AUTORIZACIONES Y CONCESIONES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POR LA EXPEDICION DE LICENCIAS PARA CONSTRUCCIÓN</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21.- </w:t>
      </w:r>
      <w:r w:rsidRPr="00920203">
        <w:rPr>
          <w:rFonts w:cs="Arial"/>
          <w:bCs/>
          <w:sz w:val="22"/>
          <w:szCs w:val="22"/>
        </w:rPr>
        <w:t xml:space="preserve">Son objeto de estos derechos, la expedición de licencias </w:t>
      </w:r>
      <w:r w:rsidRPr="00920203">
        <w:rPr>
          <w:rFonts w:cs="Arial"/>
          <w:sz w:val="22"/>
          <w:szCs w:val="22"/>
        </w:rPr>
        <w:t>por los conceptos siguientes y se cubrirán conforme a la tarifa de cada uno de ellos señalada: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Licencia de construcción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Casa Habitación:</w:t>
      </w:r>
    </w:p>
    <w:p w:rsidR="006B5EFC" w:rsidRDefault="006B5EFC" w:rsidP="006B5EFC">
      <w:pPr>
        <w:numPr>
          <w:ilvl w:val="0"/>
          <w:numId w:val="26"/>
        </w:numPr>
        <w:tabs>
          <w:tab w:val="left" w:pos="603"/>
          <w:tab w:val="left" w:pos="1139"/>
        </w:tabs>
        <w:rPr>
          <w:rFonts w:cs="Arial"/>
        </w:rPr>
      </w:pPr>
      <w:r>
        <w:rPr>
          <w:rFonts w:cs="Arial"/>
          <w:sz w:val="22"/>
          <w:szCs w:val="22"/>
        </w:rPr>
        <w:t xml:space="preserve">Residencial </w:t>
      </w:r>
      <w:r>
        <w:rPr>
          <w:rFonts w:cs="Arial"/>
          <w:sz w:val="22"/>
          <w:szCs w:val="22"/>
        </w:rPr>
        <w:tab/>
        <w:t>$ 11</w:t>
      </w:r>
      <w:r w:rsidRPr="00920203">
        <w:rPr>
          <w:rFonts w:cs="Arial"/>
          <w:sz w:val="22"/>
          <w:szCs w:val="22"/>
        </w:rPr>
        <w:t>.</w:t>
      </w:r>
      <w:r>
        <w:rPr>
          <w:rFonts w:cs="Arial"/>
          <w:sz w:val="22"/>
          <w:szCs w:val="22"/>
        </w:rPr>
        <w:t>84</w:t>
      </w:r>
      <w:r w:rsidRPr="00920203">
        <w:rPr>
          <w:rFonts w:cs="Arial"/>
          <w:sz w:val="22"/>
          <w:szCs w:val="22"/>
        </w:rPr>
        <w:t>m2</w:t>
      </w:r>
    </w:p>
    <w:p w:rsidR="006B5EFC" w:rsidRPr="00D74509" w:rsidRDefault="006B5EFC" w:rsidP="006B5EFC">
      <w:pPr>
        <w:numPr>
          <w:ilvl w:val="0"/>
          <w:numId w:val="26"/>
        </w:numPr>
        <w:tabs>
          <w:tab w:val="left" w:pos="603"/>
          <w:tab w:val="left" w:pos="1139"/>
        </w:tabs>
        <w:rPr>
          <w:rFonts w:cs="Arial"/>
        </w:rPr>
      </w:pPr>
      <w:r w:rsidRPr="00D74509">
        <w:rPr>
          <w:rFonts w:cs="Arial"/>
          <w:sz w:val="22"/>
          <w:szCs w:val="22"/>
        </w:rPr>
        <w:t xml:space="preserve">Medio </w:t>
      </w:r>
      <w:r w:rsidRPr="00D74509">
        <w:rPr>
          <w:rFonts w:cs="Arial"/>
          <w:sz w:val="22"/>
          <w:szCs w:val="22"/>
        </w:rPr>
        <w:tab/>
      </w:r>
      <w:r>
        <w:rPr>
          <w:rFonts w:cs="Arial"/>
          <w:sz w:val="22"/>
          <w:szCs w:val="22"/>
        </w:rPr>
        <w:tab/>
      </w:r>
      <w:r w:rsidRPr="00D74509">
        <w:rPr>
          <w:rFonts w:cs="Arial"/>
          <w:sz w:val="22"/>
          <w:szCs w:val="22"/>
        </w:rPr>
        <w:t>$   9.47 m2</w:t>
      </w:r>
    </w:p>
    <w:p w:rsidR="006B5EFC" w:rsidRPr="00920203" w:rsidRDefault="006B5EFC" w:rsidP="006B5EFC">
      <w:pPr>
        <w:numPr>
          <w:ilvl w:val="0"/>
          <w:numId w:val="26"/>
        </w:numPr>
        <w:tabs>
          <w:tab w:val="left" w:pos="603"/>
        </w:tabs>
        <w:rPr>
          <w:rFonts w:cs="Arial"/>
        </w:rPr>
      </w:pPr>
      <w:r>
        <w:rPr>
          <w:rFonts w:cs="Arial"/>
          <w:sz w:val="22"/>
          <w:szCs w:val="22"/>
        </w:rPr>
        <w:t xml:space="preserve">Interés Social </w:t>
      </w:r>
      <w:r>
        <w:rPr>
          <w:rFonts w:cs="Arial"/>
          <w:sz w:val="22"/>
          <w:szCs w:val="22"/>
        </w:rPr>
        <w:tab/>
        <w:t>$   7.11</w:t>
      </w:r>
      <w:r w:rsidRPr="00920203">
        <w:rPr>
          <w:rFonts w:cs="Arial"/>
          <w:sz w:val="22"/>
          <w:szCs w:val="22"/>
        </w:rPr>
        <w:t xml:space="preserve"> m2</w:t>
      </w:r>
    </w:p>
    <w:p w:rsidR="006B5EFC" w:rsidRPr="00920203" w:rsidRDefault="006B5EFC" w:rsidP="006B5EFC">
      <w:pPr>
        <w:numPr>
          <w:ilvl w:val="0"/>
          <w:numId w:val="26"/>
        </w:numPr>
        <w:tabs>
          <w:tab w:val="left" w:pos="603"/>
          <w:tab w:val="left" w:pos="1139"/>
        </w:tabs>
        <w:rPr>
          <w:rFonts w:cs="Arial"/>
        </w:rPr>
      </w:pPr>
      <w:r>
        <w:rPr>
          <w:rFonts w:cs="Arial"/>
          <w:sz w:val="22"/>
          <w:szCs w:val="22"/>
        </w:rPr>
        <w:t xml:space="preserve">Ejidal </w:t>
      </w:r>
      <w:r>
        <w:rPr>
          <w:rFonts w:cs="Arial"/>
          <w:sz w:val="22"/>
          <w:szCs w:val="22"/>
        </w:rPr>
        <w:tab/>
      </w:r>
      <w:r>
        <w:rPr>
          <w:rFonts w:cs="Arial"/>
          <w:sz w:val="22"/>
          <w:szCs w:val="22"/>
        </w:rPr>
        <w:tab/>
        <w:t xml:space="preserve">$   1.67 </w:t>
      </w:r>
      <w:r w:rsidRPr="00920203">
        <w:rPr>
          <w:rFonts w:cs="Arial"/>
          <w:sz w:val="22"/>
          <w:szCs w:val="22"/>
        </w:rPr>
        <w:t>m2</w:t>
      </w:r>
    </w:p>
    <w:p w:rsidR="006B5EFC" w:rsidRPr="00920203" w:rsidRDefault="006B5EFC" w:rsidP="006B5EFC">
      <w:pPr>
        <w:numPr>
          <w:ilvl w:val="0"/>
          <w:numId w:val="26"/>
        </w:numPr>
        <w:tabs>
          <w:tab w:val="left" w:pos="603"/>
          <w:tab w:val="left" w:pos="1139"/>
        </w:tabs>
        <w:rPr>
          <w:rFonts w:cs="Arial"/>
        </w:rPr>
      </w:pPr>
      <w:r>
        <w:rPr>
          <w:rFonts w:cs="Arial"/>
          <w:sz w:val="22"/>
          <w:szCs w:val="22"/>
        </w:rPr>
        <w:t>Rustico</w:t>
      </w:r>
      <w:r>
        <w:rPr>
          <w:rFonts w:cs="Arial"/>
          <w:sz w:val="22"/>
          <w:szCs w:val="22"/>
        </w:rPr>
        <w:tab/>
        <w:t xml:space="preserve"> </w:t>
      </w:r>
      <w:r>
        <w:rPr>
          <w:rFonts w:cs="Arial"/>
          <w:sz w:val="22"/>
          <w:szCs w:val="22"/>
        </w:rPr>
        <w:tab/>
        <w:t>$   1.17</w:t>
      </w:r>
      <w:r w:rsidRPr="00920203">
        <w:rPr>
          <w:rFonts w:cs="Arial"/>
          <w:sz w:val="22"/>
          <w:szCs w:val="22"/>
        </w:rPr>
        <w:t xml:space="preserve"> m2</w:t>
      </w:r>
    </w:p>
    <w:p w:rsidR="006B5EFC" w:rsidRPr="00920203" w:rsidRDefault="006B5EFC" w:rsidP="006B5EFC">
      <w:pPr>
        <w:numPr>
          <w:ilvl w:val="0"/>
          <w:numId w:val="26"/>
        </w:numPr>
        <w:tabs>
          <w:tab w:val="left" w:pos="603"/>
          <w:tab w:val="left" w:pos="1139"/>
        </w:tabs>
        <w:rPr>
          <w:rFonts w:cs="Arial"/>
        </w:rPr>
      </w:pPr>
      <w:r>
        <w:rPr>
          <w:rFonts w:cs="Arial"/>
          <w:sz w:val="22"/>
          <w:szCs w:val="22"/>
        </w:rPr>
        <w:t xml:space="preserve">Campestre </w:t>
      </w:r>
      <w:r>
        <w:rPr>
          <w:rFonts w:cs="Arial"/>
          <w:sz w:val="22"/>
          <w:szCs w:val="22"/>
        </w:rPr>
        <w:tab/>
        <w:t>$ 14.14</w:t>
      </w:r>
      <w:r w:rsidRPr="00920203">
        <w:rPr>
          <w:rFonts w:cs="Arial"/>
          <w:sz w:val="22"/>
          <w:szCs w:val="22"/>
        </w:rPr>
        <w:t xml:space="preserve"> m2</w:t>
      </w:r>
    </w:p>
    <w:p w:rsidR="006B5EFC" w:rsidRPr="00920203" w:rsidRDefault="006B5EFC" w:rsidP="006B5EFC">
      <w:pPr>
        <w:numPr>
          <w:ilvl w:val="0"/>
          <w:numId w:val="26"/>
        </w:numPr>
        <w:tabs>
          <w:tab w:val="left" w:pos="603"/>
          <w:tab w:val="left" w:pos="1139"/>
        </w:tabs>
        <w:rPr>
          <w:rFonts w:cs="Arial"/>
        </w:rPr>
      </w:pPr>
      <w:r>
        <w:rPr>
          <w:rFonts w:cs="Arial"/>
          <w:sz w:val="22"/>
          <w:szCs w:val="22"/>
        </w:rPr>
        <w:t xml:space="preserve">Comercial </w:t>
      </w:r>
      <w:r>
        <w:rPr>
          <w:rFonts w:cs="Arial"/>
          <w:sz w:val="22"/>
          <w:szCs w:val="22"/>
        </w:rPr>
        <w:tab/>
        <w:t>$ 26.74</w:t>
      </w:r>
      <w:r w:rsidRPr="00920203">
        <w:rPr>
          <w:rFonts w:cs="Arial"/>
          <w:sz w:val="22"/>
          <w:szCs w:val="22"/>
        </w:rPr>
        <w:t xml:space="preserve">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Industrial</w:t>
      </w:r>
    </w:p>
    <w:p w:rsidR="006B5EFC" w:rsidRPr="00920203" w:rsidRDefault="006B5EFC" w:rsidP="006B5EFC">
      <w:pPr>
        <w:numPr>
          <w:ilvl w:val="0"/>
          <w:numId w:val="27"/>
        </w:numPr>
        <w:tabs>
          <w:tab w:val="left" w:pos="603"/>
          <w:tab w:val="left" w:pos="1139"/>
        </w:tabs>
        <w:rPr>
          <w:rFonts w:cs="Arial"/>
        </w:rPr>
      </w:pPr>
      <w:r w:rsidRPr="00920203">
        <w:rPr>
          <w:rFonts w:cs="Arial"/>
          <w:sz w:val="22"/>
          <w:szCs w:val="22"/>
        </w:rPr>
        <w:t xml:space="preserve">Menor a 500 m2 a </w:t>
      </w:r>
      <w:r w:rsidRPr="00920203">
        <w:rPr>
          <w:rFonts w:cs="Arial"/>
          <w:sz w:val="22"/>
          <w:szCs w:val="22"/>
        </w:rPr>
        <w:tab/>
        <w:t>$ 15.</w:t>
      </w:r>
      <w:r>
        <w:rPr>
          <w:rFonts w:cs="Arial"/>
          <w:sz w:val="22"/>
          <w:szCs w:val="22"/>
        </w:rPr>
        <w:t>17</w:t>
      </w:r>
      <w:r w:rsidRPr="00920203">
        <w:rPr>
          <w:rFonts w:cs="Arial"/>
          <w:sz w:val="22"/>
          <w:szCs w:val="22"/>
        </w:rPr>
        <w:t xml:space="preserve"> el m2</w:t>
      </w:r>
    </w:p>
    <w:p w:rsidR="006B5EFC" w:rsidRPr="00920203" w:rsidRDefault="006B5EFC" w:rsidP="006B5EFC">
      <w:pPr>
        <w:numPr>
          <w:ilvl w:val="0"/>
          <w:numId w:val="27"/>
        </w:numPr>
        <w:tabs>
          <w:tab w:val="left" w:pos="603"/>
          <w:tab w:val="left" w:pos="1139"/>
        </w:tabs>
        <w:rPr>
          <w:rFonts w:cs="Arial"/>
        </w:rPr>
      </w:pPr>
      <w:r>
        <w:rPr>
          <w:rFonts w:cs="Arial"/>
          <w:sz w:val="22"/>
          <w:szCs w:val="22"/>
        </w:rPr>
        <w:t xml:space="preserve">De 501 a 2000 m2 a </w:t>
      </w:r>
      <w:r>
        <w:rPr>
          <w:rFonts w:cs="Arial"/>
          <w:sz w:val="22"/>
          <w:szCs w:val="22"/>
        </w:rPr>
        <w:tab/>
        <w:t>$ 14.11</w:t>
      </w:r>
      <w:r w:rsidRPr="00920203">
        <w:rPr>
          <w:rFonts w:cs="Arial"/>
          <w:sz w:val="22"/>
          <w:szCs w:val="22"/>
        </w:rPr>
        <w:t xml:space="preserve"> el m2</w:t>
      </w:r>
    </w:p>
    <w:p w:rsidR="006B5EFC" w:rsidRPr="00920203" w:rsidRDefault="006B5EFC" w:rsidP="006B5EFC">
      <w:pPr>
        <w:numPr>
          <w:ilvl w:val="0"/>
          <w:numId w:val="27"/>
        </w:numPr>
        <w:tabs>
          <w:tab w:val="left" w:pos="603"/>
          <w:tab w:val="left" w:pos="1139"/>
        </w:tabs>
        <w:rPr>
          <w:rFonts w:cs="Arial"/>
        </w:rPr>
      </w:pPr>
      <w:r>
        <w:rPr>
          <w:rFonts w:cs="Arial"/>
          <w:sz w:val="22"/>
          <w:szCs w:val="22"/>
        </w:rPr>
        <w:t xml:space="preserve">Mayor a 2000 m2 a </w:t>
      </w:r>
      <w:r>
        <w:rPr>
          <w:rFonts w:cs="Arial"/>
          <w:sz w:val="22"/>
          <w:szCs w:val="22"/>
        </w:rPr>
        <w:tab/>
        <w:t>$ 12</w:t>
      </w:r>
      <w:r w:rsidRPr="00920203">
        <w:rPr>
          <w:rFonts w:cs="Arial"/>
          <w:sz w:val="22"/>
          <w:szCs w:val="22"/>
        </w:rPr>
        <w:t>.</w:t>
      </w:r>
      <w:r>
        <w:rPr>
          <w:rFonts w:cs="Arial"/>
          <w:sz w:val="22"/>
          <w:szCs w:val="22"/>
        </w:rPr>
        <w:t>93</w:t>
      </w:r>
      <w:r w:rsidRPr="00920203">
        <w:rPr>
          <w:rFonts w:cs="Arial"/>
          <w:sz w:val="22"/>
          <w:szCs w:val="22"/>
        </w:rPr>
        <w:t xml:space="preserve"> el m2</w:t>
      </w:r>
    </w:p>
    <w:p w:rsidR="006B5EFC" w:rsidRPr="00920203" w:rsidRDefault="006B5EFC" w:rsidP="006B5EFC">
      <w:pPr>
        <w:numPr>
          <w:ilvl w:val="0"/>
          <w:numId w:val="27"/>
        </w:numPr>
        <w:tabs>
          <w:tab w:val="left" w:pos="603"/>
          <w:tab w:val="left" w:pos="1139"/>
        </w:tabs>
        <w:rPr>
          <w:rFonts w:cs="Arial"/>
        </w:rPr>
      </w:pPr>
      <w:r w:rsidRPr="00920203">
        <w:rPr>
          <w:rFonts w:cs="Arial"/>
          <w:sz w:val="22"/>
          <w:szCs w:val="22"/>
        </w:rPr>
        <w:t>Aprobación de planos a $ 2,784.00.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6B5EFC" w:rsidRPr="00920203" w:rsidRDefault="006B5EFC" w:rsidP="006B5EFC">
      <w:pPr>
        <w:tabs>
          <w:tab w:val="left" w:pos="603"/>
          <w:tab w:val="left" w:pos="1139"/>
        </w:tabs>
        <w:rPr>
          <w:rFonts w:cs="Arial"/>
          <w:bCs/>
        </w:rPr>
      </w:pPr>
    </w:p>
    <w:p w:rsidR="006B5EFC" w:rsidRPr="00920203" w:rsidRDefault="006B5EFC" w:rsidP="006B5EFC">
      <w:pPr>
        <w:pStyle w:val="Prrafodelista"/>
        <w:numPr>
          <w:ilvl w:val="0"/>
          <w:numId w:val="34"/>
        </w:numPr>
        <w:tabs>
          <w:tab w:val="left" w:pos="603"/>
        </w:tabs>
        <w:rPr>
          <w:rFonts w:cs="Arial"/>
          <w:sz w:val="22"/>
          <w:szCs w:val="22"/>
        </w:rPr>
      </w:pPr>
      <w:r w:rsidRPr="00920203">
        <w:rPr>
          <w:rFonts w:cs="Arial"/>
          <w:sz w:val="22"/>
          <w:szCs w:val="22"/>
        </w:rPr>
        <w:t>Casa Habitación:</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 xml:space="preserve">a. Primera categoría           </w:t>
      </w:r>
      <w:r w:rsidRPr="00920203">
        <w:rPr>
          <w:rFonts w:cs="Arial"/>
          <w:sz w:val="22"/>
          <w:szCs w:val="22"/>
        </w:rPr>
        <w:tab/>
        <w:t>$</w:t>
      </w:r>
      <w:r>
        <w:rPr>
          <w:rFonts w:cs="Arial"/>
          <w:sz w:val="22"/>
          <w:szCs w:val="22"/>
        </w:rPr>
        <w:t xml:space="preserve"> </w:t>
      </w:r>
      <w:r w:rsidRPr="00920203">
        <w:rPr>
          <w:rFonts w:cs="Arial"/>
          <w:sz w:val="22"/>
          <w:szCs w:val="22"/>
        </w:rPr>
        <w:t>13.</w:t>
      </w:r>
      <w:r>
        <w:rPr>
          <w:rFonts w:cs="Arial"/>
          <w:sz w:val="22"/>
          <w:szCs w:val="22"/>
        </w:rPr>
        <w:t>00</w:t>
      </w:r>
      <w:r w:rsidRPr="00920203">
        <w:rPr>
          <w:rFonts w:cs="Arial"/>
          <w:sz w:val="22"/>
          <w:szCs w:val="22"/>
        </w:rPr>
        <w:t xml:space="preserve"> m2.</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b. Segunda categ</w:t>
      </w:r>
      <w:r>
        <w:rPr>
          <w:rFonts w:cs="Arial"/>
          <w:sz w:val="22"/>
          <w:szCs w:val="22"/>
        </w:rPr>
        <w:t xml:space="preserve">oría         </w:t>
      </w:r>
      <w:r>
        <w:rPr>
          <w:rFonts w:cs="Arial"/>
          <w:sz w:val="22"/>
          <w:szCs w:val="22"/>
        </w:rPr>
        <w:tab/>
        <w:t>$   9</w:t>
      </w:r>
      <w:r w:rsidRPr="00920203">
        <w:rPr>
          <w:rFonts w:cs="Arial"/>
          <w:sz w:val="22"/>
          <w:szCs w:val="22"/>
        </w:rPr>
        <w:t>.</w:t>
      </w:r>
      <w:r>
        <w:rPr>
          <w:rFonts w:cs="Arial"/>
          <w:sz w:val="22"/>
          <w:szCs w:val="22"/>
        </w:rPr>
        <w:t>93</w:t>
      </w:r>
      <w:r w:rsidRPr="00920203">
        <w:rPr>
          <w:rFonts w:cs="Arial"/>
          <w:sz w:val="22"/>
          <w:szCs w:val="22"/>
        </w:rPr>
        <w:t xml:space="preserve"> m2.</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 xml:space="preserve">c. Tercera categoría           </w:t>
      </w:r>
      <w:r w:rsidRPr="00920203">
        <w:rPr>
          <w:rFonts w:cs="Arial"/>
          <w:sz w:val="22"/>
          <w:szCs w:val="22"/>
        </w:rPr>
        <w:tab/>
        <w:t xml:space="preserve">$  </w:t>
      </w:r>
      <w:r>
        <w:rPr>
          <w:rFonts w:cs="Arial"/>
          <w:sz w:val="22"/>
          <w:szCs w:val="22"/>
        </w:rPr>
        <w:t xml:space="preserve"> 8</w:t>
      </w:r>
      <w:r w:rsidRPr="00920203">
        <w:rPr>
          <w:rFonts w:cs="Arial"/>
          <w:sz w:val="22"/>
          <w:szCs w:val="22"/>
        </w:rPr>
        <w:t>.</w:t>
      </w:r>
      <w:r>
        <w:rPr>
          <w:rFonts w:cs="Arial"/>
          <w:sz w:val="22"/>
          <w:szCs w:val="22"/>
        </w:rPr>
        <w:t>68</w:t>
      </w:r>
      <w:r w:rsidRPr="00920203">
        <w:rPr>
          <w:rFonts w:cs="Arial"/>
          <w:sz w:val="22"/>
          <w:szCs w:val="22"/>
        </w:rPr>
        <w:t xml:space="preserve"> m2.</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 xml:space="preserve">d. Cuarta categoría           </w:t>
      </w:r>
      <w:r w:rsidRPr="00920203">
        <w:rPr>
          <w:rFonts w:cs="Arial"/>
          <w:sz w:val="22"/>
          <w:szCs w:val="22"/>
        </w:rPr>
        <w:tab/>
        <w:t xml:space="preserve">$  </w:t>
      </w:r>
      <w:r>
        <w:rPr>
          <w:rFonts w:cs="Arial"/>
          <w:sz w:val="22"/>
          <w:szCs w:val="22"/>
        </w:rPr>
        <w:t xml:space="preserve"> 7.44</w:t>
      </w:r>
      <w:r w:rsidRPr="00920203">
        <w:rPr>
          <w:rFonts w:cs="Arial"/>
          <w:sz w:val="22"/>
          <w:szCs w:val="22"/>
        </w:rPr>
        <w:t xml:space="preserve">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ind w:left="360"/>
        <w:rPr>
          <w:rFonts w:cs="Arial"/>
        </w:rPr>
      </w:pPr>
      <w:r>
        <w:rPr>
          <w:rFonts w:cs="Arial"/>
          <w:sz w:val="22"/>
          <w:szCs w:val="22"/>
        </w:rPr>
        <w:t>2.Comercio e Industria $ 14.1</w:t>
      </w:r>
      <w:r w:rsidRPr="00920203">
        <w:rPr>
          <w:rFonts w:cs="Arial"/>
          <w:sz w:val="22"/>
          <w:szCs w:val="22"/>
        </w:rPr>
        <w:t>8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la autorización para utilización de la vía pública ocupando parcial o totalmente su superficie, subsuelo:</w:t>
      </w:r>
    </w:p>
    <w:p w:rsidR="006B5EFC" w:rsidRPr="00920203" w:rsidRDefault="006B5EFC" w:rsidP="006B5EFC">
      <w:pPr>
        <w:tabs>
          <w:tab w:val="left" w:pos="603"/>
          <w:tab w:val="left" w:pos="1139"/>
        </w:tabs>
        <w:rPr>
          <w:rFonts w:cs="Arial"/>
        </w:rPr>
      </w:pPr>
    </w:p>
    <w:p w:rsidR="006B5EFC" w:rsidRPr="00920203" w:rsidRDefault="006B5EFC" w:rsidP="006B5EFC">
      <w:pPr>
        <w:pStyle w:val="Prrafodelista"/>
        <w:numPr>
          <w:ilvl w:val="0"/>
          <w:numId w:val="35"/>
        </w:numPr>
        <w:tabs>
          <w:tab w:val="left" w:pos="603"/>
          <w:tab w:val="left" w:pos="1139"/>
        </w:tabs>
        <w:rPr>
          <w:rFonts w:cs="Arial"/>
          <w:sz w:val="22"/>
          <w:szCs w:val="22"/>
        </w:rPr>
      </w:pPr>
      <w:r w:rsidRPr="00920203">
        <w:rPr>
          <w:rFonts w:cs="Arial"/>
          <w:sz w:val="22"/>
          <w:szCs w:val="22"/>
        </w:rPr>
        <w:t>Para la licencia de construcción, modificación o reparación de infraestructura en vía pública de líneas ocultas o visibles se pagará $ 108.</w:t>
      </w:r>
      <w:r>
        <w:rPr>
          <w:rFonts w:cs="Arial"/>
          <w:sz w:val="22"/>
          <w:szCs w:val="22"/>
        </w:rPr>
        <w:t>4</w:t>
      </w:r>
      <w:r w:rsidRPr="00920203">
        <w:rPr>
          <w:rFonts w:cs="Arial"/>
          <w:sz w:val="22"/>
          <w:szCs w:val="22"/>
        </w:rPr>
        <w:t>0 por metro lineal. Se otorgará un incentivo al SIMAS Guerrero, correspondiente al 100% en relación a esta cuota.</w:t>
      </w:r>
    </w:p>
    <w:p w:rsidR="006B5EFC" w:rsidRPr="00920203" w:rsidRDefault="006B5EFC" w:rsidP="006B5EFC">
      <w:pPr>
        <w:pStyle w:val="Prrafodelista"/>
        <w:numPr>
          <w:ilvl w:val="0"/>
          <w:numId w:val="35"/>
        </w:numPr>
        <w:tabs>
          <w:tab w:val="left" w:pos="603"/>
          <w:tab w:val="left" w:pos="1139"/>
        </w:tabs>
        <w:rPr>
          <w:rFonts w:cs="Arial"/>
          <w:sz w:val="22"/>
          <w:szCs w:val="22"/>
        </w:rPr>
      </w:pPr>
      <w:r w:rsidRPr="00920203">
        <w:rPr>
          <w:rFonts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w:t>
      </w:r>
      <w:r>
        <w:rPr>
          <w:rFonts w:cs="Arial"/>
          <w:sz w:val="22"/>
          <w:szCs w:val="22"/>
        </w:rPr>
        <w:t>45</w:t>
      </w:r>
      <w:r w:rsidRPr="00920203">
        <w:rPr>
          <w:rFonts w:cs="Arial"/>
          <w:sz w:val="22"/>
          <w:szCs w:val="22"/>
        </w:rPr>
        <w:t xml:space="preserve"> por metro lineal que ocupa de la vía pública, este pago será anual.</w:t>
      </w:r>
    </w:p>
    <w:p w:rsidR="006B5EFC" w:rsidRPr="00920203" w:rsidRDefault="006B5EFC" w:rsidP="006B5EFC">
      <w:pPr>
        <w:numPr>
          <w:ilvl w:val="0"/>
          <w:numId w:val="35"/>
        </w:numPr>
        <w:tabs>
          <w:tab w:val="left" w:pos="603"/>
          <w:tab w:val="left" w:pos="1139"/>
        </w:tabs>
        <w:rPr>
          <w:rFonts w:cs="Arial"/>
        </w:rPr>
      </w:pPr>
      <w:r w:rsidRPr="00920203">
        <w:rPr>
          <w:rFonts w:cs="Arial"/>
          <w:sz w:val="22"/>
          <w:szCs w:val="22"/>
        </w:rPr>
        <w:t>Por la autorización de romper el pavimento o hacer cortes en banquetas o guarniciones de la vía pública para ejecución de obras públicas o privadas se pagará $ 108.</w:t>
      </w:r>
      <w:r>
        <w:rPr>
          <w:rFonts w:cs="Arial"/>
          <w:sz w:val="22"/>
          <w:szCs w:val="22"/>
        </w:rPr>
        <w:t>39</w:t>
      </w:r>
      <w:r w:rsidRPr="00920203">
        <w:rPr>
          <w:rFonts w:cs="Arial"/>
          <w:sz w:val="22"/>
          <w:szCs w:val="22"/>
        </w:rPr>
        <w:t xml:space="preserve"> m2.</w:t>
      </w:r>
    </w:p>
    <w:p w:rsidR="006B5EFC" w:rsidRPr="00920203" w:rsidRDefault="006B5EFC" w:rsidP="006B5EFC">
      <w:pPr>
        <w:numPr>
          <w:ilvl w:val="0"/>
          <w:numId w:val="35"/>
        </w:numPr>
        <w:tabs>
          <w:tab w:val="left" w:pos="603"/>
          <w:tab w:val="left" w:pos="1139"/>
        </w:tabs>
        <w:rPr>
          <w:rFonts w:cs="Arial"/>
        </w:rPr>
      </w:pPr>
      <w:r w:rsidRPr="00920203">
        <w:rPr>
          <w:rFonts w:cs="Arial"/>
          <w:sz w:val="22"/>
          <w:szCs w:val="22"/>
        </w:rPr>
        <w:t>Por la autorización para construir o colocar todo tipo de marquesinas, volados y toldos se pagará $ 7</w:t>
      </w:r>
      <w:r>
        <w:rPr>
          <w:rFonts w:cs="Arial"/>
          <w:sz w:val="22"/>
          <w:szCs w:val="22"/>
        </w:rPr>
        <w:t>3</w:t>
      </w:r>
      <w:r w:rsidRPr="00920203">
        <w:rPr>
          <w:rFonts w:cs="Arial"/>
          <w:sz w:val="22"/>
          <w:szCs w:val="22"/>
        </w:rPr>
        <w:t>.</w:t>
      </w:r>
      <w:r>
        <w:rPr>
          <w:rFonts w:cs="Arial"/>
          <w:sz w:val="22"/>
          <w:szCs w:val="22"/>
        </w:rPr>
        <w:t>9</w:t>
      </w:r>
      <w:r w:rsidRPr="00920203">
        <w:rPr>
          <w:rFonts w:cs="Arial"/>
          <w:sz w:val="22"/>
          <w:szCs w:val="22"/>
        </w:rPr>
        <w:t>0 por M2.</w:t>
      </w:r>
    </w:p>
    <w:p w:rsidR="006B5EFC" w:rsidRPr="00920203" w:rsidRDefault="006B5EFC" w:rsidP="006B5EFC">
      <w:pPr>
        <w:numPr>
          <w:ilvl w:val="0"/>
          <w:numId w:val="35"/>
        </w:numPr>
        <w:tabs>
          <w:tab w:val="left" w:pos="603"/>
          <w:tab w:val="left" w:pos="1139"/>
        </w:tabs>
        <w:rPr>
          <w:rFonts w:cs="Arial"/>
        </w:rPr>
      </w:pPr>
      <w:r w:rsidRPr="00920203">
        <w:rPr>
          <w:rFonts w:cs="Arial"/>
          <w:sz w:val="22"/>
          <w:szCs w:val="22"/>
        </w:rPr>
        <w:t>Licencia de excavación para infraestructura de transporte de hidrocarburos:</w:t>
      </w:r>
    </w:p>
    <w:p w:rsidR="006B5EFC" w:rsidRPr="00920203" w:rsidRDefault="006B5EFC" w:rsidP="006B5EFC">
      <w:pPr>
        <w:tabs>
          <w:tab w:val="left" w:pos="603"/>
          <w:tab w:val="left" w:pos="1139"/>
        </w:tabs>
        <w:rPr>
          <w:rFonts w:cs="Arial"/>
        </w:rPr>
      </w:pPr>
      <w:r w:rsidRPr="00920203">
        <w:rPr>
          <w:rFonts w:cs="Arial"/>
          <w:sz w:val="22"/>
          <w:szCs w:val="22"/>
        </w:rPr>
        <w:t xml:space="preserve">        </w:t>
      </w:r>
      <w:r>
        <w:rPr>
          <w:rFonts w:cs="Arial"/>
          <w:sz w:val="22"/>
          <w:szCs w:val="22"/>
        </w:rPr>
        <w:tab/>
      </w:r>
      <w:r w:rsidRPr="00920203">
        <w:rPr>
          <w:rFonts w:cs="Arial"/>
          <w:sz w:val="22"/>
          <w:szCs w:val="22"/>
        </w:rPr>
        <w:t>a). $ 41.</w:t>
      </w:r>
      <w:r>
        <w:rPr>
          <w:rFonts w:cs="Arial"/>
          <w:sz w:val="22"/>
          <w:szCs w:val="22"/>
        </w:rPr>
        <w:t>46</w:t>
      </w:r>
      <w:r w:rsidRPr="00920203">
        <w:rPr>
          <w:rFonts w:cs="Arial"/>
          <w:sz w:val="22"/>
          <w:szCs w:val="22"/>
        </w:rPr>
        <w:t xml:space="preserve"> por metro lineal.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Por prorroga de licencias y/o autorizaciones se pagará una cuarta parte del costo del trámite.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Por autorización para el Régimen de Propiedad en Condominio se pagará $ 336.00 por predio que integré el condominio.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Por el permiso para la instalación, reubicación de anuncios por más de 60 días (Espectaculares panorámicos) se pagará $ 661.00.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Por superficies horizontales a descubiertos de piso o pavimento en áreas privadas (Incluye revisión de planos y documentación requerida) se cobrarán las siguientes cuotas.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Por la autorización de bardas se cobrará </w:t>
      </w:r>
      <w:r w:rsidRPr="00920203">
        <w:rPr>
          <w:rFonts w:cs="Arial"/>
          <w:bCs/>
          <w:sz w:val="22"/>
          <w:szCs w:val="22"/>
        </w:rPr>
        <w:t>$</w:t>
      </w:r>
      <w:r>
        <w:rPr>
          <w:rFonts w:cs="Arial"/>
          <w:bCs/>
          <w:sz w:val="22"/>
          <w:szCs w:val="22"/>
        </w:rPr>
        <w:t xml:space="preserve"> </w:t>
      </w:r>
      <w:r w:rsidRPr="00920203">
        <w:rPr>
          <w:rFonts w:cs="Arial"/>
          <w:bCs/>
          <w:sz w:val="22"/>
          <w:szCs w:val="22"/>
        </w:rPr>
        <w:t>1</w:t>
      </w:r>
      <w:r>
        <w:rPr>
          <w:rFonts w:cs="Arial"/>
          <w:bCs/>
          <w:sz w:val="22"/>
          <w:szCs w:val="22"/>
        </w:rPr>
        <w:t>2</w:t>
      </w:r>
      <w:r w:rsidRPr="00920203">
        <w:rPr>
          <w:rFonts w:cs="Arial"/>
          <w:bCs/>
          <w:sz w:val="22"/>
          <w:szCs w:val="22"/>
        </w:rPr>
        <w:t>.</w:t>
      </w:r>
      <w:r>
        <w:rPr>
          <w:rFonts w:cs="Arial"/>
          <w:bCs/>
          <w:sz w:val="22"/>
          <w:szCs w:val="22"/>
        </w:rPr>
        <w:t>96</w:t>
      </w:r>
      <w:r w:rsidRPr="00920203">
        <w:rPr>
          <w:rFonts w:cs="Arial"/>
          <w:bCs/>
          <w:sz w:val="22"/>
          <w:szCs w:val="22"/>
        </w:rPr>
        <w:t xml:space="preserve"> </w:t>
      </w:r>
      <w:r w:rsidRPr="00920203">
        <w:rPr>
          <w:rFonts w:cs="Arial"/>
          <w:sz w:val="22"/>
          <w:szCs w:val="22"/>
        </w:rPr>
        <w:t>metro lineal.</w:t>
      </w:r>
    </w:p>
    <w:p w:rsidR="006B5EFC" w:rsidRPr="00920203" w:rsidRDefault="006B5EFC" w:rsidP="006B5EFC">
      <w:pPr>
        <w:tabs>
          <w:tab w:val="left" w:pos="603"/>
          <w:tab w:val="left" w:pos="1139"/>
        </w:tabs>
        <w:rPr>
          <w:rFonts w:cs="Arial"/>
          <w:bCs/>
        </w:rPr>
      </w:pPr>
      <w:r w:rsidRPr="00920203">
        <w:rPr>
          <w:rFonts w:cs="Arial"/>
          <w:sz w:val="22"/>
          <w:szCs w:val="22"/>
        </w:rPr>
        <w:t>2.- Por autorización de construcción de lápidas, capillas y barandales en cementerios, se cobrará por unidad $ 197.00.</w:t>
      </w:r>
    </w:p>
    <w:p w:rsidR="006B5EFC" w:rsidRPr="00920203" w:rsidRDefault="006B5EFC" w:rsidP="006B5EFC">
      <w:pPr>
        <w:tabs>
          <w:tab w:val="left" w:pos="603"/>
          <w:tab w:val="left" w:pos="1139"/>
        </w:tabs>
        <w:rPr>
          <w:rFonts w:cs="Arial"/>
        </w:rPr>
      </w:pPr>
      <w:r w:rsidRPr="00920203">
        <w:rPr>
          <w:rFonts w:cs="Arial"/>
          <w:sz w:val="22"/>
          <w:szCs w:val="22"/>
        </w:rPr>
        <w:t>3.- Por autorización de construcción de obras lineales con excavación o sin ellas para drenaje, tuberías, cables o conducciones aéreas se cubrirá una cuota de $ 146.</w:t>
      </w:r>
      <w:r>
        <w:rPr>
          <w:rFonts w:cs="Arial"/>
          <w:sz w:val="22"/>
          <w:szCs w:val="22"/>
        </w:rPr>
        <w:t>6</w:t>
      </w:r>
      <w:r w:rsidRPr="00920203">
        <w:rPr>
          <w:rFonts w:cs="Arial"/>
          <w:sz w:val="22"/>
          <w:szCs w:val="22"/>
        </w:rPr>
        <w:t>0 por metro lineal.</w:t>
      </w:r>
    </w:p>
    <w:p w:rsidR="006B5EFC" w:rsidRPr="00920203" w:rsidRDefault="006B5EFC" w:rsidP="006B5EFC">
      <w:pPr>
        <w:tabs>
          <w:tab w:val="left" w:pos="603"/>
          <w:tab w:val="left" w:pos="1139"/>
        </w:tabs>
        <w:rPr>
          <w:rFonts w:cs="Arial"/>
        </w:rPr>
      </w:pPr>
      <w:r w:rsidRPr="00920203">
        <w:rPr>
          <w:rFonts w:cs="Arial"/>
          <w:sz w:val="22"/>
          <w:szCs w:val="22"/>
        </w:rPr>
        <w:t>4.- Por autorización de construcción de obras lineales con excavación o sin ellas para el transporte de hidrocarburos aplicará una cuota de $ 43.</w:t>
      </w:r>
      <w:r>
        <w:rPr>
          <w:rFonts w:cs="Arial"/>
          <w:sz w:val="22"/>
          <w:szCs w:val="22"/>
        </w:rPr>
        <w:t xml:space="preserve">11 </w:t>
      </w:r>
      <w:r w:rsidRPr="00920203">
        <w:rPr>
          <w:rFonts w:cs="Arial"/>
          <w:sz w:val="22"/>
          <w:szCs w:val="22"/>
        </w:rPr>
        <w:t>por metro lineal.</w:t>
      </w:r>
    </w:p>
    <w:p w:rsidR="006B5EFC" w:rsidRPr="00920203" w:rsidRDefault="006B5EFC" w:rsidP="006B5EFC">
      <w:pPr>
        <w:tabs>
          <w:tab w:val="left" w:pos="603"/>
          <w:tab w:val="left" w:pos="1139"/>
        </w:tabs>
        <w:rPr>
          <w:rFonts w:cs="Arial"/>
        </w:rPr>
      </w:pPr>
      <w:r w:rsidRPr="00920203">
        <w:rPr>
          <w:rFonts w:cs="Arial"/>
          <w:sz w:val="22"/>
          <w:szCs w:val="22"/>
        </w:rPr>
        <w:t xml:space="preserve"> 5.- Por elaboración de croquis hasta 100 metros cuadrados de construcción $ 407.50.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VIII- Para permisos de construcción en nuevas gasolineras y estaciones de carburación (gasolina, gas, </w:t>
      </w:r>
      <w:proofErr w:type="spellStart"/>
      <w:r w:rsidRPr="00920203">
        <w:rPr>
          <w:rFonts w:cs="Arial"/>
          <w:bCs/>
          <w:sz w:val="22"/>
          <w:szCs w:val="22"/>
        </w:rPr>
        <w:t>diesel</w:t>
      </w:r>
      <w:proofErr w:type="spellEnd"/>
      <w:r w:rsidRPr="00920203">
        <w:rPr>
          <w:rFonts w:cs="Arial"/>
          <w:bCs/>
          <w:sz w:val="22"/>
          <w:szCs w:val="22"/>
        </w:rPr>
        <w:t xml:space="preserve"> o similar) se cobrará de la siguiente manera:</w:t>
      </w:r>
    </w:p>
    <w:p w:rsidR="006B5EFC" w:rsidRPr="00920203" w:rsidRDefault="006B5EFC" w:rsidP="006B5EFC">
      <w:pPr>
        <w:tabs>
          <w:tab w:val="left" w:pos="603"/>
          <w:tab w:val="left" w:pos="1139"/>
        </w:tabs>
        <w:rPr>
          <w:rFonts w:cs="Arial"/>
          <w:bCs/>
        </w:rPr>
      </w:pPr>
    </w:p>
    <w:p w:rsidR="006B5EFC" w:rsidRPr="00920203" w:rsidRDefault="006B5EFC" w:rsidP="006B5EFC">
      <w:pPr>
        <w:pStyle w:val="Prrafodelista"/>
        <w:numPr>
          <w:ilvl w:val="0"/>
          <w:numId w:val="36"/>
        </w:numPr>
        <w:tabs>
          <w:tab w:val="left" w:pos="461"/>
          <w:tab w:val="left" w:pos="1139"/>
        </w:tabs>
        <w:rPr>
          <w:rFonts w:cs="Arial"/>
          <w:bCs/>
          <w:sz w:val="22"/>
          <w:szCs w:val="22"/>
        </w:rPr>
      </w:pPr>
      <w:r w:rsidRPr="00920203">
        <w:rPr>
          <w:rFonts w:cs="Arial"/>
          <w:bCs/>
          <w:sz w:val="22"/>
          <w:szCs w:val="22"/>
        </w:rPr>
        <w:t>Por las edificaciones de acuerdo a lo establecido en las fracciones II y III de este artículo</w:t>
      </w:r>
    </w:p>
    <w:p w:rsidR="006B5EFC" w:rsidRPr="00920203" w:rsidRDefault="006B5EFC" w:rsidP="006B5EFC">
      <w:pPr>
        <w:pStyle w:val="Prrafodelista"/>
        <w:numPr>
          <w:ilvl w:val="0"/>
          <w:numId w:val="36"/>
        </w:numPr>
        <w:tabs>
          <w:tab w:val="left" w:pos="461"/>
          <w:tab w:val="left" w:pos="1139"/>
        </w:tabs>
        <w:rPr>
          <w:rFonts w:cs="Arial"/>
          <w:bCs/>
          <w:sz w:val="22"/>
          <w:szCs w:val="22"/>
        </w:rPr>
      </w:pPr>
      <w:r w:rsidRPr="00920203">
        <w:rPr>
          <w:rFonts w:cs="Arial"/>
          <w:bCs/>
          <w:sz w:val="22"/>
          <w:szCs w:val="22"/>
        </w:rPr>
        <w:t>Por pavimentos, banquetas y bardas, de acuerdo a lo establecido en las fracciones XII y XVIII de este artículo.</w:t>
      </w:r>
    </w:p>
    <w:p w:rsidR="006B5EFC" w:rsidRPr="00920203" w:rsidRDefault="006B5EFC" w:rsidP="006B5EFC">
      <w:pPr>
        <w:numPr>
          <w:ilvl w:val="0"/>
          <w:numId w:val="36"/>
        </w:numPr>
        <w:tabs>
          <w:tab w:val="left" w:pos="461"/>
          <w:tab w:val="left" w:pos="1139"/>
        </w:tabs>
        <w:rPr>
          <w:rFonts w:cs="Arial"/>
          <w:bCs/>
        </w:rPr>
      </w:pPr>
      <w:r w:rsidRPr="00920203">
        <w:rPr>
          <w:rFonts w:cs="Arial"/>
          <w:bCs/>
          <w:sz w:val="22"/>
          <w:szCs w:val="22"/>
        </w:rPr>
        <w:t xml:space="preserve">Por salida de válvula (manguera) de suministro (tanques, instalaciones de tuberías, etc.)                </w:t>
      </w:r>
      <w:r w:rsidRPr="00920203">
        <w:rPr>
          <w:rFonts w:cs="Arial"/>
          <w:sz w:val="22"/>
          <w:szCs w:val="22"/>
        </w:rPr>
        <w:t>$ 818.00</w:t>
      </w:r>
      <w:r w:rsidRPr="00920203">
        <w:rPr>
          <w:rFonts w:cs="Arial"/>
          <w:bCs/>
          <w:sz w:val="22"/>
          <w:szCs w:val="22"/>
        </w:rPr>
        <w:t xml:space="preserve"> por salida.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IX.- Para las nuevas construcciones de estaciones de almacenamiento de combustibles se cobrarán de la siguiente manera:</w:t>
      </w:r>
    </w:p>
    <w:p w:rsidR="006B5EFC" w:rsidRPr="00920203" w:rsidRDefault="006B5EFC" w:rsidP="006B5EFC">
      <w:pPr>
        <w:tabs>
          <w:tab w:val="left" w:pos="603"/>
          <w:tab w:val="left" w:pos="1139"/>
        </w:tabs>
        <w:rPr>
          <w:rFonts w:cs="Arial"/>
          <w:bCs/>
        </w:rPr>
      </w:pPr>
    </w:p>
    <w:p w:rsidR="006B5EFC" w:rsidRPr="00920203" w:rsidRDefault="006B5EFC" w:rsidP="006B5EFC">
      <w:pPr>
        <w:pStyle w:val="Prrafodelista"/>
        <w:numPr>
          <w:ilvl w:val="0"/>
          <w:numId w:val="37"/>
        </w:numPr>
        <w:tabs>
          <w:tab w:val="left" w:pos="603"/>
          <w:tab w:val="left" w:pos="1139"/>
        </w:tabs>
        <w:rPr>
          <w:rFonts w:cs="Arial"/>
          <w:bCs/>
          <w:sz w:val="22"/>
          <w:szCs w:val="22"/>
        </w:rPr>
      </w:pPr>
      <w:r w:rsidRPr="00920203">
        <w:rPr>
          <w:rFonts w:cs="Arial"/>
          <w:bCs/>
          <w:sz w:val="22"/>
          <w:szCs w:val="22"/>
        </w:rPr>
        <w:t>Por las edificaciones de acuerdo a lo establecido en las fracciones II y III de este artículo.</w:t>
      </w:r>
    </w:p>
    <w:p w:rsidR="006B5EFC" w:rsidRPr="00920203" w:rsidRDefault="006B5EFC" w:rsidP="006B5EFC">
      <w:pPr>
        <w:pStyle w:val="Prrafodelista"/>
        <w:numPr>
          <w:ilvl w:val="0"/>
          <w:numId w:val="37"/>
        </w:numPr>
        <w:tabs>
          <w:tab w:val="left" w:pos="603"/>
          <w:tab w:val="left" w:pos="1139"/>
        </w:tabs>
        <w:rPr>
          <w:rFonts w:cs="Arial"/>
          <w:bCs/>
          <w:sz w:val="22"/>
          <w:szCs w:val="22"/>
        </w:rPr>
      </w:pPr>
      <w:r w:rsidRPr="00920203">
        <w:rPr>
          <w:rFonts w:cs="Arial"/>
          <w:bCs/>
          <w:sz w:val="22"/>
          <w:szCs w:val="22"/>
        </w:rPr>
        <w:t>Por pavimentos, banquetas y bardas de acuerdo a lo establecido en las fracciones XII y XVIII de este artículo.</w:t>
      </w:r>
    </w:p>
    <w:p w:rsidR="006B5EFC" w:rsidRPr="00920203" w:rsidRDefault="006B5EFC" w:rsidP="006B5EFC">
      <w:pPr>
        <w:numPr>
          <w:ilvl w:val="0"/>
          <w:numId w:val="37"/>
        </w:numPr>
        <w:tabs>
          <w:tab w:val="left" w:pos="603"/>
          <w:tab w:val="left" w:pos="1139"/>
        </w:tabs>
        <w:rPr>
          <w:rFonts w:cs="Arial"/>
          <w:bCs/>
        </w:rPr>
      </w:pPr>
      <w:r w:rsidRPr="00920203">
        <w:rPr>
          <w:rFonts w:cs="Arial"/>
          <w:bCs/>
          <w:sz w:val="22"/>
          <w:szCs w:val="22"/>
        </w:rPr>
        <w:t>Por capacidad de almacenamiento de los tanques de combustible, cimentaciones de los tanques, instalaciones, tuberías, etc</w:t>
      </w:r>
      <w:r w:rsidRPr="00920203">
        <w:rPr>
          <w:rFonts w:cs="Arial"/>
          <w:sz w:val="22"/>
          <w:szCs w:val="22"/>
        </w:rPr>
        <w:t>. $ 0.</w:t>
      </w:r>
      <w:r>
        <w:rPr>
          <w:rFonts w:cs="Arial"/>
          <w:sz w:val="22"/>
          <w:szCs w:val="22"/>
        </w:rPr>
        <w:t>3</w:t>
      </w:r>
      <w:r w:rsidRPr="00920203">
        <w:rPr>
          <w:rFonts w:cs="Arial"/>
          <w:sz w:val="22"/>
          <w:szCs w:val="22"/>
        </w:rPr>
        <w:t>0</w:t>
      </w:r>
      <w:r w:rsidRPr="00920203">
        <w:rPr>
          <w:rFonts w:cs="Arial"/>
          <w:bCs/>
          <w:sz w:val="22"/>
          <w:szCs w:val="22"/>
        </w:rPr>
        <w:t xml:space="preserve"> por litro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 Para las nuevas construcciones de estaciones para antenas de telefonía celular se cobrarán de la siguiente manera:</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21"/>
        </w:numPr>
        <w:tabs>
          <w:tab w:val="left" w:pos="603"/>
          <w:tab w:val="left" w:pos="1139"/>
        </w:tabs>
        <w:rPr>
          <w:rFonts w:cs="Arial"/>
          <w:bCs/>
        </w:rPr>
      </w:pPr>
      <w:r w:rsidRPr="00920203">
        <w:rPr>
          <w:rFonts w:cs="Arial"/>
          <w:bCs/>
          <w:sz w:val="22"/>
          <w:szCs w:val="22"/>
        </w:rPr>
        <w:t xml:space="preserve">Tarifa Base </w:t>
      </w:r>
      <w:r w:rsidRPr="00920203">
        <w:rPr>
          <w:rFonts w:cs="Arial"/>
          <w:sz w:val="22"/>
          <w:szCs w:val="22"/>
        </w:rPr>
        <w:t>$ 13,081.00</w:t>
      </w:r>
      <w:r w:rsidRPr="00920203">
        <w:rPr>
          <w:rFonts w:cs="Arial"/>
          <w:bCs/>
          <w:sz w:val="22"/>
          <w:szCs w:val="22"/>
        </w:rPr>
        <w:t xml:space="preserve"> por unidad.</w:t>
      </w:r>
    </w:p>
    <w:p w:rsidR="006B5EFC" w:rsidRPr="00920203" w:rsidRDefault="006B5EFC" w:rsidP="006B5EFC">
      <w:pPr>
        <w:numPr>
          <w:ilvl w:val="0"/>
          <w:numId w:val="21"/>
        </w:numPr>
        <w:tabs>
          <w:tab w:val="left" w:pos="603"/>
          <w:tab w:val="left" w:pos="1139"/>
        </w:tabs>
        <w:rPr>
          <w:rFonts w:cs="Arial"/>
          <w:bCs/>
        </w:rPr>
      </w:pPr>
      <w:r w:rsidRPr="00920203">
        <w:rPr>
          <w:rFonts w:cs="Arial"/>
          <w:bCs/>
          <w:sz w:val="22"/>
          <w:szCs w:val="22"/>
        </w:rPr>
        <w:t>Por las edificaciones de acuerdo a lo establecido en las fracciones I y II de este artículo.</w:t>
      </w:r>
    </w:p>
    <w:p w:rsidR="006B5EFC" w:rsidRPr="00920203" w:rsidRDefault="006B5EFC" w:rsidP="006B5EFC">
      <w:pPr>
        <w:numPr>
          <w:ilvl w:val="0"/>
          <w:numId w:val="21"/>
        </w:numPr>
        <w:tabs>
          <w:tab w:val="left" w:pos="603"/>
        </w:tabs>
        <w:rPr>
          <w:rFonts w:cs="Arial"/>
          <w:bCs/>
        </w:rPr>
      </w:pPr>
      <w:r w:rsidRPr="00920203">
        <w:rPr>
          <w:rFonts w:cs="Arial"/>
          <w:bCs/>
          <w:sz w:val="22"/>
          <w:szCs w:val="22"/>
        </w:rPr>
        <w:t>Por pavimentos, banquetas y bardas de acuerdo a lo estab</w:t>
      </w:r>
      <w:r>
        <w:rPr>
          <w:rFonts w:cs="Arial"/>
          <w:bCs/>
          <w:sz w:val="22"/>
          <w:szCs w:val="22"/>
        </w:rPr>
        <w:t xml:space="preserve">lecido en las fracciones XII y </w:t>
      </w:r>
      <w:r w:rsidRPr="00920203">
        <w:rPr>
          <w:rFonts w:cs="Arial"/>
          <w:bCs/>
          <w:sz w:val="22"/>
          <w:szCs w:val="22"/>
        </w:rPr>
        <w:t>XVIII de este artículo.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XI.-  Se sancionará por lote por invasión de área pública con material o escombro en general: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 xml:space="preserve">1.  De 5 a 10 Unidades de Medida y Actualización (UMA) a partir de la fecha de la notificación.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Cs/>
          <w:sz w:val="22"/>
          <w:szCs w:val="22"/>
        </w:rPr>
        <w:t xml:space="preserve">XII.- </w:t>
      </w:r>
      <w:r w:rsidRPr="00920203">
        <w:rPr>
          <w:rFonts w:cs="Arial"/>
          <w:sz w:val="22"/>
          <w:szCs w:val="22"/>
        </w:rPr>
        <w:t xml:space="preserve">Por reparaciones, remodelaciones, </w:t>
      </w:r>
      <w:r w:rsidRPr="00920203">
        <w:rPr>
          <w:rFonts w:cs="Arial"/>
          <w:bCs/>
          <w:sz w:val="22"/>
          <w:szCs w:val="22"/>
        </w:rPr>
        <w:t xml:space="preserve">restauración, rehabilitación, adecuación y mejoramiento </w:t>
      </w:r>
      <w:r w:rsidRPr="00920203">
        <w:rPr>
          <w:rFonts w:cs="Arial"/>
          <w:sz w:val="22"/>
          <w:szCs w:val="22"/>
        </w:rPr>
        <w:t xml:space="preserve">a construcciones ya verificadas que no cambien substancialmente la construcción causaran un derecho de </w:t>
      </w:r>
      <w:r w:rsidRPr="00920203">
        <w:rPr>
          <w:rFonts w:cs="Arial"/>
          <w:bCs/>
          <w:sz w:val="22"/>
          <w:szCs w:val="22"/>
        </w:rPr>
        <w:t xml:space="preserve">$ </w:t>
      </w:r>
      <w:r>
        <w:rPr>
          <w:rFonts w:cs="Arial"/>
          <w:bCs/>
          <w:sz w:val="22"/>
          <w:szCs w:val="22"/>
        </w:rPr>
        <w:t>6</w:t>
      </w:r>
      <w:r w:rsidRPr="00920203">
        <w:rPr>
          <w:rFonts w:cs="Arial"/>
          <w:bCs/>
          <w:sz w:val="22"/>
          <w:szCs w:val="22"/>
        </w:rPr>
        <w:t>.</w:t>
      </w:r>
      <w:r>
        <w:rPr>
          <w:rFonts w:cs="Arial"/>
          <w:bCs/>
          <w:sz w:val="22"/>
          <w:szCs w:val="22"/>
        </w:rPr>
        <w:t>8</w:t>
      </w:r>
      <w:r w:rsidRPr="00920203">
        <w:rPr>
          <w:rFonts w:cs="Arial"/>
          <w:bCs/>
          <w:sz w:val="22"/>
          <w:szCs w:val="22"/>
        </w:rPr>
        <w:t>0</w:t>
      </w:r>
      <w:r w:rsidRPr="00920203">
        <w:rPr>
          <w:rFonts w:cs="Arial"/>
          <w:sz w:val="22"/>
          <w:szCs w:val="22"/>
        </w:rPr>
        <w:t xml:space="preserve"> por metro cuadrado.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Cs/>
          <w:sz w:val="22"/>
          <w:szCs w:val="22"/>
        </w:rPr>
        <w:t>XIII.-</w:t>
      </w:r>
      <w:r w:rsidRPr="00920203">
        <w:rPr>
          <w:rFonts w:cs="Arial"/>
          <w:sz w:val="22"/>
          <w:szCs w:val="22"/>
        </w:rPr>
        <w:t xml:space="preserve"> La autorización para las obras en vía pública que se ejecuten en la ciudad causarán las siguientes tarifas.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Pavimento o repavimentación </w:t>
      </w:r>
      <w:r w:rsidRPr="00920203">
        <w:rPr>
          <w:rFonts w:cs="Arial"/>
          <w:bCs/>
          <w:sz w:val="22"/>
          <w:szCs w:val="22"/>
        </w:rPr>
        <w:t>$ 4.</w:t>
      </w:r>
      <w:r>
        <w:rPr>
          <w:rFonts w:cs="Arial"/>
          <w:bCs/>
          <w:sz w:val="22"/>
          <w:szCs w:val="22"/>
        </w:rPr>
        <w:t>17</w:t>
      </w:r>
      <w:r w:rsidRPr="00920203">
        <w:rPr>
          <w:rFonts w:cs="Arial"/>
          <w:sz w:val="22"/>
          <w:szCs w:val="22"/>
        </w:rPr>
        <w:t xml:space="preserve"> metro cuadrado.</w:t>
      </w:r>
    </w:p>
    <w:p w:rsidR="006B5EFC" w:rsidRPr="00920203" w:rsidRDefault="006B5EFC" w:rsidP="006B5EFC">
      <w:pPr>
        <w:tabs>
          <w:tab w:val="left" w:pos="603"/>
          <w:tab w:val="left" w:pos="1139"/>
        </w:tabs>
        <w:rPr>
          <w:rFonts w:cs="Arial"/>
        </w:rPr>
      </w:pPr>
      <w:r w:rsidRPr="00920203">
        <w:rPr>
          <w:rFonts w:cs="Arial"/>
          <w:sz w:val="22"/>
          <w:szCs w:val="22"/>
        </w:rPr>
        <w:t xml:space="preserve">2. Cordón cuneta </w:t>
      </w:r>
      <w:r w:rsidRPr="00920203">
        <w:rPr>
          <w:rFonts w:cs="Arial"/>
          <w:bCs/>
          <w:sz w:val="22"/>
          <w:szCs w:val="22"/>
        </w:rPr>
        <w:t xml:space="preserve">$ </w:t>
      </w:r>
      <w:r>
        <w:rPr>
          <w:rFonts w:cs="Arial"/>
          <w:bCs/>
          <w:sz w:val="22"/>
          <w:szCs w:val="22"/>
        </w:rPr>
        <w:t>2</w:t>
      </w:r>
      <w:r w:rsidRPr="00920203">
        <w:rPr>
          <w:rFonts w:cs="Arial"/>
          <w:bCs/>
          <w:sz w:val="22"/>
          <w:szCs w:val="22"/>
        </w:rPr>
        <w:t>.</w:t>
      </w:r>
      <w:r>
        <w:rPr>
          <w:rFonts w:cs="Arial"/>
          <w:bCs/>
          <w:sz w:val="22"/>
          <w:szCs w:val="22"/>
        </w:rPr>
        <w:t>81</w:t>
      </w:r>
      <w:r w:rsidRPr="00920203">
        <w:rPr>
          <w:rFonts w:cs="Arial"/>
          <w:sz w:val="22"/>
          <w:szCs w:val="22"/>
        </w:rPr>
        <w:t xml:space="preserve"> metro cuadrado lineal.</w:t>
      </w:r>
    </w:p>
    <w:p w:rsidR="006B5EFC" w:rsidRPr="00920203" w:rsidRDefault="006B5EFC" w:rsidP="006B5EFC">
      <w:pPr>
        <w:tabs>
          <w:tab w:val="left" w:pos="603"/>
          <w:tab w:val="left" w:pos="1139"/>
        </w:tabs>
        <w:rPr>
          <w:rFonts w:cs="Arial"/>
        </w:rPr>
      </w:pPr>
      <w:r w:rsidRPr="00920203">
        <w:rPr>
          <w:rFonts w:cs="Arial"/>
          <w:sz w:val="22"/>
          <w:szCs w:val="22"/>
        </w:rPr>
        <w:t xml:space="preserve">3. Banquetas </w:t>
      </w:r>
      <w:r w:rsidRPr="00920203">
        <w:rPr>
          <w:rFonts w:cs="Arial"/>
          <w:bCs/>
          <w:sz w:val="22"/>
          <w:szCs w:val="22"/>
        </w:rPr>
        <w:t xml:space="preserve">$ </w:t>
      </w:r>
      <w:r>
        <w:rPr>
          <w:rFonts w:cs="Arial"/>
          <w:bCs/>
          <w:sz w:val="22"/>
          <w:szCs w:val="22"/>
        </w:rPr>
        <w:t>2</w:t>
      </w:r>
      <w:r w:rsidRPr="00920203">
        <w:rPr>
          <w:rFonts w:cs="Arial"/>
          <w:bCs/>
          <w:sz w:val="22"/>
          <w:szCs w:val="22"/>
        </w:rPr>
        <w:t>.</w:t>
      </w:r>
      <w:r>
        <w:rPr>
          <w:rFonts w:cs="Arial"/>
          <w:bCs/>
          <w:sz w:val="22"/>
          <w:szCs w:val="22"/>
        </w:rPr>
        <w:t>81</w:t>
      </w:r>
      <w:r w:rsidRPr="00920203">
        <w:rPr>
          <w:rFonts w:cs="Arial"/>
          <w:sz w:val="22"/>
          <w:szCs w:val="22"/>
        </w:rPr>
        <w:t xml:space="preserve"> metro cuadrado.</w:t>
      </w:r>
    </w:p>
    <w:p w:rsidR="006B5EFC" w:rsidRPr="00920203" w:rsidRDefault="006B5EFC" w:rsidP="006B5EFC">
      <w:pPr>
        <w:tabs>
          <w:tab w:val="left" w:pos="603"/>
          <w:tab w:val="left" w:pos="1139"/>
        </w:tabs>
        <w:rPr>
          <w:rFonts w:cs="Arial"/>
        </w:rPr>
      </w:pPr>
      <w:r w:rsidRPr="00920203">
        <w:rPr>
          <w:rFonts w:cs="Arial"/>
          <w:sz w:val="22"/>
          <w:szCs w:val="22"/>
        </w:rPr>
        <w:t>4. Reductores de velocidad sobre la cinta asfáltica $ 17.00 metro lineal.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XIV.- Por construcción o reposición de obras en vías públicas o privadas ejecutadas por obras públicas causarán las siguientes tarifas.</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construcción de pavimento asfáltico.</w:t>
      </w:r>
      <w:r w:rsidRPr="00920203">
        <w:rPr>
          <w:rFonts w:cs="Arial"/>
          <w:bCs/>
          <w:sz w:val="22"/>
          <w:szCs w:val="22"/>
        </w:rPr>
        <w:tab/>
      </w:r>
      <w:r w:rsidRPr="00920203">
        <w:rPr>
          <w:rFonts w:cs="Arial"/>
          <w:sz w:val="22"/>
          <w:szCs w:val="22"/>
        </w:rPr>
        <w:t>$ 261.</w:t>
      </w:r>
      <w:r>
        <w:rPr>
          <w:rFonts w:cs="Arial"/>
          <w:sz w:val="22"/>
          <w:szCs w:val="22"/>
        </w:rPr>
        <w:t>16</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 xml:space="preserve">Por reciclado de pavimento asfáltico.       </w:t>
      </w:r>
      <w:r w:rsidRPr="00920203">
        <w:rPr>
          <w:rFonts w:cs="Arial"/>
          <w:bCs/>
          <w:sz w:val="22"/>
          <w:szCs w:val="22"/>
        </w:rPr>
        <w:tab/>
      </w:r>
      <w:r>
        <w:rPr>
          <w:rFonts w:cs="Arial"/>
          <w:sz w:val="22"/>
          <w:szCs w:val="22"/>
        </w:rPr>
        <w:t>$   72.68</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bacheo de pavimento asfáltico.</w:t>
      </w:r>
      <w:r w:rsidRPr="00920203">
        <w:rPr>
          <w:rFonts w:cs="Arial"/>
          <w:bCs/>
          <w:sz w:val="22"/>
          <w:szCs w:val="22"/>
        </w:rPr>
        <w:tab/>
      </w:r>
      <w:r w:rsidRPr="00920203">
        <w:rPr>
          <w:rFonts w:cs="Arial"/>
          <w:bCs/>
          <w:sz w:val="22"/>
          <w:szCs w:val="22"/>
        </w:rPr>
        <w:tab/>
      </w:r>
      <w:r w:rsidRPr="00920203">
        <w:rPr>
          <w:rFonts w:cs="Arial"/>
          <w:sz w:val="22"/>
          <w:szCs w:val="22"/>
        </w:rPr>
        <w:t>$ 24</w:t>
      </w:r>
      <w:r>
        <w:rPr>
          <w:rFonts w:cs="Arial"/>
          <w:sz w:val="22"/>
          <w:szCs w:val="22"/>
        </w:rPr>
        <w:t>3</w:t>
      </w:r>
      <w:r w:rsidRPr="00920203">
        <w:rPr>
          <w:rFonts w:cs="Arial"/>
          <w:sz w:val="22"/>
          <w:szCs w:val="22"/>
        </w:rPr>
        <w:t>.</w:t>
      </w:r>
      <w:r>
        <w:rPr>
          <w:rFonts w:cs="Arial"/>
          <w:sz w:val="22"/>
          <w:szCs w:val="22"/>
        </w:rPr>
        <w:t>9</w:t>
      </w:r>
      <w:r w:rsidRPr="00920203">
        <w:rPr>
          <w:rFonts w:cs="Arial"/>
          <w:sz w:val="22"/>
          <w:szCs w:val="22"/>
        </w:rPr>
        <w:t>0</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pavimento hidráulico.</w:t>
      </w:r>
      <w:r w:rsidRPr="00920203">
        <w:rPr>
          <w:rFonts w:cs="Arial"/>
          <w:bCs/>
          <w:sz w:val="22"/>
          <w:szCs w:val="22"/>
        </w:rPr>
        <w:tab/>
      </w:r>
      <w:r w:rsidRPr="00920203">
        <w:rPr>
          <w:rFonts w:cs="Arial"/>
          <w:bCs/>
          <w:sz w:val="22"/>
          <w:szCs w:val="22"/>
        </w:rPr>
        <w:tab/>
      </w:r>
      <w:r w:rsidRPr="00920203">
        <w:rPr>
          <w:rFonts w:cs="Arial"/>
          <w:bCs/>
          <w:sz w:val="22"/>
          <w:szCs w:val="22"/>
        </w:rPr>
        <w:tab/>
      </w:r>
      <w:r>
        <w:rPr>
          <w:rFonts w:cs="Arial"/>
          <w:sz w:val="22"/>
          <w:szCs w:val="22"/>
        </w:rPr>
        <w:t>$ 407</w:t>
      </w:r>
      <w:r w:rsidRPr="00920203">
        <w:rPr>
          <w:rFonts w:cs="Arial"/>
          <w:sz w:val="22"/>
          <w:szCs w:val="22"/>
        </w:rPr>
        <w:t>.</w:t>
      </w:r>
      <w:r>
        <w:rPr>
          <w:rFonts w:cs="Arial"/>
          <w:sz w:val="22"/>
          <w:szCs w:val="22"/>
        </w:rPr>
        <w:t>75</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construcción de cordón cuneta.</w:t>
      </w:r>
      <w:r w:rsidRPr="00920203">
        <w:rPr>
          <w:rFonts w:cs="Arial"/>
          <w:bCs/>
          <w:sz w:val="22"/>
          <w:szCs w:val="22"/>
        </w:rPr>
        <w:tab/>
      </w:r>
      <w:r w:rsidRPr="00920203">
        <w:rPr>
          <w:rFonts w:cs="Arial"/>
          <w:bCs/>
          <w:sz w:val="22"/>
          <w:szCs w:val="22"/>
        </w:rPr>
        <w:tab/>
      </w:r>
      <w:r>
        <w:rPr>
          <w:rFonts w:cs="Arial"/>
          <w:sz w:val="22"/>
          <w:szCs w:val="22"/>
        </w:rPr>
        <w:t>$ 293.17</w:t>
      </w:r>
      <w:r w:rsidRPr="00920203">
        <w:rPr>
          <w:rFonts w:cs="Arial"/>
          <w:bCs/>
          <w:sz w:val="22"/>
          <w:szCs w:val="22"/>
        </w:rPr>
        <w:t xml:space="preserve"> ML</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construcción de banqueta.</w:t>
      </w:r>
      <w:r w:rsidRPr="00920203">
        <w:rPr>
          <w:rFonts w:cs="Arial"/>
          <w:bCs/>
          <w:sz w:val="22"/>
          <w:szCs w:val="22"/>
        </w:rPr>
        <w:tab/>
      </w:r>
      <w:r w:rsidRPr="00920203">
        <w:rPr>
          <w:rFonts w:cs="Arial"/>
          <w:bCs/>
          <w:sz w:val="22"/>
          <w:szCs w:val="22"/>
        </w:rPr>
        <w:tab/>
      </w:r>
      <w:r>
        <w:rPr>
          <w:rFonts w:cs="Arial"/>
          <w:sz w:val="22"/>
          <w:szCs w:val="22"/>
        </w:rPr>
        <w:t>$ 298.11</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 xml:space="preserve">Por construcción de bordo moderador de </w:t>
      </w:r>
    </w:p>
    <w:p w:rsidR="006B5EFC" w:rsidRPr="00920203" w:rsidRDefault="006B5EFC" w:rsidP="006B5EFC">
      <w:pPr>
        <w:tabs>
          <w:tab w:val="left" w:pos="745"/>
          <w:tab w:val="left" w:pos="1595"/>
        </w:tabs>
        <w:rPr>
          <w:rFonts w:cs="Arial"/>
          <w:bCs/>
        </w:rPr>
      </w:pPr>
      <w:r w:rsidRPr="00920203">
        <w:rPr>
          <w:rFonts w:cs="Arial"/>
          <w:bCs/>
          <w:sz w:val="22"/>
          <w:szCs w:val="22"/>
        </w:rPr>
        <w:t xml:space="preserve">           Velocidad sobre Cinta asfáltica.</w:t>
      </w:r>
      <w:r w:rsidRPr="00920203">
        <w:rPr>
          <w:rFonts w:cs="Arial"/>
          <w:bCs/>
          <w:sz w:val="22"/>
          <w:szCs w:val="22"/>
        </w:rPr>
        <w:tab/>
      </w:r>
      <w:r w:rsidRPr="00920203">
        <w:rPr>
          <w:rFonts w:cs="Arial"/>
          <w:bCs/>
          <w:sz w:val="22"/>
          <w:szCs w:val="22"/>
        </w:rPr>
        <w:tab/>
      </w:r>
      <w:r>
        <w:rPr>
          <w:rFonts w:cs="Arial"/>
          <w:sz w:val="22"/>
          <w:szCs w:val="22"/>
        </w:rPr>
        <w:t>$ 163</w:t>
      </w:r>
      <w:r w:rsidRPr="00920203">
        <w:rPr>
          <w:rFonts w:cs="Arial"/>
          <w:sz w:val="22"/>
          <w:szCs w:val="22"/>
        </w:rPr>
        <w:t>.</w:t>
      </w:r>
      <w:r>
        <w:rPr>
          <w:rFonts w:cs="Arial"/>
          <w:sz w:val="22"/>
          <w:szCs w:val="22"/>
        </w:rPr>
        <w:t>82</w:t>
      </w:r>
      <w:r w:rsidRPr="00920203">
        <w:rPr>
          <w:rFonts w:cs="Arial"/>
          <w:bCs/>
          <w:sz w:val="22"/>
          <w:szCs w:val="22"/>
        </w:rPr>
        <w:t xml:space="preserve"> ML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XV.- El pago de derecho por rotura en vías públicas, pavimento, banquetas: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1.- Rotura de terracería:</w:t>
      </w:r>
    </w:p>
    <w:p w:rsidR="006B5EFC" w:rsidRPr="00920203" w:rsidRDefault="006B5EFC" w:rsidP="006B5EFC">
      <w:pPr>
        <w:tabs>
          <w:tab w:val="left" w:pos="1139"/>
        </w:tabs>
        <w:rPr>
          <w:rFonts w:cs="Arial"/>
          <w:bCs/>
        </w:rPr>
      </w:pPr>
    </w:p>
    <w:p w:rsidR="006B5EFC" w:rsidRPr="00920203" w:rsidRDefault="006B5EFC" w:rsidP="006B5EFC">
      <w:pPr>
        <w:tabs>
          <w:tab w:val="left" w:pos="1139"/>
        </w:tabs>
        <w:rPr>
          <w:rFonts w:cs="Arial"/>
          <w:bCs/>
        </w:rPr>
      </w:pPr>
      <w:r w:rsidRPr="00920203">
        <w:rPr>
          <w:rFonts w:cs="Arial"/>
          <w:bCs/>
          <w:sz w:val="22"/>
          <w:szCs w:val="22"/>
        </w:rPr>
        <w:t xml:space="preserve">a.  de 1 a 6 </w:t>
      </w:r>
      <w:proofErr w:type="spellStart"/>
      <w:r w:rsidRPr="00920203">
        <w:rPr>
          <w:rFonts w:cs="Arial"/>
          <w:bCs/>
          <w:sz w:val="22"/>
          <w:szCs w:val="22"/>
        </w:rPr>
        <w:t>mtrs</w:t>
      </w:r>
      <w:proofErr w:type="spellEnd"/>
      <w:r w:rsidRPr="00920203">
        <w:rPr>
          <w:rFonts w:cs="Arial"/>
          <w:bCs/>
          <w:sz w:val="22"/>
          <w:szCs w:val="22"/>
        </w:rPr>
        <w:t>.        $    478.50</w:t>
      </w:r>
    </w:p>
    <w:p w:rsidR="006B5EFC" w:rsidRPr="00920203" w:rsidRDefault="006B5EFC" w:rsidP="006B5EFC">
      <w:pPr>
        <w:tabs>
          <w:tab w:val="left" w:pos="1139"/>
        </w:tabs>
        <w:rPr>
          <w:rFonts w:cs="Arial"/>
          <w:bCs/>
        </w:rPr>
      </w:pPr>
      <w:r w:rsidRPr="00920203">
        <w:rPr>
          <w:rFonts w:cs="Arial"/>
          <w:bCs/>
          <w:sz w:val="22"/>
          <w:szCs w:val="22"/>
        </w:rPr>
        <w:t xml:space="preserve">b. de 7 a 10 </w:t>
      </w:r>
      <w:proofErr w:type="spellStart"/>
      <w:r w:rsidRPr="00920203">
        <w:rPr>
          <w:rFonts w:cs="Arial"/>
          <w:bCs/>
          <w:sz w:val="22"/>
          <w:szCs w:val="22"/>
        </w:rPr>
        <w:t>mtrs</w:t>
      </w:r>
      <w:proofErr w:type="spellEnd"/>
      <w:r w:rsidRPr="00920203">
        <w:rPr>
          <w:rFonts w:cs="Arial"/>
          <w:bCs/>
          <w:sz w:val="22"/>
          <w:szCs w:val="22"/>
        </w:rPr>
        <w:t xml:space="preserve">.  </w:t>
      </w:r>
      <w:r w:rsidRPr="00920203">
        <w:rPr>
          <w:rFonts w:cs="Arial"/>
          <w:bCs/>
          <w:sz w:val="22"/>
          <w:szCs w:val="22"/>
        </w:rPr>
        <w:tab/>
        <w:t>$    597.50</w:t>
      </w:r>
    </w:p>
    <w:p w:rsidR="006B5EFC" w:rsidRPr="00920203" w:rsidRDefault="006B5EFC" w:rsidP="006B5EFC">
      <w:pPr>
        <w:tabs>
          <w:tab w:val="left" w:pos="603"/>
          <w:tab w:val="left" w:pos="1139"/>
        </w:tabs>
        <w:rPr>
          <w:rFonts w:cs="Arial"/>
          <w:bCs/>
        </w:rPr>
      </w:pPr>
      <w:r w:rsidRPr="00920203">
        <w:rPr>
          <w:rFonts w:cs="Arial"/>
          <w:bCs/>
          <w:sz w:val="22"/>
          <w:szCs w:val="22"/>
        </w:rPr>
        <w:t xml:space="preserve">c. de 11 a 15 </w:t>
      </w:r>
      <w:proofErr w:type="spellStart"/>
      <w:r w:rsidRPr="00920203">
        <w:rPr>
          <w:rFonts w:cs="Arial"/>
          <w:bCs/>
          <w:sz w:val="22"/>
          <w:szCs w:val="22"/>
        </w:rPr>
        <w:t>mtrs</w:t>
      </w:r>
      <w:proofErr w:type="spellEnd"/>
      <w:r w:rsidRPr="00920203">
        <w:rPr>
          <w:rFonts w:cs="Arial"/>
          <w:bCs/>
          <w:sz w:val="22"/>
          <w:szCs w:val="22"/>
        </w:rPr>
        <w:t xml:space="preserve">.  </w:t>
      </w:r>
      <w:r w:rsidRPr="00920203">
        <w:rPr>
          <w:rFonts w:cs="Arial"/>
          <w:bCs/>
          <w:sz w:val="22"/>
          <w:szCs w:val="22"/>
        </w:rPr>
        <w:tab/>
        <w:t>$    957.50</w:t>
      </w:r>
    </w:p>
    <w:p w:rsidR="006B5EFC" w:rsidRPr="00920203" w:rsidRDefault="006B5EFC" w:rsidP="006B5EFC">
      <w:pPr>
        <w:tabs>
          <w:tab w:val="left" w:pos="603"/>
          <w:tab w:val="left" w:pos="1139"/>
        </w:tabs>
        <w:rPr>
          <w:rFonts w:cs="Arial"/>
          <w:bCs/>
        </w:rPr>
      </w:pPr>
      <w:r w:rsidRPr="00920203">
        <w:rPr>
          <w:rFonts w:cs="Arial"/>
          <w:bCs/>
          <w:sz w:val="22"/>
          <w:szCs w:val="22"/>
        </w:rPr>
        <w:t xml:space="preserve">d. de 16 a 25 </w:t>
      </w:r>
      <w:proofErr w:type="spellStart"/>
      <w:r w:rsidRPr="00920203">
        <w:rPr>
          <w:rFonts w:cs="Arial"/>
          <w:bCs/>
          <w:sz w:val="22"/>
          <w:szCs w:val="22"/>
        </w:rPr>
        <w:t>mtrs</w:t>
      </w:r>
      <w:proofErr w:type="spellEnd"/>
      <w:r w:rsidRPr="00920203">
        <w:rPr>
          <w:rFonts w:cs="Arial"/>
          <w:bCs/>
          <w:sz w:val="22"/>
          <w:szCs w:val="22"/>
        </w:rPr>
        <w:t xml:space="preserve">.  </w:t>
      </w:r>
      <w:r w:rsidRPr="00920203">
        <w:rPr>
          <w:rFonts w:cs="Arial"/>
          <w:bCs/>
          <w:sz w:val="22"/>
          <w:szCs w:val="22"/>
        </w:rPr>
        <w:tab/>
        <w:t>$ 1,355.00</w:t>
      </w:r>
    </w:p>
    <w:p w:rsidR="006B5EFC" w:rsidRPr="00920203" w:rsidRDefault="006B5EFC" w:rsidP="006B5EFC">
      <w:pPr>
        <w:tabs>
          <w:tab w:val="left" w:pos="603"/>
          <w:tab w:val="left" w:pos="1139"/>
        </w:tabs>
        <w:rPr>
          <w:rFonts w:cs="Arial"/>
          <w:bCs/>
        </w:rPr>
      </w:pPr>
      <w:r w:rsidRPr="00920203">
        <w:rPr>
          <w:rFonts w:cs="Arial"/>
          <w:bCs/>
          <w:sz w:val="22"/>
          <w:szCs w:val="22"/>
        </w:rPr>
        <w:t xml:space="preserve">e. mayor de 25 </w:t>
      </w:r>
      <w:proofErr w:type="spellStart"/>
      <w:r w:rsidRPr="00920203">
        <w:rPr>
          <w:rFonts w:cs="Arial"/>
          <w:bCs/>
          <w:sz w:val="22"/>
          <w:szCs w:val="22"/>
        </w:rPr>
        <w:t>mtrs</w:t>
      </w:r>
      <w:proofErr w:type="spellEnd"/>
      <w:r w:rsidRPr="00920203">
        <w:rPr>
          <w:rFonts w:cs="Arial"/>
          <w:bCs/>
          <w:sz w:val="22"/>
          <w:szCs w:val="22"/>
        </w:rPr>
        <w:t xml:space="preserve">. y por cada 25 </w:t>
      </w:r>
      <w:proofErr w:type="spellStart"/>
      <w:r w:rsidRPr="00920203">
        <w:rPr>
          <w:rFonts w:cs="Arial"/>
          <w:bCs/>
          <w:sz w:val="22"/>
          <w:szCs w:val="22"/>
        </w:rPr>
        <w:t>mtrs</w:t>
      </w:r>
      <w:proofErr w:type="spellEnd"/>
      <w:r w:rsidRPr="00920203">
        <w:rPr>
          <w:rFonts w:cs="Arial"/>
          <w:bCs/>
          <w:sz w:val="22"/>
          <w:szCs w:val="22"/>
        </w:rPr>
        <w:t>.  $ 2,075.00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Rotura de Pavimento: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a. de 1 a 6 </w:t>
      </w:r>
      <w:proofErr w:type="spellStart"/>
      <w:r w:rsidRPr="00920203">
        <w:rPr>
          <w:rFonts w:cs="Arial"/>
          <w:bCs/>
          <w:sz w:val="22"/>
          <w:szCs w:val="22"/>
        </w:rPr>
        <w:t>mtrs</w:t>
      </w:r>
      <w:proofErr w:type="spellEnd"/>
      <w:r w:rsidRPr="00920203">
        <w:rPr>
          <w:rFonts w:cs="Arial"/>
          <w:bCs/>
          <w:sz w:val="22"/>
          <w:szCs w:val="22"/>
        </w:rPr>
        <w:t>. $ 993.00</w:t>
      </w:r>
    </w:p>
    <w:p w:rsidR="006B5EFC" w:rsidRPr="00920203" w:rsidRDefault="006B5EFC" w:rsidP="006B5EFC">
      <w:pPr>
        <w:tabs>
          <w:tab w:val="left" w:pos="603"/>
          <w:tab w:val="left" w:pos="1139"/>
        </w:tabs>
        <w:rPr>
          <w:rFonts w:cs="Arial"/>
          <w:bCs/>
        </w:rPr>
      </w:pPr>
      <w:r w:rsidRPr="00920203">
        <w:rPr>
          <w:rFonts w:cs="Arial"/>
          <w:bCs/>
          <w:sz w:val="22"/>
          <w:szCs w:val="22"/>
        </w:rPr>
        <w:t xml:space="preserve">b. de 7 a 10 </w:t>
      </w:r>
      <w:proofErr w:type="spellStart"/>
      <w:r w:rsidRPr="00920203">
        <w:rPr>
          <w:rFonts w:cs="Arial"/>
          <w:bCs/>
          <w:sz w:val="22"/>
          <w:szCs w:val="22"/>
        </w:rPr>
        <w:t>mtrs</w:t>
      </w:r>
      <w:proofErr w:type="spellEnd"/>
      <w:r w:rsidRPr="00920203">
        <w:rPr>
          <w:rFonts w:cs="Arial"/>
          <w:bCs/>
          <w:sz w:val="22"/>
          <w:szCs w:val="22"/>
        </w:rPr>
        <w:t>.  $ 1,234.00</w:t>
      </w:r>
    </w:p>
    <w:p w:rsidR="006B5EFC" w:rsidRPr="00920203" w:rsidRDefault="006B5EFC" w:rsidP="006B5EFC">
      <w:pPr>
        <w:tabs>
          <w:tab w:val="left" w:pos="603"/>
          <w:tab w:val="left" w:pos="1139"/>
        </w:tabs>
        <w:rPr>
          <w:rFonts w:cs="Arial"/>
          <w:bCs/>
        </w:rPr>
      </w:pPr>
      <w:r w:rsidRPr="00920203">
        <w:rPr>
          <w:rFonts w:cs="Arial"/>
          <w:bCs/>
          <w:sz w:val="22"/>
          <w:szCs w:val="22"/>
        </w:rPr>
        <w:t xml:space="preserve">c. de 11 a 15 </w:t>
      </w:r>
      <w:proofErr w:type="spellStart"/>
      <w:r w:rsidRPr="00920203">
        <w:rPr>
          <w:rFonts w:cs="Arial"/>
          <w:bCs/>
          <w:sz w:val="22"/>
          <w:szCs w:val="22"/>
        </w:rPr>
        <w:t>mtrs</w:t>
      </w:r>
      <w:proofErr w:type="spellEnd"/>
      <w:r w:rsidRPr="00920203">
        <w:rPr>
          <w:rFonts w:cs="Arial"/>
          <w:bCs/>
          <w:sz w:val="22"/>
          <w:szCs w:val="22"/>
        </w:rPr>
        <w:t>.  $ 1,996.00</w:t>
      </w:r>
    </w:p>
    <w:p w:rsidR="006B5EFC" w:rsidRPr="00920203" w:rsidRDefault="006B5EFC" w:rsidP="006B5EFC">
      <w:pPr>
        <w:tabs>
          <w:tab w:val="left" w:pos="603"/>
          <w:tab w:val="left" w:pos="1139"/>
        </w:tabs>
        <w:rPr>
          <w:rFonts w:cs="Arial"/>
          <w:bCs/>
        </w:rPr>
      </w:pPr>
      <w:r w:rsidRPr="00920203">
        <w:rPr>
          <w:rFonts w:cs="Arial"/>
          <w:bCs/>
          <w:sz w:val="22"/>
          <w:szCs w:val="22"/>
        </w:rPr>
        <w:t xml:space="preserve">d. de 16 a 25 </w:t>
      </w:r>
      <w:proofErr w:type="spellStart"/>
      <w:r w:rsidRPr="00920203">
        <w:rPr>
          <w:rFonts w:cs="Arial"/>
          <w:bCs/>
          <w:sz w:val="22"/>
          <w:szCs w:val="22"/>
        </w:rPr>
        <w:t>mtrs</w:t>
      </w:r>
      <w:proofErr w:type="spellEnd"/>
      <w:r w:rsidRPr="00920203">
        <w:rPr>
          <w:rFonts w:cs="Arial"/>
          <w:bCs/>
          <w:sz w:val="22"/>
          <w:szCs w:val="22"/>
        </w:rPr>
        <w:t>.  $ 2,978.00</w:t>
      </w:r>
    </w:p>
    <w:p w:rsidR="006B5EFC" w:rsidRPr="00920203" w:rsidRDefault="006B5EFC" w:rsidP="006B5EFC">
      <w:pPr>
        <w:tabs>
          <w:tab w:val="left" w:pos="603"/>
          <w:tab w:val="left" w:pos="1139"/>
        </w:tabs>
        <w:rPr>
          <w:rFonts w:cs="Arial"/>
          <w:bCs/>
        </w:rPr>
      </w:pPr>
      <w:r w:rsidRPr="00920203">
        <w:rPr>
          <w:rFonts w:cs="Arial"/>
          <w:bCs/>
          <w:sz w:val="22"/>
          <w:szCs w:val="22"/>
        </w:rPr>
        <w:t xml:space="preserve">e. mayor de 25 </w:t>
      </w:r>
      <w:proofErr w:type="spellStart"/>
      <w:r w:rsidRPr="00920203">
        <w:rPr>
          <w:rFonts w:cs="Arial"/>
          <w:bCs/>
          <w:sz w:val="22"/>
          <w:szCs w:val="22"/>
        </w:rPr>
        <w:t>mtrs</w:t>
      </w:r>
      <w:proofErr w:type="spellEnd"/>
      <w:r w:rsidRPr="00920203">
        <w:rPr>
          <w:rFonts w:cs="Arial"/>
          <w:bCs/>
          <w:sz w:val="22"/>
          <w:szCs w:val="22"/>
        </w:rPr>
        <w:t xml:space="preserve">. y por cada 25 </w:t>
      </w:r>
      <w:proofErr w:type="spellStart"/>
      <w:r w:rsidRPr="00920203">
        <w:rPr>
          <w:rFonts w:cs="Arial"/>
          <w:bCs/>
          <w:sz w:val="22"/>
          <w:szCs w:val="22"/>
        </w:rPr>
        <w:t>mtrs</w:t>
      </w:r>
      <w:proofErr w:type="spellEnd"/>
      <w:r w:rsidRPr="00920203">
        <w:rPr>
          <w:rFonts w:cs="Arial"/>
          <w:bCs/>
          <w:sz w:val="22"/>
          <w:szCs w:val="22"/>
        </w:rPr>
        <w:t>.   $ 3,970.00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XVI.- El pago de derechos para el otorgamiento de permiso de demolición de bardas será de </w:t>
      </w:r>
      <w:r>
        <w:rPr>
          <w:rFonts w:cs="Arial"/>
          <w:bCs/>
          <w:sz w:val="22"/>
          <w:szCs w:val="22"/>
        </w:rPr>
        <w:t xml:space="preserve">                      </w:t>
      </w:r>
      <w:r w:rsidRPr="00920203">
        <w:rPr>
          <w:rFonts w:cs="Arial"/>
          <w:bCs/>
          <w:sz w:val="22"/>
          <w:szCs w:val="22"/>
        </w:rPr>
        <w:t>$ 4.</w:t>
      </w:r>
      <w:r>
        <w:rPr>
          <w:rFonts w:cs="Arial"/>
          <w:bCs/>
          <w:sz w:val="22"/>
          <w:szCs w:val="22"/>
        </w:rPr>
        <w:t>21</w:t>
      </w:r>
      <w:r w:rsidRPr="00920203">
        <w:rPr>
          <w:rFonts w:cs="Arial"/>
          <w:bCs/>
          <w:sz w:val="22"/>
          <w:szCs w:val="22"/>
        </w:rPr>
        <w:t xml:space="preserve"> por ML.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XVII.- Para demoliciones de fincas se deberá pagar $ 4.</w:t>
      </w:r>
      <w:r>
        <w:rPr>
          <w:rFonts w:cs="Arial"/>
          <w:bCs/>
          <w:sz w:val="22"/>
          <w:szCs w:val="22"/>
        </w:rPr>
        <w:t>21</w:t>
      </w:r>
      <w:r w:rsidRPr="00920203">
        <w:rPr>
          <w:rFonts w:cs="Arial"/>
          <w:bCs/>
          <w:sz w:val="22"/>
          <w:szCs w:val="22"/>
        </w:rPr>
        <w:t xml:space="preserve"> M2.</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Por la demolición por parte de obras públicas incluyendo retiro de mater</w:t>
      </w:r>
      <w:r>
        <w:rPr>
          <w:rFonts w:cs="Arial"/>
          <w:bCs/>
          <w:sz w:val="22"/>
          <w:szCs w:val="22"/>
        </w:rPr>
        <w:t xml:space="preserve">ial producto de la demolición </w:t>
      </w:r>
      <w:r w:rsidRPr="00920203">
        <w:rPr>
          <w:rFonts w:cs="Arial"/>
          <w:sz w:val="22"/>
          <w:szCs w:val="22"/>
        </w:rPr>
        <w:t>$ 24</w:t>
      </w:r>
      <w:r>
        <w:rPr>
          <w:rFonts w:cs="Arial"/>
          <w:sz w:val="22"/>
          <w:szCs w:val="22"/>
        </w:rPr>
        <w:t>3</w:t>
      </w:r>
      <w:r w:rsidRPr="00920203">
        <w:rPr>
          <w:rFonts w:cs="Arial"/>
          <w:sz w:val="22"/>
          <w:szCs w:val="22"/>
        </w:rPr>
        <w:t>.</w:t>
      </w:r>
      <w:r>
        <w:rPr>
          <w:rFonts w:cs="Arial"/>
          <w:sz w:val="22"/>
          <w:szCs w:val="22"/>
        </w:rPr>
        <w:t>9</w:t>
      </w:r>
      <w:r w:rsidRPr="00920203">
        <w:rPr>
          <w:rFonts w:cs="Arial"/>
          <w:sz w:val="22"/>
          <w:szCs w:val="22"/>
        </w:rPr>
        <w:t>0</w:t>
      </w:r>
      <w:r>
        <w:rPr>
          <w:rFonts w:cs="Arial"/>
          <w:bCs/>
          <w:sz w:val="22"/>
          <w:szCs w:val="22"/>
        </w:rPr>
        <w:t xml:space="preserve"> </w:t>
      </w:r>
      <w:r w:rsidRPr="00920203">
        <w:rPr>
          <w:rFonts w:cs="Arial"/>
          <w:bCs/>
          <w:sz w:val="22"/>
          <w:szCs w:val="22"/>
        </w:rPr>
        <w:t>M3.</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En caso de que la demolición se realice por un particular, este deberá pedir autorización a la dirección de obras públicas sobre el lugar al que se habrán de tirar los escombros.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XVIII.-  Por certificado de uso de suelo, factibilidad y/o cambios de uso de suelo.</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30"/>
        </w:numPr>
        <w:tabs>
          <w:tab w:val="left" w:pos="603"/>
          <w:tab w:val="left" w:pos="1139"/>
        </w:tabs>
        <w:rPr>
          <w:rFonts w:cs="Arial"/>
          <w:bCs/>
        </w:rPr>
      </w:pPr>
      <w:r w:rsidRPr="00920203">
        <w:rPr>
          <w:rFonts w:cs="Arial"/>
          <w:bCs/>
          <w:sz w:val="22"/>
          <w:szCs w:val="22"/>
        </w:rPr>
        <w:t>Por certificado y factibilidad de uso de suelo por única vez:</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a.- Predios menores de 500 m2</w:t>
      </w:r>
      <w:r w:rsidRPr="00920203">
        <w:rPr>
          <w:rFonts w:cs="Arial"/>
          <w:sz w:val="22"/>
          <w:szCs w:val="22"/>
        </w:rPr>
        <w:tab/>
        <w:t>$  414.00</w:t>
      </w:r>
      <w:r w:rsidRPr="00920203">
        <w:rPr>
          <w:rFonts w:cs="Arial"/>
          <w:bCs/>
          <w:sz w:val="22"/>
          <w:szCs w:val="22"/>
        </w:rPr>
        <w:t xml:space="preserve"> c/u</w:t>
      </w:r>
    </w:p>
    <w:p w:rsidR="006B5EFC" w:rsidRPr="00920203" w:rsidRDefault="006B5EFC" w:rsidP="006B5EFC">
      <w:pPr>
        <w:tabs>
          <w:tab w:val="left" w:pos="603"/>
          <w:tab w:val="left" w:pos="1139"/>
        </w:tabs>
        <w:rPr>
          <w:rFonts w:cs="Arial"/>
          <w:bCs/>
        </w:rPr>
      </w:pPr>
      <w:r>
        <w:rPr>
          <w:rFonts w:cs="Arial"/>
          <w:bCs/>
          <w:sz w:val="22"/>
          <w:szCs w:val="22"/>
        </w:rPr>
        <w:tab/>
      </w:r>
      <w:r w:rsidRPr="00920203">
        <w:rPr>
          <w:rFonts w:cs="Arial"/>
          <w:bCs/>
          <w:sz w:val="22"/>
          <w:szCs w:val="22"/>
        </w:rPr>
        <w:t>b.- Predios de 501 a1000 m2</w:t>
      </w:r>
      <w:r w:rsidRPr="00920203">
        <w:rPr>
          <w:rFonts w:cs="Arial"/>
          <w:bCs/>
          <w:sz w:val="22"/>
          <w:szCs w:val="22"/>
        </w:rPr>
        <w:tab/>
      </w:r>
      <w:r>
        <w:rPr>
          <w:rFonts w:cs="Arial"/>
          <w:bCs/>
          <w:sz w:val="22"/>
          <w:szCs w:val="22"/>
        </w:rPr>
        <w:tab/>
      </w:r>
      <w:r w:rsidRPr="00920203">
        <w:rPr>
          <w:rFonts w:cs="Arial"/>
          <w:sz w:val="22"/>
          <w:szCs w:val="22"/>
        </w:rPr>
        <w:t>$  592.00</w:t>
      </w:r>
      <w:r w:rsidRPr="00920203">
        <w:rPr>
          <w:rFonts w:cs="Arial"/>
          <w:bCs/>
          <w:sz w:val="22"/>
          <w:szCs w:val="22"/>
        </w:rPr>
        <w:t xml:space="preserve"> c/u</w:t>
      </w:r>
    </w:p>
    <w:p w:rsidR="006B5EFC" w:rsidRPr="00920203" w:rsidRDefault="006B5EFC" w:rsidP="006B5EFC">
      <w:pPr>
        <w:tabs>
          <w:tab w:val="left" w:pos="603"/>
          <w:tab w:val="left" w:pos="1139"/>
        </w:tabs>
        <w:rPr>
          <w:rFonts w:cs="Arial"/>
          <w:bCs/>
        </w:rPr>
      </w:pPr>
      <w:r>
        <w:rPr>
          <w:rFonts w:cs="Arial"/>
          <w:bCs/>
          <w:sz w:val="22"/>
          <w:szCs w:val="22"/>
        </w:rPr>
        <w:tab/>
      </w:r>
      <w:r w:rsidRPr="00920203">
        <w:rPr>
          <w:rFonts w:cs="Arial"/>
          <w:bCs/>
          <w:sz w:val="22"/>
          <w:szCs w:val="22"/>
        </w:rPr>
        <w:t>c.- Predios de 1001 o más</w:t>
      </w:r>
      <w:r w:rsidRPr="00920203">
        <w:rPr>
          <w:rFonts w:cs="Arial"/>
          <w:bCs/>
          <w:sz w:val="22"/>
          <w:szCs w:val="22"/>
        </w:rPr>
        <w:tab/>
      </w:r>
      <w:r w:rsidRPr="00920203">
        <w:rPr>
          <w:rFonts w:cs="Arial"/>
          <w:bCs/>
          <w:sz w:val="22"/>
          <w:szCs w:val="22"/>
        </w:rPr>
        <w:tab/>
      </w:r>
      <w:r w:rsidRPr="00920203">
        <w:rPr>
          <w:rFonts w:cs="Arial"/>
          <w:sz w:val="22"/>
          <w:szCs w:val="22"/>
        </w:rPr>
        <w:t>$  651.00</w:t>
      </w:r>
      <w:r w:rsidRPr="00920203">
        <w:rPr>
          <w:rFonts w:cs="Arial"/>
          <w:bCs/>
          <w:sz w:val="22"/>
          <w:szCs w:val="22"/>
        </w:rPr>
        <w:t xml:space="preserve"> c/u</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30"/>
        </w:numPr>
        <w:tabs>
          <w:tab w:val="left" w:pos="603"/>
          <w:tab w:val="left" w:pos="1139"/>
        </w:tabs>
        <w:rPr>
          <w:rFonts w:cs="Arial"/>
          <w:bCs/>
        </w:rPr>
      </w:pPr>
      <w:r w:rsidRPr="00920203">
        <w:rPr>
          <w:rFonts w:cs="Arial"/>
          <w:bCs/>
          <w:sz w:val="22"/>
          <w:szCs w:val="22"/>
        </w:rPr>
        <w:t>Por cambio de uso de suelo (no aplica para industrial) $ 1,599.00.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XIX.- El pago de derechos para el otorgamiento de registro de director responsable de obra y de corresponsable de obra, será una cuota anual o un refrendo anual de acuerdo a la siguiente tabla.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Registro de director responsable de obra </w:t>
      </w:r>
      <w:r w:rsidRPr="00920203">
        <w:rPr>
          <w:rFonts w:cs="Arial"/>
          <w:bCs/>
          <w:sz w:val="22"/>
          <w:szCs w:val="22"/>
        </w:rPr>
        <w:t>$ 989.00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r w:rsidRPr="00920203">
        <w:rPr>
          <w:rFonts w:cs="Arial"/>
          <w:sz w:val="22"/>
          <w:szCs w:val="22"/>
        </w:rPr>
        <w:t xml:space="preserve">2.- Registro de corresponsable de obra </w:t>
      </w:r>
      <w:r w:rsidRPr="00920203">
        <w:rPr>
          <w:rFonts w:cs="Arial"/>
          <w:bCs/>
          <w:sz w:val="22"/>
          <w:szCs w:val="22"/>
        </w:rPr>
        <w:t>$ 818.00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r w:rsidRPr="00920203">
        <w:rPr>
          <w:rFonts w:cs="Arial"/>
          <w:sz w:val="22"/>
          <w:szCs w:val="22"/>
        </w:rPr>
        <w:t xml:space="preserve">3.- Refrendo anual de director responsable de obra  </w:t>
      </w:r>
      <w:r w:rsidRPr="00920203">
        <w:rPr>
          <w:rFonts w:cs="Arial"/>
          <w:bCs/>
          <w:sz w:val="22"/>
          <w:szCs w:val="22"/>
        </w:rPr>
        <w:t>$ 735.00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r w:rsidRPr="00920203">
        <w:rPr>
          <w:rFonts w:cs="Arial"/>
          <w:sz w:val="22"/>
          <w:szCs w:val="22"/>
        </w:rPr>
        <w:t xml:space="preserve">4.- Refrendo anual de corresponsable de obra </w:t>
      </w:r>
      <w:r w:rsidRPr="00920203">
        <w:rPr>
          <w:rFonts w:cs="Arial"/>
          <w:bCs/>
          <w:sz w:val="22"/>
          <w:szCs w:val="22"/>
        </w:rPr>
        <w:t>$ 570.50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 El pago de derechos para el otorgamiento de licencia o permiso de construcción de Albercas deberá ser de acuerdo a la siguiente tabla:</w:t>
      </w:r>
    </w:p>
    <w:p w:rsidR="006B5EFC" w:rsidRPr="00920203" w:rsidRDefault="006B5EFC" w:rsidP="006B5EFC">
      <w:pPr>
        <w:tabs>
          <w:tab w:val="left" w:pos="603"/>
          <w:tab w:val="left" w:pos="1139"/>
        </w:tabs>
        <w:rPr>
          <w:rFonts w:cs="Arial"/>
        </w:rPr>
      </w:pPr>
    </w:p>
    <w:tbl>
      <w:tblPr>
        <w:tblW w:w="44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9"/>
        <w:gridCol w:w="2125"/>
        <w:gridCol w:w="2252"/>
        <w:gridCol w:w="2335"/>
      </w:tblGrid>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Capacidad M3</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Habitación Particular</w:t>
            </w: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Comercio e Industria</w:t>
            </w: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Recreación y Deportes (negocio)</w:t>
            </w:r>
          </w:p>
        </w:tc>
      </w:tr>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De 0-6</w:t>
            </w:r>
          </w:p>
          <w:p w:rsidR="006B5EFC" w:rsidRPr="00920203" w:rsidRDefault="006B5EFC" w:rsidP="006B5EFC">
            <w:pPr>
              <w:tabs>
                <w:tab w:val="left" w:pos="603"/>
                <w:tab w:val="left" w:pos="1139"/>
              </w:tabs>
              <w:rPr>
                <w:rFonts w:cs="Arial"/>
              </w:rPr>
            </w:pPr>
            <w:r w:rsidRPr="00920203">
              <w:rPr>
                <w:rFonts w:cs="Arial"/>
                <w:sz w:val="22"/>
                <w:szCs w:val="22"/>
              </w:rPr>
              <w:t xml:space="preserve">De 6.1-12 </w:t>
            </w:r>
          </w:p>
          <w:p w:rsidR="006B5EFC" w:rsidRPr="00920203" w:rsidRDefault="006B5EFC" w:rsidP="006B5EFC">
            <w:pPr>
              <w:tabs>
                <w:tab w:val="left" w:pos="603"/>
                <w:tab w:val="left" w:pos="1139"/>
              </w:tabs>
              <w:rPr>
                <w:rFonts w:cs="Arial"/>
              </w:rPr>
            </w:pPr>
            <w:r w:rsidRPr="00920203">
              <w:rPr>
                <w:rFonts w:cs="Arial"/>
                <w:sz w:val="22"/>
                <w:szCs w:val="22"/>
              </w:rPr>
              <w:t>De 12.1-18</w:t>
            </w:r>
          </w:p>
          <w:p w:rsidR="006B5EFC" w:rsidRPr="00920203" w:rsidRDefault="006B5EFC" w:rsidP="006B5EFC">
            <w:pPr>
              <w:tabs>
                <w:tab w:val="left" w:pos="603"/>
                <w:tab w:val="left" w:pos="1139"/>
              </w:tabs>
              <w:rPr>
                <w:rFonts w:cs="Arial"/>
              </w:rPr>
            </w:pPr>
            <w:r w:rsidRPr="00920203">
              <w:rPr>
                <w:rFonts w:cs="Arial"/>
                <w:sz w:val="22"/>
                <w:szCs w:val="22"/>
              </w:rPr>
              <w:t>Mayor de 18</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bCs/>
              </w:rPr>
            </w:pPr>
            <w:r w:rsidRPr="00920203">
              <w:rPr>
                <w:rFonts w:cs="Arial"/>
                <w:bCs/>
                <w:sz w:val="22"/>
                <w:szCs w:val="22"/>
              </w:rPr>
              <w:t>$    570.00</w:t>
            </w:r>
          </w:p>
          <w:p w:rsidR="006B5EFC" w:rsidRPr="00920203" w:rsidRDefault="006B5EFC" w:rsidP="006B5EFC">
            <w:pPr>
              <w:tabs>
                <w:tab w:val="left" w:pos="603"/>
                <w:tab w:val="left" w:pos="1139"/>
              </w:tabs>
              <w:rPr>
                <w:rFonts w:cs="Arial"/>
                <w:bCs/>
              </w:rPr>
            </w:pPr>
            <w:r w:rsidRPr="00920203">
              <w:rPr>
                <w:rFonts w:cs="Arial"/>
                <w:bCs/>
                <w:sz w:val="22"/>
                <w:szCs w:val="22"/>
              </w:rPr>
              <w:t>$ 1,145.50</w:t>
            </w:r>
          </w:p>
          <w:p w:rsidR="006B5EFC" w:rsidRPr="00920203" w:rsidRDefault="006B5EFC" w:rsidP="006B5EFC">
            <w:pPr>
              <w:tabs>
                <w:tab w:val="left" w:pos="603"/>
                <w:tab w:val="left" w:pos="1139"/>
              </w:tabs>
              <w:rPr>
                <w:rFonts w:cs="Arial"/>
                <w:bCs/>
              </w:rPr>
            </w:pPr>
            <w:r w:rsidRPr="00920203">
              <w:rPr>
                <w:rFonts w:cs="Arial"/>
                <w:bCs/>
                <w:sz w:val="22"/>
                <w:szCs w:val="22"/>
              </w:rPr>
              <w:t>$ 1,716.00</w:t>
            </w:r>
          </w:p>
          <w:p w:rsidR="006B5EFC" w:rsidRPr="00920203" w:rsidRDefault="006B5EFC" w:rsidP="006B5EFC">
            <w:pPr>
              <w:tabs>
                <w:tab w:val="left" w:pos="603"/>
                <w:tab w:val="left" w:pos="1139"/>
              </w:tabs>
              <w:rPr>
                <w:rFonts w:cs="Arial"/>
              </w:rPr>
            </w:pPr>
            <w:r w:rsidRPr="00920203">
              <w:rPr>
                <w:rFonts w:cs="Arial"/>
                <w:bCs/>
                <w:sz w:val="22"/>
                <w:szCs w:val="22"/>
              </w:rPr>
              <w:t>$ 2,453.00</w:t>
            </w: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r>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De 0-20</w:t>
            </w:r>
          </w:p>
          <w:p w:rsidR="006B5EFC" w:rsidRPr="00920203" w:rsidRDefault="006B5EFC" w:rsidP="006B5EFC">
            <w:pPr>
              <w:tabs>
                <w:tab w:val="left" w:pos="603"/>
                <w:tab w:val="left" w:pos="1139"/>
              </w:tabs>
              <w:rPr>
                <w:rFonts w:cs="Arial"/>
              </w:rPr>
            </w:pPr>
            <w:r w:rsidRPr="00920203">
              <w:rPr>
                <w:rFonts w:cs="Arial"/>
                <w:sz w:val="22"/>
                <w:szCs w:val="22"/>
              </w:rPr>
              <w:t>De 20.1-60</w:t>
            </w:r>
          </w:p>
          <w:p w:rsidR="006B5EFC" w:rsidRPr="00920203" w:rsidRDefault="006B5EFC" w:rsidP="006B5EFC">
            <w:pPr>
              <w:tabs>
                <w:tab w:val="left" w:pos="603"/>
                <w:tab w:val="left" w:pos="1139"/>
              </w:tabs>
              <w:rPr>
                <w:rFonts w:cs="Arial"/>
              </w:rPr>
            </w:pPr>
            <w:r w:rsidRPr="00920203">
              <w:rPr>
                <w:rFonts w:cs="Arial"/>
                <w:sz w:val="22"/>
                <w:szCs w:val="22"/>
              </w:rPr>
              <w:t>De 60.1-100</w:t>
            </w:r>
          </w:p>
          <w:p w:rsidR="006B5EFC" w:rsidRPr="00920203" w:rsidRDefault="006B5EFC" w:rsidP="006B5EFC">
            <w:pPr>
              <w:tabs>
                <w:tab w:val="left" w:pos="603"/>
                <w:tab w:val="left" w:pos="1139"/>
              </w:tabs>
              <w:rPr>
                <w:rFonts w:cs="Arial"/>
              </w:rPr>
            </w:pPr>
            <w:r w:rsidRPr="00920203">
              <w:rPr>
                <w:rFonts w:cs="Arial"/>
                <w:sz w:val="22"/>
                <w:szCs w:val="22"/>
              </w:rPr>
              <w:t>Mayor de 100</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bCs/>
              </w:rPr>
            </w:pPr>
            <w:r w:rsidRPr="00920203">
              <w:rPr>
                <w:rFonts w:cs="Arial"/>
                <w:bCs/>
                <w:sz w:val="22"/>
                <w:szCs w:val="22"/>
              </w:rPr>
              <w:t>$ 1,389.50</w:t>
            </w:r>
          </w:p>
          <w:p w:rsidR="006B5EFC" w:rsidRPr="00920203" w:rsidRDefault="006B5EFC" w:rsidP="006B5EFC">
            <w:pPr>
              <w:tabs>
                <w:tab w:val="left" w:pos="603"/>
                <w:tab w:val="left" w:pos="1139"/>
              </w:tabs>
              <w:rPr>
                <w:rFonts w:cs="Arial"/>
                <w:bCs/>
              </w:rPr>
            </w:pPr>
            <w:r w:rsidRPr="00920203">
              <w:rPr>
                <w:rFonts w:cs="Arial"/>
                <w:bCs/>
                <w:sz w:val="22"/>
                <w:szCs w:val="22"/>
              </w:rPr>
              <w:t>$ 4,088.50</w:t>
            </w:r>
          </w:p>
          <w:p w:rsidR="006B5EFC" w:rsidRPr="00920203" w:rsidRDefault="006B5EFC" w:rsidP="006B5EFC">
            <w:pPr>
              <w:tabs>
                <w:tab w:val="left" w:pos="603"/>
                <w:tab w:val="left" w:pos="1139"/>
              </w:tabs>
              <w:rPr>
                <w:rFonts w:cs="Arial"/>
                <w:bCs/>
              </w:rPr>
            </w:pPr>
            <w:r w:rsidRPr="00920203">
              <w:rPr>
                <w:rFonts w:cs="Arial"/>
                <w:bCs/>
                <w:sz w:val="22"/>
                <w:szCs w:val="22"/>
              </w:rPr>
              <w:t>$ 6,542.00</w:t>
            </w:r>
          </w:p>
          <w:p w:rsidR="006B5EFC" w:rsidRPr="00920203" w:rsidRDefault="006B5EFC" w:rsidP="006B5EFC">
            <w:pPr>
              <w:tabs>
                <w:tab w:val="left" w:pos="603"/>
                <w:tab w:val="left" w:pos="1139"/>
              </w:tabs>
              <w:rPr>
                <w:rFonts w:cs="Arial"/>
              </w:rPr>
            </w:pPr>
            <w:r w:rsidRPr="00920203">
              <w:rPr>
                <w:rFonts w:cs="Arial"/>
                <w:bCs/>
                <w:sz w:val="22"/>
                <w:szCs w:val="22"/>
              </w:rPr>
              <w:t>$ 9,810.50</w:t>
            </w: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r>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De 0-50</w:t>
            </w:r>
          </w:p>
          <w:p w:rsidR="006B5EFC" w:rsidRPr="00920203" w:rsidRDefault="006B5EFC" w:rsidP="006B5EFC">
            <w:pPr>
              <w:tabs>
                <w:tab w:val="left" w:pos="603"/>
                <w:tab w:val="left" w:pos="1139"/>
              </w:tabs>
              <w:rPr>
                <w:rFonts w:cs="Arial"/>
              </w:rPr>
            </w:pPr>
            <w:r w:rsidRPr="00920203">
              <w:rPr>
                <w:rFonts w:cs="Arial"/>
                <w:sz w:val="22"/>
                <w:szCs w:val="22"/>
              </w:rPr>
              <w:t>De 50.1-100</w:t>
            </w:r>
          </w:p>
          <w:p w:rsidR="006B5EFC" w:rsidRPr="00920203" w:rsidRDefault="006B5EFC" w:rsidP="006B5EFC">
            <w:pPr>
              <w:tabs>
                <w:tab w:val="left" w:pos="603"/>
                <w:tab w:val="left" w:pos="1139"/>
              </w:tabs>
              <w:rPr>
                <w:rFonts w:cs="Arial"/>
              </w:rPr>
            </w:pPr>
            <w:r w:rsidRPr="00920203">
              <w:rPr>
                <w:rFonts w:cs="Arial"/>
                <w:sz w:val="22"/>
                <w:szCs w:val="22"/>
              </w:rPr>
              <w:t>Mayor de 100</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bCs/>
              </w:rPr>
            </w:pPr>
            <w:r w:rsidRPr="00920203">
              <w:rPr>
                <w:rFonts w:cs="Arial"/>
                <w:bCs/>
                <w:sz w:val="22"/>
                <w:szCs w:val="22"/>
              </w:rPr>
              <w:t>$   4,251.00</w:t>
            </w:r>
          </w:p>
          <w:p w:rsidR="006B5EFC" w:rsidRPr="00920203" w:rsidRDefault="006B5EFC" w:rsidP="006B5EFC">
            <w:pPr>
              <w:tabs>
                <w:tab w:val="left" w:pos="603"/>
                <w:tab w:val="left" w:pos="1139"/>
              </w:tabs>
              <w:rPr>
                <w:rFonts w:cs="Arial"/>
                <w:bCs/>
              </w:rPr>
            </w:pPr>
            <w:r w:rsidRPr="00920203">
              <w:rPr>
                <w:rFonts w:cs="Arial"/>
                <w:bCs/>
                <w:sz w:val="22"/>
                <w:szCs w:val="22"/>
              </w:rPr>
              <w:t>$   6,869.00</w:t>
            </w:r>
          </w:p>
          <w:p w:rsidR="006B5EFC" w:rsidRPr="00920203" w:rsidRDefault="006B5EFC" w:rsidP="006B5EFC">
            <w:pPr>
              <w:tabs>
                <w:tab w:val="left" w:pos="603"/>
                <w:tab w:val="left" w:pos="1139"/>
              </w:tabs>
              <w:rPr>
                <w:rFonts w:cs="Arial"/>
              </w:rPr>
            </w:pPr>
            <w:r w:rsidRPr="00920203">
              <w:rPr>
                <w:rFonts w:cs="Arial"/>
                <w:bCs/>
                <w:sz w:val="22"/>
                <w:szCs w:val="22"/>
              </w:rPr>
              <w:t>$ 12,427.00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 Los anuncios asegurados por medio de postes, mástiles, ménsulas, soporte o cualquier otra clase de estructura causarán un derecho por construcción conforme a la siguiente tabla: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De </w:t>
      </w:r>
      <w:r>
        <w:rPr>
          <w:rFonts w:cs="Arial"/>
          <w:sz w:val="22"/>
          <w:szCs w:val="22"/>
        </w:rPr>
        <w:t xml:space="preserve"> </w:t>
      </w:r>
      <w:r w:rsidRPr="00920203">
        <w:rPr>
          <w:rFonts w:cs="Arial"/>
          <w:sz w:val="22"/>
          <w:szCs w:val="22"/>
        </w:rPr>
        <w:t xml:space="preserve">3.00  a  5.00  metros cuadrados     </w:t>
      </w:r>
      <w:r w:rsidRPr="00920203">
        <w:rPr>
          <w:rFonts w:cs="Arial"/>
          <w:sz w:val="22"/>
          <w:szCs w:val="22"/>
        </w:rPr>
        <w:tab/>
      </w:r>
      <w:r w:rsidRPr="00920203">
        <w:rPr>
          <w:rFonts w:cs="Arial"/>
          <w:bCs/>
          <w:sz w:val="22"/>
          <w:szCs w:val="22"/>
        </w:rPr>
        <w:t>$    570.50</w:t>
      </w:r>
    </w:p>
    <w:p w:rsidR="006B5EFC" w:rsidRPr="00920203" w:rsidRDefault="006B5EFC" w:rsidP="006B5EFC">
      <w:pPr>
        <w:tabs>
          <w:tab w:val="left" w:pos="603"/>
          <w:tab w:val="left" w:pos="1139"/>
        </w:tabs>
        <w:rPr>
          <w:rFonts w:cs="Arial"/>
        </w:rPr>
      </w:pPr>
      <w:r>
        <w:rPr>
          <w:rFonts w:cs="Arial"/>
          <w:sz w:val="22"/>
          <w:szCs w:val="22"/>
        </w:rPr>
        <w:t xml:space="preserve">2.- De  </w:t>
      </w:r>
      <w:r w:rsidRPr="00920203">
        <w:rPr>
          <w:rFonts w:cs="Arial"/>
          <w:sz w:val="22"/>
          <w:szCs w:val="22"/>
        </w:rPr>
        <w:t xml:space="preserve">5.00  a 10.00  metros cuadrados    </w:t>
      </w:r>
      <w:r w:rsidRPr="00920203">
        <w:rPr>
          <w:rFonts w:cs="Arial"/>
          <w:sz w:val="22"/>
          <w:szCs w:val="22"/>
        </w:rPr>
        <w:tab/>
      </w:r>
      <w:r w:rsidRPr="00920203">
        <w:rPr>
          <w:rFonts w:cs="Arial"/>
          <w:bCs/>
          <w:sz w:val="22"/>
          <w:szCs w:val="22"/>
        </w:rPr>
        <w:t>$ 1,223.00</w:t>
      </w:r>
    </w:p>
    <w:p w:rsidR="006B5EFC" w:rsidRPr="00920203" w:rsidRDefault="006B5EFC" w:rsidP="006B5EFC">
      <w:pPr>
        <w:tabs>
          <w:tab w:val="left" w:pos="603"/>
          <w:tab w:val="left" w:pos="1139"/>
        </w:tabs>
        <w:rPr>
          <w:rFonts w:cs="Arial"/>
        </w:rPr>
      </w:pPr>
      <w:r w:rsidRPr="00920203">
        <w:rPr>
          <w:rFonts w:cs="Arial"/>
          <w:sz w:val="22"/>
          <w:szCs w:val="22"/>
        </w:rPr>
        <w:t xml:space="preserve">3.- De 10.00 a15.00 metros cuadrados      </w:t>
      </w:r>
      <w:r w:rsidRPr="00920203">
        <w:rPr>
          <w:rFonts w:cs="Arial"/>
          <w:sz w:val="22"/>
          <w:szCs w:val="22"/>
        </w:rPr>
        <w:tab/>
      </w:r>
      <w:r w:rsidRPr="00920203">
        <w:rPr>
          <w:rFonts w:cs="Arial"/>
          <w:bCs/>
          <w:sz w:val="22"/>
          <w:szCs w:val="22"/>
        </w:rPr>
        <w:t>$ 1,801.00</w:t>
      </w:r>
    </w:p>
    <w:p w:rsidR="006B5EFC" w:rsidRPr="00920203" w:rsidRDefault="006B5EFC" w:rsidP="006B5EFC">
      <w:pPr>
        <w:tabs>
          <w:tab w:val="left" w:pos="603"/>
          <w:tab w:val="left" w:pos="1028"/>
        </w:tabs>
        <w:rPr>
          <w:rFonts w:cs="Arial"/>
        </w:rPr>
      </w:pPr>
      <w:r w:rsidRPr="00920203">
        <w:rPr>
          <w:rFonts w:cs="Arial"/>
          <w:sz w:val="22"/>
          <w:szCs w:val="22"/>
        </w:rPr>
        <w:t xml:space="preserve">4.- De 15.00 a 20.00 metros cuadrados       </w:t>
      </w:r>
      <w:r w:rsidRPr="00920203">
        <w:rPr>
          <w:rFonts w:cs="Arial"/>
          <w:bCs/>
          <w:sz w:val="22"/>
          <w:szCs w:val="22"/>
        </w:rPr>
        <w:t>$</w:t>
      </w:r>
      <w:r w:rsidRPr="00920203">
        <w:rPr>
          <w:rFonts w:cs="Arial"/>
          <w:b/>
          <w:bCs/>
          <w:sz w:val="22"/>
          <w:szCs w:val="22"/>
        </w:rPr>
        <w:t xml:space="preserve"> </w:t>
      </w:r>
      <w:r w:rsidRPr="00920203">
        <w:rPr>
          <w:rFonts w:cs="Arial"/>
          <w:bCs/>
          <w:sz w:val="22"/>
          <w:szCs w:val="22"/>
        </w:rPr>
        <w:t>2,687.00</w:t>
      </w:r>
    </w:p>
    <w:p w:rsidR="006B5EFC" w:rsidRPr="00920203" w:rsidRDefault="006B5EFC" w:rsidP="006B5EFC">
      <w:pPr>
        <w:tabs>
          <w:tab w:val="left" w:pos="603"/>
          <w:tab w:val="left" w:pos="1028"/>
        </w:tabs>
        <w:rPr>
          <w:rFonts w:cs="Arial"/>
        </w:rPr>
      </w:pPr>
      <w:r w:rsidRPr="00920203">
        <w:rPr>
          <w:rFonts w:cs="Arial"/>
          <w:sz w:val="22"/>
          <w:szCs w:val="22"/>
        </w:rPr>
        <w:t xml:space="preserve">5.- De 20.00 a 30.00 metros cuadrados       </w:t>
      </w:r>
      <w:r w:rsidRPr="00920203">
        <w:rPr>
          <w:rFonts w:cs="Arial"/>
          <w:bCs/>
          <w:sz w:val="22"/>
          <w:szCs w:val="22"/>
        </w:rPr>
        <w:t>$ 3,107.00</w:t>
      </w:r>
    </w:p>
    <w:p w:rsidR="006B5EFC" w:rsidRPr="00920203" w:rsidRDefault="006B5EFC" w:rsidP="006B5EFC">
      <w:pPr>
        <w:tabs>
          <w:tab w:val="left" w:pos="603"/>
          <w:tab w:val="left" w:pos="1028"/>
        </w:tabs>
        <w:rPr>
          <w:rFonts w:cs="Arial"/>
        </w:rPr>
      </w:pPr>
      <w:r w:rsidRPr="00920203">
        <w:rPr>
          <w:rFonts w:cs="Arial"/>
          <w:sz w:val="22"/>
          <w:szCs w:val="22"/>
        </w:rPr>
        <w:t xml:space="preserve">6.- Mayor de 30.00   metros cuadrados        </w:t>
      </w:r>
      <w:r w:rsidRPr="00920203">
        <w:rPr>
          <w:rFonts w:cs="Arial"/>
          <w:bCs/>
          <w:sz w:val="22"/>
          <w:szCs w:val="22"/>
        </w:rPr>
        <w:t>$ 5,723.00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XXII.- El importe para obtener el Registro en el Padrón de Contratistas, sea persona física </w:t>
      </w:r>
      <w:proofErr w:type="spellStart"/>
      <w:r w:rsidRPr="00920203">
        <w:rPr>
          <w:rFonts w:cs="Arial"/>
          <w:sz w:val="22"/>
          <w:szCs w:val="22"/>
        </w:rPr>
        <w:t>ó</w:t>
      </w:r>
      <w:proofErr w:type="spellEnd"/>
      <w:r w:rsidRPr="00920203">
        <w:rPr>
          <w:rFonts w:cs="Arial"/>
          <w:sz w:val="22"/>
          <w:szCs w:val="22"/>
        </w:rPr>
        <w:t xml:space="preserve"> moral será de $ 1,232.00 y el Refrendo Anual: $ 739.00.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XXIII.- Por permiso de construcción en la instalación de postes dentro del área municipal será de $ 4,045.50 por cada uno.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XXIV.- Certificado de Uso de suelo industrial, minero, extracción de gases minerales y/o materiales pétreos y generación de energías eólicas por única vez.</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menor de 1000 m</w:t>
      </w:r>
      <w:r w:rsidRPr="00920203">
        <w:rPr>
          <w:rFonts w:cs="Arial"/>
          <w:sz w:val="22"/>
          <w:szCs w:val="22"/>
          <w:vertAlign w:val="superscript"/>
        </w:rPr>
        <w:t xml:space="preserve">2    </w:t>
      </w:r>
      <w:r w:rsidRPr="00920203">
        <w:rPr>
          <w:rFonts w:cs="Arial"/>
          <w:sz w:val="22"/>
          <w:szCs w:val="22"/>
          <w:vertAlign w:val="superscript"/>
        </w:rPr>
        <w:tab/>
      </w:r>
      <w:r w:rsidRPr="00920203">
        <w:rPr>
          <w:rFonts w:cs="Arial"/>
          <w:sz w:val="22"/>
          <w:szCs w:val="22"/>
          <w:vertAlign w:val="superscript"/>
        </w:rPr>
        <w:tab/>
      </w:r>
      <w:r w:rsidRPr="00920203">
        <w:rPr>
          <w:rFonts w:cs="Arial"/>
          <w:sz w:val="22"/>
          <w:szCs w:val="22"/>
        </w:rPr>
        <w:t>$   1,599.00</w:t>
      </w:r>
    </w:p>
    <w:p w:rsidR="006B5EFC" w:rsidRPr="00920203" w:rsidRDefault="006B5EFC" w:rsidP="006B5EFC">
      <w:pPr>
        <w:tabs>
          <w:tab w:val="left" w:pos="603"/>
          <w:tab w:val="left" w:pos="1139"/>
        </w:tabs>
        <w:rPr>
          <w:rFonts w:cs="Arial"/>
        </w:rPr>
      </w:pPr>
      <w:r w:rsidRPr="00920203">
        <w:rPr>
          <w:rFonts w:cs="Arial"/>
          <w:sz w:val="22"/>
          <w:szCs w:val="22"/>
        </w:rPr>
        <w:t>2.- de 1001 a 5000 m</w:t>
      </w:r>
      <w:r w:rsidRPr="00920203">
        <w:rPr>
          <w:rFonts w:cs="Arial"/>
          <w:sz w:val="22"/>
          <w:szCs w:val="22"/>
          <w:vertAlign w:val="superscript"/>
        </w:rPr>
        <w:t xml:space="preserve">2    </w:t>
      </w:r>
      <w:r w:rsidRPr="00920203">
        <w:rPr>
          <w:rFonts w:cs="Arial"/>
          <w:sz w:val="22"/>
          <w:szCs w:val="22"/>
          <w:vertAlign w:val="superscript"/>
        </w:rPr>
        <w:tab/>
      </w:r>
      <w:r w:rsidRPr="00920203">
        <w:rPr>
          <w:rFonts w:cs="Arial"/>
          <w:sz w:val="22"/>
          <w:szCs w:val="22"/>
          <w:vertAlign w:val="superscript"/>
        </w:rPr>
        <w:tab/>
      </w:r>
      <w:r w:rsidRPr="00920203">
        <w:rPr>
          <w:rFonts w:cs="Arial"/>
          <w:sz w:val="22"/>
          <w:szCs w:val="22"/>
        </w:rPr>
        <w:t>$   2,961.00</w:t>
      </w:r>
    </w:p>
    <w:p w:rsidR="006B5EFC" w:rsidRPr="00920203" w:rsidRDefault="006B5EFC" w:rsidP="006B5EFC">
      <w:pPr>
        <w:tabs>
          <w:tab w:val="left" w:pos="603"/>
          <w:tab w:val="left" w:pos="1139"/>
        </w:tabs>
        <w:rPr>
          <w:rFonts w:cs="Arial"/>
        </w:rPr>
      </w:pPr>
      <w:r w:rsidRPr="00920203">
        <w:rPr>
          <w:rFonts w:cs="Arial"/>
          <w:sz w:val="22"/>
          <w:szCs w:val="22"/>
        </w:rPr>
        <w:t>3.- de 5001 a 10,000 m</w:t>
      </w:r>
      <w:r w:rsidRPr="00920203">
        <w:rPr>
          <w:rFonts w:cs="Arial"/>
          <w:sz w:val="22"/>
          <w:szCs w:val="22"/>
          <w:vertAlign w:val="superscript"/>
        </w:rPr>
        <w:t xml:space="preserve">2   </w:t>
      </w:r>
      <w:r w:rsidRPr="00920203">
        <w:rPr>
          <w:rFonts w:cs="Arial"/>
          <w:sz w:val="22"/>
          <w:szCs w:val="22"/>
          <w:vertAlign w:val="superscript"/>
        </w:rPr>
        <w:tab/>
      </w:r>
      <w:r w:rsidRPr="00920203">
        <w:rPr>
          <w:rFonts w:cs="Arial"/>
          <w:sz w:val="22"/>
          <w:szCs w:val="22"/>
          <w:vertAlign w:val="superscript"/>
        </w:rPr>
        <w:tab/>
      </w:r>
      <w:r w:rsidRPr="00920203">
        <w:rPr>
          <w:rFonts w:cs="Arial"/>
          <w:sz w:val="22"/>
          <w:szCs w:val="22"/>
        </w:rPr>
        <w:t>$   5,922.00</w:t>
      </w:r>
    </w:p>
    <w:p w:rsidR="006B5EFC" w:rsidRPr="00920203" w:rsidRDefault="006B5EFC" w:rsidP="006B5EFC">
      <w:pPr>
        <w:tabs>
          <w:tab w:val="left" w:pos="603"/>
          <w:tab w:val="left" w:pos="1139"/>
        </w:tabs>
        <w:rPr>
          <w:rFonts w:cs="Arial"/>
        </w:rPr>
      </w:pPr>
      <w:r w:rsidRPr="00920203">
        <w:rPr>
          <w:rFonts w:cs="Arial"/>
          <w:sz w:val="22"/>
          <w:szCs w:val="22"/>
        </w:rPr>
        <w:t>4.- de 10,001 a 20,000 m</w:t>
      </w:r>
      <w:r w:rsidRPr="00920203">
        <w:rPr>
          <w:rFonts w:cs="Arial"/>
          <w:sz w:val="22"/>
          <w:szCs w:val="22"/>
          <w:vertAlign w:val="superscript"/>
        </w:rPr>
        <w:t xml:space="preserve">2  </w:t>
      </w:r>
      <w:r>
        <w:rPr>
          <w:rFonts w:cs="Arial"/>
          <w:sz w:val="22"/>
          <w:szCs w:val="22"/>
        </w:rPr>
        <w:t xml:space="preserve"> </w:t>
      </w:r>
      <w:r>
        <w:rPr>
          <w:rFonts w:cs="Arial"/>
          <w:sz w:val="22"/>
          <w:szCs w:val="22"/>
        </w:rPr>
        <w:tab/>
      </w:r>
      <w:r>
        <w:rPr>
          <w:rFonts w:cs="Arial"/>
          <w:sz w:val="22"/>
          <w:szCs w:val="22"/>
        </w:rPr>
        <w:tab/>
        <w:t>$ 11</w:t>
      </w:r>
      <w:r w:rsidRPr="00920203">
        <w:rPr>
          <w:rFonts w:cs="Arial"/>
          <w:sz w:val="22"/>
          <w:szCs w:val="22"/>
        </w:rPr>
        <w:t>,</w:t>
      </w:r>
      <w:r>
        <w:rPr>
          <w:rFonts w:cs="Arial"/>
          <w:sz w:val="22"/>
          <w:szCs w:val="22"/>
        </w:rPr>
        <w:t>845</w:t>
      </w:r>
      <w:r w:rsidRPr="00920203">
        <w:rPr>
          <w:rFonts w:cs="Arial"/>
          <w:sz w:val="22"/>
          <w:szCs w:val="22"/>
        </w:rPr>
        <w:t>.00</w:t>
      </w:r>
    </w:p>
    <w:p w:rsidR="006B5EFC" w:rsidRPr="00920203" w:rsidRDefault="006B5EFC" w:rsidP="006B5EFC">
      <w:pPr>
        <w:tabs>
          <w:tab w:val="left" w:pos="603"/>
          <w:tab w:val="left" w:pos="1139"/>
        </w:tabs>
        <w:rPr>
          <w:rFonts w:cs="Arial"/>
        </w:rPr>
      </w:pPr>
      <w:r w:rsidRPr="00920203">
        <w:rPr>
          <w:rFonts w:cs="Arial"/>
          <w:sz w:val="22"/>
          <w:szCs w:val="22"/>
        </w:rPr>
        <w:t>5.- de 20,001 a 40,000 m</w:t>
      </w:r>
      <w:r w:rsidRPr="00920203">
        <w:rPr>
          <w:rFonts w:cs="Arial"/>
          <w:sz w:val="22"/>
          <w:szCs w:val="22"/>
          <w:vertAlign w:val="superscript"/>
        </w:rPr>
        <w:t xml:space="preserve">2  </w:t>
      </w:r>
      <w:r w:rsidRPr="00920203">
        <w:rPr>
          <w:rFonts w:cs="Arial"/>
          <w:sz w:val="22"/>
          <w:szCs w:val="22"/>
        </w:rPr>
        <w:t xml:space="preserve"> </w:t>
      </w:r>
      <w:r w:rsidRPr="00920203">
        <w:rPr>
          <w:rFonts w:cs="Arial"/>
          <w:sz w:val="22"/>
          <w:szCs w:val="22"/>
        </w:rPr>
        <w:tab/>
      </w:r>
      <w:r w:rsidRPr="00920203">
        <w:rPr>
          <w:rFonts w:cs="Arial"/>
          <w:sz w:val="22"/>
          <w:szCs w:val="22"/>
        </w:rPr>
        <w:tab/>
        <w:t>$ 23,690.00</w:t>
      </w:r>
    </w:p>
    <w:p w:rsidR="006B5EFC" w:rsidRPr="00920203" w:rsidRDefault="006B5EFC" w:rsidP="006B5EFC">
      <w:pPr>
        <w:tabs>
          <w:tab w:val="left" w:pos="603"/>
          <w:tab w:val="left" w:pos="1139"/>
        </w:tabs>
        <w:rPr>
          <w:rFonts w:cs="Arial"/>
        </w:rPr>
      </w:pPr>
      <w:r>
        <w:rPr>
          <w:rFonts w:cs="Arial"/>
          <w:sz w:val="22"/>
          <w:szCs w:val="22"/>
        </w:rPr>
        <w:t xml:space="preserve">6.- </w:t>
      </w:r>
      <w:r w:rsidRPr="00920203">
        <w:rPr>
          <w:rFonts w:cs="Arial"/>
          <w:sz w:val="22"/>
          <w:szCs w:val="22"/>
        </w:rPr>
        <w:t>de 40,001 a 60,000 m</w:t>
      </w:r>
      <w:r w:rsidRPr="00920203">
        <w:rPr>
          <w:rFonts w:cs="Arial"/>
          <w:sz w:val="22"/>
          <w:szCs w:val="22"/>
          <w:vertAlign w:val="superscript"/>
        </w:rPr>
        <w:t xml:space="preserve">2  </w:t>
      </w:r>
      <w:r w:rsidRPr="00920203">
        <w:rPr>
          <w:rFonts w:cs="Arial"/>
          <w:sz w:val="22"/>
          <w:szCs w:val="22"/>
        </w:rPr>
        <w:t xml:space="preserve"> </w:t>
      </w:r>
      <w:r w:rsidRPr="00920203">
        <w:rPr>
          <w:rFonts w:cs="Arial"/>
          <w:sz w:val="22"/>
          <w:szCs w:val="22"/>
        </w:rPr>
        <w:tab/>
      </w:r>
      <w:r w:rsidRPr="00920203">
        <w:rPr>
          <w:rFonts w:cs="Arial"/>
          <w:sz w:val="22"/>
          <w:szCs w:val="22"/>
        </w:rPr>
        <w:tab/>
        <w:t>$ 47,379.00</w:t>
      </w:r>
    </w:p>
    <w:p w:rsidR="006B5EFC" w:rsidRPr="00920203" w:rsidRDefault="006B5EFC" w:rsidP="006B5EFC">
      <w:pPr>
        <w:tabs>
          <w:tab w:val="left" w:pos="603"/>
          <w:tab w:val="left" w:pos="1139"/>
        </w:tabs>
        <w:rPr>
          <w:rFonts w:cs="Arial"/>
        </w:rPr>
      </w:pPr>
      <w:r w:rsidRPr="00920203">
        <w:rPr>
          <w:rFonts w:cs="Arial"/>
          <w:sz w:val="22"/>
          <w:szCs w:val="22"/>
        </w:rPr>
        <w:t>7.- más de 60,001 m</w:t>
      </w:r>
      <w:r w:rsidRPr="00920203">
        <w:rPr>
          <w:rFonts w:cs="Arial"/>
          <w:sz w:val="22"/>
          <w:szCs w:val="22"/>
          <w:vertAlign w:val="superscript"/>
        </w:rPr>
        <w:t xml:space="preserve">2  </w:t>
      </w:r>
      <w:r>
        <w:rPr>
          <w:rFonts w:cs="Arial"/>
          <w:sz w:val="22"/>
          <w:szCs w:val="22"/>
          <w:vertAlign w:val="superscript"/>
        </w:rPr>
        <w:tab/>
      </w:r>
      <w:r w:rsidRPr="00920203">
        <w:rPr>
          <w:rFonts w:cs="Arial"/>
          <w:sz w:val="22"/>
          <w:szCs w:val="22"/>
          <w:vertAlign w:val="superscript"/>
        </w:rPr>
        <w:t xml:space="preserve">                  </w:t>
      </w:r>
      <w:r w:rsidRPr="00920203">
        <w:rPr>
          <w:rFonts w:cs="Arial"/>
          <w:sz w:val="22"/>
          <w:szCs w:val="22"/>
        </w:rPr>
        <w:t>$ 82,914.00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XXV.-  Certificado de uso de suelo (gasolinera y gaseras) por única vez.</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vertAlign w:val="superscript"/>
        </w:rPr>
      </w:pPr>
      <w:r w:rsidRPr="00920203">
        <w:rPr>
          <w:rFonts w:cs="Arial"/>
          <w:sz w:val="22"/>
          <w:szCs w:val="22"/>
        </w:rPr>
        <w:t>1.- $   3,553.00 espacio hasta 150 m</w:t>
      </w:r>
      <w:r w:rsidRPr="00920203">
        <w:rPr>
          <w:rFonts w:cs="Arial"/>
          <w:sz w:val="22"/>
          <w:szCs w:val="22"/>
          <w:vertAlign w:val="superscript"/>
        </w:rPr>
        <w:t xml:space="preserve">2 </w:t>
      </w:r>
    </w:p>
    <w:p w:rsidR="006B5EFC" w:rsidRPr="00920203" w:rsidRDefault="006B5EFC" w:rsidP="006B5EFC">
      <w:pPr>
        <w:tabs>
          <w:tab w:val="left" w:pos="603"/>
          <w:tab w:val="left" w:pos="1139"/>
        </w:tabs>
        <w:rPr>
          <w:rFonts w:cs="Arial"/>
          <w:vertAlign w:val="superscript"/>
        </w:rPr>
      </w:pPr>
      <w:r w:rsidRPr="00920203">
        <w:rPr>
          <w:rFonts w:cs="Arial"/>
          <w:sz w:val="22"/>
          <w:szCs w:val="22"/>
        </w:rPr>
        <w:t>2.- $   7,897.00</w:t>
      </w:r>
      <w:r>
        <w:rPr>
          <w:rFonts w:cs="Arial"/>
          <w:sz w:val="22"/>
          <w:szCs w:val="22"/>
        </w:rPr>
        <w:t xml:space="preserve"> </w:t>
      </w:r>
      <w:r w:rsidRPr="00920203">
        <w:rPr>
          <w:rFonts w:cs="Arial"/>
          <w:sz w:val="22"/>
          <w:szCs w:val="22"/>
        </w:rPr>
        <w:t>espacio de 150 m</w:t>
      </w:r>
      <w:r w:rsidRPr="00920203">
        <w:rPr>
          <w:rFonts w:cs="Arial"/>
          <w:sz w:val="22"/>
          <w:szCs w:val="22"/>
          <w:vertAlign w:val="superscript"/>
        </w:rPr>
        <w:t xml:space="preserve">2 </w:t>
      </w:r>
      <w:r w:rsidRPr="00920203">
        <w:rPr>
          <w:rFonts w:cs="Arial"/>
          <w:sz w:val="22"/>
          <w:szCs w:val="22"/>
        </w:rPr>
        <w:t>a 300 m</w:t>
      </w:r>
      <w:r w:rsidRPr="00920203">
        <w:rPr>
          <w:rFonts w:cs="Arial"/>
          <w:sz w:val="22"/>
          <w:szCs w:val="22"/>
          <w:vertAlign w:val="superscript"/>
        </w:rPr>
        <w:t>2</w:t>
      </w:r>
    </w:p>
    <w:p w:rsidR="006B5EFC" w:rsidRPr="00920203" w:rsidRDefault="006B5EFC" w:rsidP="006B5EFC">
      <w:pPr>
        <w:tabs>
          <w:tab w:val="left" w:pos="603"/>
          <w:tab w:val="left" w:pos="1139"/>
        </w:tabs>
        <w:rPr>
          <w:rFonts w:cs="Arial"/>
        </w:rPr>
      </w:pPr>
      <w:r w:rsidRPr="00920203">
        <w:rPr>
          <w:rFonts w:cs="Arial"/>
          <w:sz w:val="22"/>
          <w:szCs w:val="22"/>
        </w:rPr>
        <w:t>3.- $ 11,845.00 espacio de más de 300 m</w:t>
      </w:r>
      <w:r w:rsidRPr="00920203">
        <w:rPr>
          <w:rFonts w:cs="Arial"/>
          <w:sz w:val="22"/>
          <w:szCs w:val="22"/>
          <w:vertAlign w:val="superscript"/>
        </w:rPr>
        <w:t>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$ 49,274.50 por permiso para cada aerogenerador o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XXVII.- Por la expedición de permiso de construcción y remodelación de la instalación dedicada a la explotación del gas de </w:t>
      </w:r>
      <w:proofErr w:type="spellStart"/>
      <w:r w:rsidRPr="00920203">
        <w:rPr>
          <w:rFonts w:cs="Arial"/>
          <w:sz w:val="22"/>
          <w:szCs w:val="22"/>
        </w:rPr>
        <w:t>lutitas</w:t>
      </w:r>
      <w:proofErr w:type="spellEnd"/>
      <w:r w:rsidRPr="00920203">
        <w:rPr>
          <w:rFonts w:cs="Arial"/>
          <w:sz w:val="22"/>
          <w:szCs w:val="22"/>
        </w:rPr>
        <w:t xml:space="preserve"> o gas </w:t>
      </w:r>
      <w:proofErr w:type="spellStart"/>
      <w:r w:rsidRPr="00920203">
        <w:rPr>
          <w:rFonts w:cs="Arial"/>
          <w:sz w:val="22"/>
          <w:szCs w:val="22"/>
        </w:rPr>
        <w:t>shale</w:t>
      </w:r>
      <w:proofErr w:type="spellEnd"/>
      <w:r w:rsidRPr="00920203">
        <w:rPr>
          <w:rFonts w:cs="Arial"/>
          <w:sz w:val="22"/>
          <w:szCs w:val="22"/>
        </w:rPr>
        <w:t>, se cobrará la cantidad de $ 49,274.50 por permiso para cada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XXVIII.- Por la expedición de permiso de construcción y remodelación de la instalación dedicada a la extracción de Gas Natural $ 49,274.50 por permiso para cada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XXIX.- Por la expedición de permiso de construcción y remodelación de la instalación dedicada a la extracción de Gas No Asociado $ 49,274.50 por permiso para cada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XXX.- Por la expedición de permiso de construcción y remodelación de pozos verticales y direccionales en el área específica a Yacimientos Convencionales (Roca Reservorio) en Trampas Estructurales en el que se encuentre el hidrocarburo $ 49,274.50 por permiso para cada pozo.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XXXI.- Por la expedición de permiso de construcción y remodelación de pozo para la extracción de cualquier hidrocarburo $ 49,274.50 por permiso para cada pozo.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Default="006B5EFC" w:rsidP="006B5EFC">
      <w:pPr>
        <w:tabs>
          <w:tab w:val="left" w:pos="603"/>
          <w:tab w:val="left" w:pos="1139"/>
        </w:tabs>
        <w:jc w:val="center"/>
        <w:rPr>
          <w:rFonts w:cs="Arial"/>
          <w:b/>
          <w:bCs/>
          <w:sz w:val="22"/>
          <w:szCs w:val="22"/>
        </w:rPr>
      </w:pPr>
      <w:r w:rsidRPr="00920203">
        <w:rPr>
          <w:rFonts w:cs="Arial"/>
          <w:b/>
          <w:bCs/>
          <w:sz w:val="22"/>
          <w:szCs w:val="22"/>
        </w:rPr>
        <w:t xml:space="preserve">DE LOS SERVICIOS POR ALINEACIÓN DE PREDIOS Y </w:t>
      </w:r>
    </w:p>
    <w:p w:rsidR="006B5EFC" w:rsidRPr="00920203" w:rsidRDefault="006B5EFC" w:rsidP="006B5EFC">
      <w:pPr>
        <w:tabs>
          <w:tab w:val="left" w:pos="603"/>
          <w:tab w:val="left" w:pos="1139"/>
        </w:tabs>
        <w:jc w:val="center"/>
        <w:rPr>
          <w:rFonts w:cs="Arial"/>
          <w:b/>
          <w:bCs/>
        </w:rPr>
      </w:pPr>
      <w:r w:rsidRPr="00920203">
        <w:rPr>
          <w:rFonts w:cs="Arial"/>
          <w:b/>
          <w:bCs/>
          <w:sz w:val="22"/>
          <w:szCs w:val="22"/>
        </w:rPr>
        <w:t>ASIGNACIÓN DE NÚMEROS OFICIALES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22.-</w:t>
      </w:r>
      <w:r w:rsidRPr="00920203">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Los derechos correspondientes a estos servicios se cubrirán conforme a la siguiente tarifa: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I.- Asignación de número (obligatorio)</w:t>
      </w:r>
    </w:p>
    <w:p w:rsidR="006B5EFC" w:rsidRPr="00920203" w:rsidRDefault="006B5EFC" w:rsidP="006B5EFC">
      <w:pPr>
        <w:tabs>
          <w:tab w:val="left" w:pos="603"/>
          <w:tab w:val="left" w:pos="1139"/>
        </w:tabs>
        <w:rPr>
          <w:rFonts w:cs="Arial"/>
          <w:bCs/>
        </w:rPr>
      </w:pPr>
      <w:r w:rsidRPr="00920203">
        <w:rPr>
          <w:rFonts w:cs="Arial"/>
          <w:bCs/>
          <w:sz w:val="22"/>
          <w:szCs w:val="22"/>
        </w:rPr>
        <w:t xml:space="preserve">    1. Residencial                                   </w:t>
      </w:r>
      <w:r w:rsidRPr="00920203">
        <w:rPr>
          <w:rFonts w:cs="Arial"/>
          <w:bCs/>
          <w:sz w:val="22"/>
          <w:szCs w:val="22"/>
        </w:rPr>
        <w:tab/>
        <w:t>$   47.50</w:t>
      </w:r>
    </w:p>
    <w:p w:rsidR="006B5EFC" w:rsidRPr="00920203" w:rsidRDefault="006B5EFC" w:rsidP="006B5EFC">
      <w:pPr>
        <w:tabs>
          <w:tab w:val="left" w:pos="603"/>
          <w:tab w:val="left" w:pos="1139"/>
        </w:tabs>
        <w:rPr>
          <w:rFonts w:cs="Arial"/>
          <w:bCs/>
        </w:rPr>
      </w:pPr>
      <w:r w:rsidRPr="00920203">
        <w:rPr>
          <w:rFonts w:cs="Arial"/>
          <w:bCs/>
          <w:sz w:val="22"/>
          <w:szCs w:val="22"/>
        </w:rPr>
        <w:t xml:space="preserve">    2. Comercial/Industrial                    </w:t>
      </w:r>
      <w:r w:rsidRPr="00920203">
        <w:rPr>
          <w:rFonts w:cs="Arial"/>
          <w:bCs/>
          <w:sz w:val="22"/>
          <w:szCs w:val="22"/>
        </w:rPr>
        <w:tab/>
        <w:t>$ 355.00</w:t>
      </w:r>
    </w:p>
    <w:p w:rsidR="006B5EFC" w:rsidRPr="00920203" w:rsidRDefault="006B5EFC" w:rsidP="006B5EFC">
      <w:pPr>
        <w:tabs>
          <w:tab w:val="left" w:pos="603"/>
          <w:tab w:val="left" w:pos="1139"/>
        </w:tabs>
        <w:rPr>
          <w:rFonts w:cs="Arial"/>
          <w:bCs/>
        </w:rPr>
      </w:pPr>
      <w:r w:rsidRPr="00920203">
        <w:rPr>
          <w:rFonts w:cs="Arial"/>
          <w:bCs/>
          <w:sz w:val="22"/>
          <w:szCs w:val="22"/>
        </w:rPr>
        <w:t xml:space="preserve">    3. Duplicado en cualquier caso       </w:t>
      </w:r>
      <w:r w:rsidRPr="00920203">
        <w:rPr>
          <w:rFonts w:cs="Arial"/>
          <w:bCs/>
          <w:sz w:val="22"/>
          <w:szCs w:val="22"/>
        </w:rPr>
        <w:tab/>
        <w:t>$ 106.00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II.- Alineamiento de predios:</w:t>
      </w:r>
    </w:p>
    <w:p w:rsidR="006B5EFC" w:rsidRPr="00920203" w:rsidRDefault="006B5EFC" w:rsidP="006B5EFC">
      <w:pPr>
        <w:tabs>
          <w:tab w:val="left" w:pos="603"/>
          <w:tab w:val="left" w:pos="1139"/>
        </w:tabs>
        <w:rPr>
          <w:rFonts w:cs="Arial"/>
          <w:bCs/>
        </w:rPr>
      </w:pPr>
      <w:r w:rsidRPr="00920203">
        <w:rPr>
          <w:rFonts w:cs="Arial"/>
          <w:bCs/>
          <w:sz w:val="22"/>
          <w:szCs w:val="22"/>
        </w:rPr>
        <w:t xml:space="preserve">      Residencial                                </w:t>
      </w:r>
      <w:r w:rsidRPr="00920203">
        <w:rPr>
          <w:rFonts w:cs="Arial"/>
          <w:bCs/>
          <w:sz w:val="22"/>
          <w:szCs w:val="22"/>
        </w:rPr>
        <w:tab/>
      </w:r>
      <w:r w:rsidRPr="00920203">
        <w:rPr>
          <w:rFonts w:cs="Arial"/>
          <w:bCs/>
          <w:sz w:val="22"/>
          <w:szCs w:val="22"/>
        </w:rPr>
        <w:tab/>
        <w:t>$   78.00</w:t>
      </w:r>
    </w:p>
    <w:p w:rsidR="006B5EFC" w:rsidRPr="00920203" w:rsidRDefault="006B5EFC" w:rsidP="006B5EFC">
      <w:pPr>
        <w:tabs>
          <w:tab w:val="left" w:pos="603"/>
          <w:tab w:val="left" w:pos="1139"/>
        </w:tabs>
        <w:rPr>
          <w:rFonts w:cs="Arial"/>
          <w:bCs/>
        </w:rPr>
      </w:pPr>
      <w:r w:rsidRPr="00920203">
        <w:rPr>
          <w:rFonts w:cs="Arial"/>
          <w:bCs/>
          <w:sz w:val="22"/>
          <w:szCs w:val="22"/>
        </w:rPr>
        <w:t xml:space="preserve">      Comercial / Industrial                </w:t>
      </w:r>
      <w:r w:rsidRPr="00920203">
        <w:rPr>
          <w:rFonts w:cs="Arial"/>
          <w:bCs/>
          <w:sz w:val="22"/>
          <w:szCs w:val="22"/>
        </w:rPr>
        <w:tab/>
      </w:r>
      <w:r w:rsidRPr="00920203">
        <w:rPr>
          <w:rFonts w:cs="Arial"/>
          <w:bCs/>
          <w:sz w:val="22"/>
          <w:szCs w:val="22"/>
        </w:rPr>
        <w:tab/>
        <w:t>$ 769.00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III.- Verificación </w:t>
      </w:r>
      <w:r>
        <w:rPr>
          <w:rFonts w:cs="Arial"/>
          <w:bCs/>
          <w:sz w:val="22"/>
          <w:szCs w:val="22"/>
        </w:rPr>
        <w:t>de medidas y certificación $ 1.</w:t>
      </w:r>
      <w:r w:rsidRPr="00920203">
        <w:rPr>
          <w:rFonts w:cs="Arial"/>
          <w:bCs/>
          <w:sz w:val="22"/>
          <w:szCs w:val="22"/>
        </w:rPr>
        <w:t>0</w:t>
      </w:r>
      <w:r>
        <w:rPr>
          <w:rFonts w:cs="Arial"/>
          <w:bCs/>
          <w:sz w:val="22"/>
          <w:szCs w:val="22"/>
        </w:rPr>
        <w:t>5</w:t>
      </w:r>
      <w:r w:rsidRPr="00920203">
        <w:rPr>
          <w:rFonts w:cs="Arial"/>
          <w:bCs/>
          <w:sz w:val="22"/>
          <w:szCs w:val="22"/>
        </w:rPr>
        <w:t xml:space="preserve"> metro cuadrado hasta 20,000 metros, por el excedente $ 0.</w:t>
      </w:r>
      <w:r>
        <w:rPr>
          <w:rFonts w:cs="Arial"/>
          <w:bCs/>
          <w:sz w:val="22"/>
          <w:szCs w:val="22"/>
        </w:rPr>
        <w:t>47</w:t>
      </w:r>
      <w:r w:rsidRPr="00920203">
        <w:rPr>
          <w:rFonts w:cs="Arial"/>
          <w:bCs/>
          <w:sz w:val="22"/>
          <w:szCs w:val="22"/>
        </w:rPr>
        <w:t xml:space="preserve"> el m2.</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POR LA EXPEDICIÓN DE LICENCIAS PARA FRACCIONAMIENTOS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23.-</w:t>
      </w:r>
      <w:r w:rsidRPr="00920203">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920203">
        <w:rPr>
          <w:rFonts w:cs="Arial"/>
          <w:bCs/>
          <w:sz w:val="22"/>
          <w:szCs w:val="22"/>
        </w:rPr>
        <w:t>relotificaciones</w:t>
      </w:r>
      <w:proofErr w:type="spellEnd"/>
      <w:r w:rsidRPr="00920203">
        <w:rPr>
          <w:rFonts w:cs="Arial"/>
          <w:bCs/>
          <w:sz w:val="22"/>
          <w:szCs w:val="22"/>
        </w:rPr>
        <w:t xml:space="preserve"> de predios </w:t>
      </w:r>
      <w:r w:rsidRPr="00920203">
        <w:rPr>
          <w:rFonts w:cs="Arial"/>
          <w:sz w:val="22"/>
          <w:szCs w:val="22"/>
        </w:rPr>
        <w:t>y se causaran conforme a la siguiente tarifa: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Aprobación de planos $ 2,783.00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Expedición de licencias de fraccionamientos:</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Interés social </w:t>
      </w:r>
      <w:r w:rsidRPr="00920203">
        <w:rPr>
          <w:rFonts w:cs="Arial"/>
          <w:sz w:val="22"/>
          <w:szCs w:val="22"/>
        </w:rPr>
        <w:tab/>
        <w:t>$   4.</w:t>
      </w:r>
      <w:r>
        <w:rPr>
          <w:rFonts w:cs="Arial"/>
          <w:sz w:val="22"/>
          <w:szCs w:val="22"/>
        </w:rPr>
        <w:t>14</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Popular  </w:t>
      </w:r>
      <w:r w:rsidRPr="00920203">
        <w:rPr>
          <w:rFonts w:cs="Arial"/>
          <w:sz w:val="22"/>
          <w:szCs w:val="22"/>
        </w:rPr>
        <w:tab/>
      </w:r>
      <w:r w:rsidRPr="00920203">
        <w:rPr>
          <w:rFonts w:cs="Arial"/>
          <w:sz w:val="22"/>
          <w:szCs w:val="22"/>
        </w:rPr>
        <w:tab/>
        <w:t xml:space="preserve">$  </w:t>
      </w:r>
      <w:r>
        <w:rPr>
          <w:rFonts w:cs="Arial"/>
          <w:sz w:val="22"/>
          <w:szCs w:val="22"/>
        </w:rPr>
        <w:t xml:space="preserve"> 7</w:t>
      </w:r>
      <w:r w:rsidRPr="00920203">
        <w:rPr>
          <w:rFonts w:cs="Arial"/>
          <w:sz w:val="22"/>
          <w:szCs w:val="22"/>
        </w:rPr>
        <w:t>.</w:t>
      </w:r>
      <w:r>
        <w:rPr>
          <w:rFonts w:cs="Arial"/>
          <w:sz w:val="22"/>
          <w:szCs w:val="22"/>
        </w:rPr>
        <w:t>69</w:t>
      </w:r>
    </w:p>
    <w:p w:rsidR="006B5EFC" w:rsidRPr="00920203" w:rsidRDefault="006B5EFC" w:rsidP="006B5EFC">
      <w:pPr>
        <w:numPr>
          <w:ilvl w:val="0"/>
          <w:numId w:val="32"/>
        </w:numPr>
        <w:tabs>
          <w:tab w:val="left" w:pos="603"/>
          <w:tab w:val="left" w:pos="1139"/>
        </w:tabs>
        <w:rPr>
          <w:rFonts w:cs="Arial"/>
        </w:rPr>
      </w:pPr>
      <w:r>
        <w:rPr>
          <w:rFonts w:cs="Arial"/>
          <w:sz w:val="22"/>
          <w:szCs w:val="22"/>
        </w:rPr>
        <w:t xml:space="preserve">Medio  </w:t>
      </w:r>
      <w:r>
        <w:rPr>
          <w:rFonts w:cs="Arial"/>
          <w:sz w:val="22"/>
          <w:szCs w:val="22"/>
        </w:rPr>
        <w:tab/>
      </w:r>
      <w:r>
        <w:rPr>
          <w:rFonts w:cs="Arial"/>
          <w:sz w:val="22"/>
          <w:szCs w:val="22"/>
        </w:rPr>
        <w:tab/>
        <w:t xml:space="preserve">$ </w:t>
      </w:r>
      <w:r w:rsidRPr="00920203">
        <w:rPr>
          <w:rFonts w:cs="Arial"/>
          <w:sz w:val="22"/>
          <w:szCs w:val="22"/>
        </w:rPr>
        <w:t>10.0</w:t>
      </w:r>
      <w:r>
        <w:rPr>
          <w:rFonts w:cs="Arial"/>
          <w:sz w:val="22"/>
          <w:szCs w:val="22"/>
        </w:rPr>
        <w:t>8</w:t>
      </w:r>
    </w:p>
    <w:p w:rsidR="006B5EFC" w:rsidRPr="00920203" w:rsidRDefault="006B5EFC" w:rsidP="006B5EFC">
      <w:pPr>
        <w:numPr>
          <w:ilvl w:val="0"/>
          <w:numId w:val="32"/>
        </w:numPr>
        <w:tabs>
          <w:tab w:val="left" w:pos="603"/>
          <w:tab w:val="left" w:pos="1139"/>
        </w:tabs>
        <w:rPr>
          <w:rFonts w:cs="Arial"/>
        </w:rPr>
      </w:pPr>
      <w:r>
        <w:rPr>
          <w:rFonts w:cs="Arial"/>
          <w:sz w:val="22"/>
          <w:szCs w:val="22"/>
        </w:rPr>
        <w:t xml:space="preserve">Residencial  </w:t>
      </w:r>
      <w:r>
        <w:rPr>
          <w:rFonts w:cs="Arial"/>
          <w:sz w:val="22"/>
          <w:szCs w:val="22"/>
        </w:rPr>
        <w:tab/>
        <w:t>$ 11.24</w:t>
      </w:r>
    </w:p>
    <w:p w:rsidR="006B5EFC" w:rsidRPr="00920203" w:rsidRDefault="006B5EFC" w:rsidP="006B5EFC">
      <w:pPr>
        <w:numPr>
          <w:ilvl w:val="0"/>
          <w:numId w:val="32"/>
        </w:numPr>
        <w:tabs>
          <w:tab w:val="left" w:pos="603"/>
          <w:tab w:val="left" w:pos="1139"/>
        </w:tabs>
        <w:rPr>
          <w:rFonts w:cs="Arial"/>
        </w:rPr>
      </w:pPr>
      <w:r>
        <w:rPr>
          <w:rFonts w:cs="Arial"/>
          <w:sz w:val="22"/>
          <w:szCs w:val="22"/>
        </w:rPr>
        <w:t xml:space="preserve">Comercial  </w:t>
      </w:r>
      <w:r>
        <w:rPr>
          <w:rFonts w:cs="Arial"/>
          <w:sz w:val="22"/>
          <w:szCs w:val="22"/>
        </w:rPr>
        <w:tab/>
        <w:t xml:space="preserve">$ </w:t>
      </w:r>
      <w:r w:rsidRPr="00920203">
        <w:rPr>
          <w:rFonts w:cs="Arial"/>
          <w:sz w:val="22"/>
          <w:szCs w:val="22"/>
        </w:rPr>
        <w:t>10.0</w:t>
      </w:r>
      <w:r>
        <w:rPr>
          <w:rFonts w:cs="Arial"/>
          <w:sz w:val="22"/>
          <w:szCs w:val="22"/>
        </w:rPr>
        <w:t>8</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Industrial  </w:t>
      </w:r>
      <w:r w:rsidRPr="00920203">
        <w:rPr>
          <w:rFonts w:cs="Arial"/>
          <w:sz w:val="22"/>
          <w:szCs w:val="22"/>
        </w:rPr>
        <w:tab/>
      </w:r>
      <w:r w:rsidRPr="00920203">
        <w:rPr>
          <w:rFonts w:cs="Arial"/>
          <w:sz w:val="22"/>
          <w:szCs w:val="22"/>
        </w:rPr>
        <w:tab/>
        <w:t xml:space="preserve">$  </w:t>
      </w:r>
      <w:r>
        <w:rPr>
          <w:rFonts w:cs="Arial"/>
          <w:sz w:val="22"/>
          <w:szCs w:val="22"/>
        </w:rPr>
        <w:t xml:space="preserve"> 7</w:t>
      </w:r>
      <w:r w:rsidRPr="00920203">
        <w:rPr>
          <w:rFonts w:cs="Arial"/>
          <w:sz w:val="22"/>
          <w:szCs w:val="22"/>
        </w:rPr>
        <w:t>.</w:t>
      </w:r>
      <w:r>
        <w:rPr>
          <w:rFonts w:cs="Arial"/>
          <w:sz w:val="22"/>
          <w:szCs w:val="22"/>
        </w:rPr>
        <w:t>69</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Cementerios  </w:t>
      </w:r>
      <w:r w:rsidRPr="00920203">
        <w:rPr>
          <w:rFonts w:cs="Arial"/>
          <w:sz w:val="22"/>
          <w:szCs w:val="22"/>
        </w:rPr>
        <w:tab/>
        <w:t xml:space="preserve">$  </w:t>
      </w:r>
      <w:r>
        <w:rPr>
          <w:rFonts w:cs="Arial"/>
          <w:sz w:val="22"/>
          <w:szCs w:val="22"/>
        </w:rPr>
        <w:t xml:space="preserve"> 2</w:t>
      </w:r>
      <w:r w:rsidRPr="00920203">
        <w:rPr>
          <w:rFonts w:cs="Arial"/>
          <w:sz w:val="22"/>
          <w:szCs w:val="22"/>
        </w:rPr>
        <w:t>.</w:t>
      </w:r>
      <w:r>
        <w:rPr>
          <w:rFonts w:cs="Arial"/>
          <w:sz w:val="22"/>
          <w:szCs w:val="22"/>
        </w:rPr>
        <w:t>95</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Campestres  </w:t>
      </w:r>
      <w:r w:rsidRPr="00920203">
        <w:rPr>
          <w:rFonts w:cs="Arial"/>
          <w:sz w:val="22"/>
          <w:szCs w:val="22"/>
        </w:rPr>
        <w:tab/>
        <w:t>$   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Pr>
          <w:rFonts w:cs="Arial"/>
          <w:sz w:val="22"/>
          <w:szCs w:val="22"/>
        </w:rPr>
        <w:t xml:space="preserve">Adecuaciones a lotes </w:t>
      </w:r>
      <w:r w:rsidRPr="00920203">
        <w:rPr>
          <w:rFonts w:cs="Arial"/>
          <w:sz w:val="22"/>
          <w:szCs w:val="22"/>
        </w:rPr>
        <w:t>$ 2.</w:t>
      </w:r>
      <w:r>
        <w:rPr>
          <w:rFonts w:cs="Arial"/>
          <w:sz w:val="22"/>
          <w:szCs w:val="22"/>
        </w:rPr>
        <w:t>47.</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Fusiones de predios $ 809.00 por 2 lotes y $ 291.00 por lote adicional considerado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Subdivisione</w:t>
      </w:r>
      <w:r>
        <w:rPr>
          <w:rFonts w:cs="Arial"/>
          <w:sz w:val="22"/>
          <w:szCs w:val="22"/>
        </w:rPr>
        <w:t xml:space="preserve">s y </w:t>
      </w:r>
      <w:proofErr w:type="spellStart"/>
      <w:r>
        <w:rPr>
          <w:rFonts w:cs="Arial"/>
          <w:sz w:val="22"/>
          <w:szCs w:val="22"/>
        </w:rPr>
        <w:t>relotificaciones</w:t>
      </w:r>
      <w:proofErr w:type="spellEnd"/>
      <w:r>
        <w:rPr>
          <w:rFonts w:cs="Arial"/>
          <w:sz w:val="22"/>
          <w:szCs w:val="22"/>
        </w:rPr>
        <w:t xml:space="preserve"> de predios </w:t>
      </w:r>
      <w:r w:rsidRPr="00920203">
        <w:rPr>
          <w:rFonts w:cs="Arial"/>
          <w:sz w:val="22"/>
          <w:szCs w:val="22"/>
        </w:rPr>
        <w:t>$ 257.00.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otorgará un incentivo correspondiente al 20% en construcción de 200 m2 de terreno 105 m2 de construcción.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otorgará un incentivo correspondiente al 20% en licencias de fraccionamiento hasta 200 m2 de terreno y 105 m2 de construcción.</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sz w:val="22"/>
          <w:szCs w:val="22"/>
        </w:rPr>
        <w:t xml:space="preserve">V.- Supervisión de fraccionamientos en proceso de urbanización por visita técnica de acuerdo con el urbanizador </w:t>
      </w:r>
      <w:r w:rsidRPr="00920203">
        <w:rPr>
          <w:rFonts w:cs="Arial"/>
          <w:bCs/>
          <w:sz w:val="22"/>
          <w:szCs w:val="22"/>
        </w:rPr>
        <w:t>$ 818.00.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 xml:space="preserve">VI.- Por los servicios de venta de bitácoras de D.R.O., (Director Responsable de Obra) de construcción, formatos de planos, </w:t>
      </w:r>
      <w:proofErr w:type="spellStart"/>
      <w:r w:rsidRPr="00920203">
        <w:rPr>
          <w:rFonts w:cs="Arial"/>
          <w:sz w:val="22"/>
          <w:szCs w:val="22"/>
        </w:rPr>
        <w:t>Cd’s</w:t>
      </w:r>
      <w:proofErr w:type="spellEnd"/>
      <w:r w:rsidRPr="00920203">
        <w:rPr>
          <w:rFonts w:cs="Arial"/>
          <w:sz w:val="22"/>
          <w:szCs w:val="22"/>
        </w:rPr>
        <w:t xml:space="preserve">, letreros indicativos de las obras (nombre de la obra, nombre del propietario, del D.R.O., del constructor, uso de la construcción, domicilio de la obra, etc.) carpeta de protección de documentos, </w:t>
      </w:r>
      <w:proofErr w:type="spellStart"/>
      <w:r w:rsidRPr="00920203">
        <w:rPr>
          <w:rFonts w:cs="Arial"/>
          <w:sz w:val="22"/>
          <w:szCs w:val="22"/>
        </w:rPr>
        <w:t>etc</w:t>
      </w:r>
      <w:proofErr w:type="spellEnd"/>
      <w:r w:rsidRPr="00920203">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Venta de bitácora de obra de D.R.O. de construcción hasta 25 hojas originales. </w:t>
      </w:r>
      <w:r w:rsidRPr="00920203">
        <w:rPr>
          <w:rFonts w:cs="Arial"/>
          <w:bCs/>
          <w:sz w:val="22"/>
          <w:szCs w:val="22"/>
        </w:rPr>
        <w:t>$ 130.00</w:t>
      </w:r>
      <w:r w:rsidRPr="00920203">
        <w:rPr>
          <w:rFonts w:cs="Arial"/>
          <w:sz w:val="22"/>
          <w:szCs w:val="22"/>
        </w:rPr>
        <w:t xml:space="preserve"> por bitácora.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2. Venta de bitácora de obra de D.R.O. de construcción hasta 50 hojas originales. </w:t>
      </w:r>
      <w:r w:rsidRPr="00920203">
        <w:rPr>
          <w:rFonts w:cs="Arial"/>
          <w:bCs/>
          <w:sz w:val="22"/>
          <w:szCs w:val="22"/>
        </w:rPr>
        <w:t>$ 197.50</w:t>
      </w:r>
      <w:r w:rsidRPr="00920203">
        <w:rPr>
          <w:rFonts w:cs="Arial"/>
          <w:sz w:val="22"/>
          <w:szCs w:val="22"/>
        </w:rPr>
        <w:t xml:space="preserve"> por bitácora.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Venta de bitácora de obra de D.R.O. de construcción hasta 100 hojas originales</w:t>
      </w:r>
      <w:r w:rsidRPr="00920203">
        <w:rPr>
          <w:rFonts w:cs="Arial"/>
          <w:bCs/>
          <w:sz w:val="22"/>
          <w:szCs w:val="22"/>
        </w:rPr>
        <w:t>. $ 276.50</w:t>
      </w:r>
      <w:r w:rsidRPr="00920203">
        <w:rPr>
          <w:rFonts w:cs="Arial"/>
          <w:sz w:val="22"/>
          <w:szCs w:val="22"/>
        </w:rPr>
        <w:t xml:space="preserve"> por bitácora.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4. Venta de bitácora de obra de D.R.O. de construcción hasta 200 hojas originales. </w:t>
      </w:r>
      <w:r w:rsidRPr="00920203">
        <w:rPr>
          <w:rFonts w:cs="Arial"/>
          <w:bCs/>
          <w:sz w:val="22"/>
          <w:szCs w:val="22"/>
        </w:rPr>
        <w:t>$ 501.00</w:t>
      </w:r>
      <w:r w:rsidRPr="00920203">
        <w:rPr>
          <w:rFonts w:cs="Arial"/>
          <w:sz w:val="22"/>
          <w:szCs w:val="22"/>
        </w:rPr>
        <w:t xml:space="preserve"> por bitácora.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5.  Venta de </w:t>
      </w:r>
      <w:proofErr w:type="spellStart"/>
      <w:r w:rsidRPr="00920203">
        <w:rPr>
          <w:rFonts w:cs="Arial"/>
          <w:sz w:val="22"/>
          <w:szCs w:val="22"/>
        </w:rPr>
        <w:t>Cd’s</w:t>
      </w:r>
      <w:proofErr w:type="spellEnd"/>
      <w:r w:rsidRPr="00920203">
        <w:rPr>
          <w:rFonts w:cs="Arial"/>
          <w:sz w:val="22"/>
          <w:szCs w:val="22"/>
        </w:rPr>
        <w:t xml:space="preserve">. Con formatos de planos o información general de trámites </w:t>
      </w:r>
      <w:r w:rsidRPr="00920203">
        <w:rPr>
          <w:rFonts w:cs="Arial"/>
          <w:bCs/>
          <w:sz w:val="22"/>
          <w:szCs w:val="22"/>
        </w:rPr>
        <w:t>$ 80.00</w:t>
      </w:r>
      <w:r w:rsidRPr="00920203">
        <w:rPr>
          <w:rFonts w:cs="Arial"/>
          <w:sz w:val="22"/>
          <w:szCs w:val="22"/>
        </w:rPr>
        <w:t xml:space="preserve"> por CD.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920203">
        <w:rPr>
          <w:rFonts w:cs="Arial"/>
          <w:sz w:val="22"/>
          <w:szCs w:val="22"/>
        </w:rPr>
        <w:t>mts</w:t>
      </w:r>
      <w:proofErr w:type="spellEnd"/>
      <w:r w:rsidRPr="00920203">
        <w:rPr>
          <w:rFonts w:cs="Arial"/>
          <w:sz w:val="22"/>
          <w:szCs w:val="22"/>
        </w:rPr>
        <w:t xml:space="preserve">. X 0.90 </w:t>
      </w:r>
      <w:proofErr w:type="spellStart"/>
      <w:r w:rsidRPr="00920203">
        <w:rPr>
          <w:rFonts w:cs="Arial"/>
          <w:sz w:val="22"/>
          <w:szCs w:val="22"/>
        </w:rPr>
        <w:t>mts</w:t>
      </w:r>
      <w:proofErr w:type="spellEnd"/>
      <w:r w:rsidRPr="00920203">
        <w:rPr>
          <w:rFonts w:cs="Arial"/>
          <w:sz w:val="22"/>
          <w:szCs w:val="22"/>
        </w:rPr>
        <w:t xml:space="preserve">. </w:t>
      </w:r>
      <w:r w:rsidRPr="00920203">
        <w:rPr>
          <w:rFonts w:cs="Arial"/>
          <w:bCs/>
          <w:sz w:val="22"/>
          <w:szCs w:val="22"/>
        </w:rPr>
        <w:t>$ 244.00</w:t>
      </w:r>
      <w:r w:rsidRPr="00920203">
        <w:rPr>
          <w:rFonts w:cs="Arial"/>
          <w:sz w:val="22"/>
          <w:szCs w:val="22"/>
        </w:rPr>
        <w:t xml:space="preserve"> por letrero.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7. Certificado de terminación de construcción de obra </w:t>
      </w:r>
      <w:r w:rsidRPr="00920203">
        <w:rPr>
          <w:rFonts w:cs="Arial"/>
          <w:bCs/>
          <w:sz w:val="22"/>
          <w:szCs w:val="22"/>
        </w:rPr>
        <w:t>$ 391.00.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8. Venta de carta urbana </w:t>
      </w:r>
      <w:r w:rsidRPr="00920203">
        <w:rPr>
          <w:rFonts w:cs="Arial"/>
          <w:bCs/>
          <w:sz w:val="22"/>
          <w:szCs w:val="22"/>
        </w:rPr>
        <w:t xml:space="preserve">$ 653.00 </w:t>
      </w:r>
      <w:r w:rsidRPr="00920203">
        <w:rPr>
          <w:rFonts w:cs="Arial"/>
          <w:sz w:val="22"/>
          <w:szCs w:val="22"/>
        </w:rPr>
        <w:t>por pieza.</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IV</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POR LICENCIAS PARA ESTABLECIMIENTOS QUE EXPENDAN BEBIDAS ALCOHÓLICAS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24.-</w:t>
      </w:r>
      <w:r w:rsidRPr="00920203">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Estos derechos se causarán y pagarán conforme los conceptos y tarifas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Expedición de Licencias para el Funcionamiento de Establecimientos que Expendan Bebidas Alcohólicas bajo cualquier modalidad por primera vez:</w:t>
      </w:r>
    </w:p>
    <w:p w:rsidR="006B5EFC" w:rsidRPr="00920203" w:rsidRDefault="006B5EFC" w:rsidP="006B5EFC">
      <w:pPr>
        <w:rPr>
          <w:rFonts w:cs="Arial"/>
        </w:rPr>
      </w:pPr>
      <w:r w:rsidRPr="00920203">
        <w:rPr>
          <w:rFonts w:cs="Arial"/>
          <w:sz w:val="22"/>
          <w:szCs w:val="22"/>
        </w:rPr>
        <w:t xml:space="preserve">     1.- Bebidas alcohólicas cerradas:</w:t>
      </w:r>
    </w:p>
    <w:p w:rsidR="006B5EFC" w:rsidRPr="00920203" w:rsidRDefault="006B5EFC" w:rsidP="006B5EFC">
      <w:pPr>
        <w:ind w:firstLine="709"/>
        <w:rPr>
          <w:rFonts w:cs="Arial"/>
        </w:rPr>
      </w:pPr>
      <w:r w:rsidRPr="00920203">
        <w:rPr>
          <w:rFonts w:cs="Arial"/>
          <w:sz w:val="22"/>
          <w:szCs w:val="22"/>
        </w:rPr>
        <w:t xml:space="preserve">a) Depósitos                            </w:t>
      </w:r>
      <w:r w:rsidRPr="00920203">
        <w:rPr>
          <w:rFonts w:cs="Arial"/>
          <w:sz w:val="22"/>
          <w:szCs w:val="22"/>
        </w:rPr>
        <w:tab/>
      </w:r>
      <w:r w:rsidRPr="00920203">
        <w:rPr>
          <w:rFonts w:cs="Arial"/>
          <w:sz w:val="22"/>
          <w:szCs w:val="22"/>
        </w:rPr>
        <w:tab/>
        <w:t>$ 5,394.00</w:t>
      </w:r>
    </w:p>
    <w:p w:rsidR="006B5EFC" w:rsidRPr="00920203" w:rsidRDefault="006B5EFC" w:rsidP="006B5EFC">
      <w:pPr>
        <w:ind w:firstLine="709"/>
        <w:rPr>
          <w:rFonts w:cs="Arial"/>
        </w:rPr>
      </w:pPr>
      <w:r w:rsidRPr="00920203">
        <w:rPr>
          <w:rFonts w:cs="Arial"/>
          <w:sz w:val="22"/>
          <w:szCs w:val="22"/>
        </w:rPr>
        <w:t xml:space="preserve">b) Abarrotes        </w:t>
      </w:r>
      <w:r w:rsidRPr="00920203">
        <w:rPr>
          <w:rFonts w:cs="Arial"/>
          <w:sz w:val="22"/>
          <w:szCs w:val="22"/>
        </w:rPr>
        <w:tab/>
      </w:r>
      <w:r w:rsidRPr="00920203">
        <w:rPr>
          <w:rFonts w:cs="Arial"/>
          <w:sz w:val="22"/>
          <w:szCs w:val="22"/>
        </w:rPr>
        <w:tab/>
      </w:r>
      <w:r w:rsidRPr="00920203">
        <w:rPr>
          <w:rFonts w:cs="Arial"/>
          <w:sz w:val="22"/>
          <w:szCs w:val="22"/>
        </w:rPr>
        <w:tab/>
        <w:t xml:space="preserve">            $ 4,136.00</w:t>
      </w:r>
    </w:p>
    <w:p w:rsidR="006B5EFC" w:rsidRPr="00920203" w:rsidRDefault="006B5EFC" w:rsidP="006B5EFC">
      <w:pPr>
        <w:ind w:firstLine="709"/>
        <w:rPr>
          <w:rFonts w:cs="Arial"/>
        </w:rPr>
      </w:pPr>
      <w:r w:rsidRPr="00920203">
        <w:rPr>
          <w:rFonts w:cs="Arial"/>
          <w:sz w:val="22"/>
          <w:szCs w:val="22"/>
        </w:rPr>
        <w:t xml:space="preserve">c) Mini Súper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$ 4,136.00</w:t>
      </w:r>
    </w:p>
    <w:p w:rsidR="006B5EFC" w:rsidRPr="00920203" w:rsidRDefault="006B5EFC" w:rsidP="006B5EFC">
      <w:pPr>
        <w:ind w:firstLine="709"/>
        <w:rPr>
          <w:rFonts w:cs="Arial"/>
        </w:rPr>
      </w:pPr>
      <w:r w:rsidRPr="00920203">
        <w:rPr>
          <w:rFonts w:cs="Arial"/>
          <w:sz w:val="22"/>
          <w:szCs w:val="22"/>
        </w:rPr>
        <w:t xml:space="preserve">d) Miscelánea                                      </w:t>
      </w:r>
      <w:r w:rsidRPr="00920203">
        <w:rPr>
          <w:rFonts w:cs="Arial"/>
          <w:sz w:val="22"/>
          <w:szCs w:val="22"/>
        </w:rPr>
        <w:tab/>
        <w:t>$ 1,954.00</w:t>
      </w:r>
    </w:p>
    <w:p w:rsidR="006B5EFC" w:rsidRPr="00920203" w:rsidRDefault="006B5EFC" w:rsidP="006B5EFC">
      <w:pPr>
        <w:ind w:firstLine="709"/>
        <w:rPr>
          <w:rFonts w:cs="Arial"/>
        </w:rPr>
      </w:pPr>
      <w:r w:rsidRPr="00920203">
        <w:rPr>
          <w:rFonts w:cs="Arial"/>
          <w:sz w:val="22"/>
          <w:szCs w:val="22"/>
        </w:rPr>
        <w:t xml:space="preserve">e) Agencias y Sub-Agencias            </w:t>
      </w:r>
      <w:r w:rsidRPr="00920203">
        <w:rPr>
          <w:rFonts w:cs="Arial"/>
          <w:sz w:val="22"/>
          <w:szCs w:val="22"/>
        </w:rPr>
        <w:tab/>
      </w:r>
      <w:r w:rsidRPr="00920203">
        <w:rPr>
          <w:rFonts w:cs="Arial"/>
          <w:sz w:val="22"/>
          <w:szCs w:val="22"/>
        </w:rPr>
        <w:tab/>
        <w:t>$ 9,528.00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 2.- Bebidas alcohólicas al copeo:</w:t>
      </w:r>
    </w:p>
    <w:p w:rsidR="006B5EFC" w:rsidRPr="00920203" w:rsidRDefault="006B5EFC" w:rsidP="006B5EFC">
      <w:pPr>
        <w:ind w:firstLine="709"/>
        <w:rPr>
          <w:rFonts w:cs="Arial"/>
        </w:rPr>
      </w:pPr>
      <w:r w:rsidRPr="00920203">
        <w:rPr>
          <w:rFonts w:cs="Arial"/>
          <w:sz w:val="22"/>
          <w:szCs w:val="22"/>
        </w:rPr>
        <w:t>a) Restaurant, lonchería, fondas y salón de juegos $ 4,136.00</w:t>
      </w:r>
    </w:p>
    <w:p w:rsidR="006B5EFC" w:rsidRPr="00920203" w:rsidRDefault="006B5EFC" w:rsidP="006B5EFC">
      <w:pPr>
        <w:rPr>
          <w:rFonts w:cs="Arial"/>
        </w:rPr>
      </w:pPr>
      <w:r>
        <w:rPr>
          <w:rFonts w:cs="Arial"/>
          <w:sz w:val="22"/>
          <w:szCs w:val="22"/>
        </w:rPr>
        <w:tab/>
      </w:r>
      <w:r w:rsidRPr="00920203">
        <w:rPr>
          <w:rFonts w:cs="Arial"/>
          <w:sz w:val="22"/>
          <w:szCs w:val="22"/>
        </w:rPr>
        <w:t xml:space="preserve">b) Centro Social                                 </w:t>
      </w:r>
      <w:r w:rsidRPr="00920203">
        <w:rPr>
          <w:rFonts w:cs="Arial"/>
          <w:sz w:val="22"/>
          <w:szCs w:val="22"/>
        </w:rPr>
        <w:tab/>
      </w:r>
      <w:r w:rsidRPr="00920203">
        <w:rPr>
          <w:rFonts w:cs="Arial"/>
          <w:sz w:val="22"/>
          <w:szCs w:val="22"/>
        </w:rPr>
        <w:tab/>
        <w:t>$ 4,136.00</w:t>
      </w:r>
    </w:p>
    <w:p w:rsidR="006B5EFC" w:rsidRPr="00920203" w:rsidRDefault="006B5EFC" w:rsidP="006B5EFC">
      <w:pPr>
        <w:rPr>
          <w:rFonts w:cs="Arial"/>
        </w:rPr>
      </w:pPr>
      <w:r>
        <w:rPr>
          <w:rFonts w:cs="Arial"/>
          <w:sz w:val="22"/>
          <w:szCs w:val="22"/>
        </w:rPr>
        <w:tab/>
      </w:r>
      <w:r w:rsidRPr="00920203">
        <w:rPr>
          <w:rFonts w:cs="Arial"/>
          <w:sz w:val="22"/>
          <w:szCs w:val="22"/>
        </w:rPr>
        <w:t xml:space="preserve">c) Refresquería                                  </w:t>
      </w:r>
      <w:r w:rsidRPr="00920203">
        <w:rPr>
          <w:rFonts w:cs="Arial"/>
          <w:sz w:val="22"/>
          <w:szCs w:val="22"/>
        </w:rPr>
        <w:tab/>
      </w:r>
      <w:r w:rsidRPr="00920203">
        <w:rPr>
          <w:rFonts w:cs="Arial"/>
          <w:sz w:val="22"/>
          <w:szCs w:val="22"/>
        </w:rPr>
        <w:tab/>
        <w:t>$ 5,394.00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Refrendo anual de las Licencias para el Funcionamiento de Establecimientos que Expendan Bebidas Alcohólicas bajo cualquier modalidad:</w:t>
      </w:r>
    </w:p>
    <w:p w:rsidR="006B5EFC" w:rsidRPr="00920203" w:rsidRDefault="006B5EFC" w:rsidP="006B5EFC">
      <w:pPr>
        <w:tabs>
          <w:tab w:val="left" w:pos="603"/>
          <w:tab w:val="left" w:pos="1139"/>
        </w:tabs>
        <w:rPr>
          <w:rFonts w:cs="Arial"/>
        </w:rPr>
      </w:pPr>
    </w:p>
    <w:p w:rsidR="006B5EFC" w:rsidRPr="00920203" w:rsidRDefault="006B5EFC" w:rsidP="006B5EFC">
      <w:pPr>
        <w:rPr>
          <w:rFonts w:cs="Arial"/>
        </w:rPr>
      </w:pPr>
      <w:r w:rsidRPr="00920203">
        <w:rPr>
          <w:rFonts w:cs="Arial"/>
          <w:sz w:val="22"/>
          <w:szCs w:val="22"/>
        </w:rPr>
        <w:t xml:space="preserve">   1.- Bebidas alcohólicas cerradas:</w:t>
      </w:r>
    </w:p>
    <w:p w:rsidR="006B5EFC" w:rsidRPr="00920203" w:rsidRDefault="006B5EFC" w:rsidP="006B5EFC">
      <w:pPr>
        <w:ind w:firstLine="709"/>
        <w:rPr>
          <w:rFonts w:cs="Arial"/>
        </w:rPr>
      </w:pPr>
      <w:r w:rsidRPr="00920203">
        <w:rPr>
          <w:rFonts w:cs="Arial"/>
          <w:sz w:val="22"/>
          <w:szCs w:val="22"/>
        </w:rPr>
        <w:t xml:space="preserve">a) Depósitos                                      </w:t>
      </w:r>
      <w:r w:rsidRPr="00920203">
        <w:rPr>
          <w:rFonts w:cs="Arial"/>
          <w:sz w:val="22"/>
          <w:szCs w:val="22"/>
        </w:rPr>
        <w:tab/>
        <w:t>$ 3,594.00</w:t>
      </w:r>
    </w:p>
    <w:p w:rsidR="006B5EFC" w:rsidRPr="00920203" w:rsidRDefault="006B5EFC" w:rsidP="006B5EFC">
      <w:pPr>
        <w:ind w:firstLine="709"/>
        <w:rPr>
          <w:rFonts w:cs="Arial"/>
        </w:rPr>
      </w:pPr>
      <w:r w:rsidRPr="00920203">
        <w:rPr>
          <w:rFonts w:cs="Arial"/>
          <w:sz w:val="22"/>
          <w:szCs w:val="22"/>
        </w:rPr>
        <w:t xml:space="preserve">b) Abarrotes                   </w:t>
      </w:r>
      <w:r w:rsidRPr="00920203">
        <w:rPr>
          <w:rFonts w:cs="Arial"/>
          <w:sz w:val="22"/>
          <w:szCs w:val="22"/>
        </w:rPr>
        <w:tab/>
      </w:r>
      <w:r w:rsidRPr="00920203">
        <w:rPr>
          <w:rFonts w:cs="Arial"/>
          <w:sz w:val="22"/>
          <w:szCs w:val="22"/>
        </w:rPr>
        <w:tab/>
      </w:r>
      <w:r w:rsidRPr="00920203">
        <w:rPr>
          <w:rFonts w:cs="Arial"/>
          <w:sz w:val="22"/>
          <w:szCs w:val="22"/>
        </w:rPr>
        <w:tab/>
        <w:t>$ 3,594.00</w:t>
      </w:r>
    </w:p>
    <w:p w:rsidR="006B5EFC" w:rsidRPr="00920203" w:rsidRDefault="006B5EFC" w:rsidP="006B5EFC">
      <w:pPr>
        <w:ind w:firstLine="709"/>
        <w:rPr>
          <w:rFonts w:cs="Arial"/>
        </w:rPr>
      </w:pPr>
      <w:r w:rsidRPr="00920203">
        <w:rPr>
          <w:rFonts w:cs="Arial"/>
          <w:sz w:val="22"/>
          <w:szCs w:val="22"/>
        </w:rPr>
        <w:t xml:space="preserve">c) Mini-Súper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$ 3,594.00</w:t>
      </w:r>
    </w:p>
    <w:p w:rsidR="006B5EFC" w:rsidRPr="00920203" w:rsidRDefault="006B5EFC" w:rsidP="006B5EFC">
      <w:pPr>
        <w:ind w:firstLine="709"/>
        <w:rPr>
          <w:rFonts w:cs="Arial"/>
        </w:rPr>
      </w:pPr>
      <w:r w:rsidRPr="00920203">
        <w:rPr>
          <w:rFonts w:cs="Arial"/>
          <w:sz w:val="22"/>
          <w:szCs w:val="22"/>
        </w:rPr>
        <w:t xml:space="preserve">d) Miscelánea                                    </w:t>
      </w:r>
      <w:r w:rsidRPr="00920203">
        <w:rPr>
          <w:rFonts w:cs="Arial"/>
          <w:sz w:val="22"/>
          <w:szCs w:val="22"/>
        </w:rPr>
        <w:tab/>
        <w:t xml:space="preserve">$ 1,954.00           </w:t>
      </w:r>
    </w:p>
    <w:p w:rsidR="006B5EFC" w:rsidRPr="00920203" w:rsidRDefault="006B5EFC" w:rsidP="006B5EFC">
      <w:pPr>
        <w:ind w:firstLine="709"/>
        <w:rPr>
          <w:rFonts w:cs="Arial"/>
        </w:rPr>
      </w:pPr>
      <w:r w:rsidRPr="00920203">
        <w:rPr>
          <w:rFonts w:cs="Arial"/>
          <w:sz w:val="22"/>
          <w:szCs w:val="22"/>
        </w:rPr>
        <w:t xml:space="preserve">e) Agencia y sub agencias                </w:t>
      </w:r>
      <w:r w:rsidRPr="00920203">
        <w:rPr>
          <w:rFonts w:cs="Arial"/>
          <w:sz w:val="22"/>
          <w:szCs w:val="22"/>
        </w:rPr>
        <w:tab/>
        <w:t>$ 7,816.50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Bebidas Alcohólicas al copeo:</w:t>
      </w:r>
    </w:p>
    <w:p w:rsidR="006B5EFC" w:rsidRPr="00920203" w:rsidRDefault="006B5EFC" w:rsidP="006B5EFC">
      <w:pPr>
        <w:ind w:firstLine="709"/>
        <w:rPr>
          <w:rFonts w:cs="Arial"/>
        </w:rPr>
      </w:pPr>
      <w:r w:rsidRPr="00920203">
        <w:rPr>
          <w:rFonts w:cs="Arial"/>
          <w:sz w:val="22"/>
          <w:szCs w:val="22"/>
        </w:rPr>
        <w:t>a) Restaurante, lonchería, fondas y salón de juegos $ 1,617.00</w:t>
      </w:r>
    </w:p>
    <w:p w:rsidR="006B5EFC" w:rsidRPr="00920203" w:rsidRDefault="006B5EFC" w:rsidP="006B5EFC">
      <w:pPr>
        <w:ind w:firstLine="709"/>
        <w:rPr>
          <w:rFonts w:cs="Arial"/>
        </w:rPr>
      </w:pPr>
      <w:r w:rsidRPr="00920203">
        <w:rPr>
          <w:rFonts w:cs="Arial"/>
          <w:sz w:val="22"/>
          <w:szCs w:val="22"/>
        </w:rPr>
        <w:t xml:space="preserve">b) Centro Social                                             </w:t>
      </w:r>
      <w:r w:rsidRPr="00920203">
        <w:rPr>
          <w:rFonts w:cs="Arial"/>
          <w:sz w:val="22"/>
          <w:szCs w:val="22"/>
        </w:rPr>
        <w:tab/>
        <w:t>$ 1,617.00</w:t>
      </w:r>
    </w:p>
    <w:p w:rsidR="006B5EFC" w:rsidRPr="00920203" w:rsidRDefault="006B5EFC" w:rsidP="006B5EFC">
      <w:pPr>
        <w:ind w:firstLine="709"/>
        <w:rPr>
          <w:rFonts w:cs="Arial"/>
        </w:rPr>
      </w:pPr>
      <w:r w:rsidRPr="00920203">
        <w:rPr>
          <w:rFonts w:cs="Arial"/>
          <w:sz w:val="22"/>
          <w:szCs w:val="22"/>
        </w:rPr>
        <w:t xml:space="preserve">c) Refresquería                                              </w:t>
      </w:r>
      <w:r w:rsidRPr="00920203">
        <w:rPr>
          <w:rFonts w:cs="Arial"/>
          <w:sz w:val="22"/>
          <w:szCs w:val="22"/>
        </w:rPr>
        <w:tab/>
        <w:t>$ 3,5</w:t>
      </w:r>
      <w:r>
        <w:rPr>
          <w:rFonts w:cs="Arial"/>
          <w:sz w:val="22"/>
          <w:szCs w:val="22"/>
        </w:rPr>
        <w:t>94</w:t>
      </w:r>
      <w:r w:rsidRPr="00920203">
        <w:rPr>
          <w:rFonts w:cs="Arial"/>
          <w:sz w:val="22"/>
          <w:szCs w:val="22"/>
        </w:rPr>
        <w:t>.00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proofErr w:type="gramEnd"/>
      <w:r w:rsidRPr="00920203">
        <w:rPr>
          <w:rFonts w:cs="Arial"/>
          <w:sz w:val="22"/>
          <w:szCs w:val="22"/>
        </w:rPr>
        <w:t>.- Por cambio de propietario 20% del costo de la licencia.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Por el cambio de giro se deberá pagar la diferencia del costo, entre la licencia existente y la nueva.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Permiso para venta de bebidas alcohólicas en eventos y espectáculos públicos con fines de lucro $ 6</w:t>
      </w:r>
      <w:r>
        <w:rPr>
          <w:rFonts w:cs="Arial"/>
          <w:sz w:val="22"/>
          <w:szCs w:val="22"/>
        </w:rPr>
        <w:t>28</w:t>
      </w:r>
      <w:r w:rsidRPr="00920203">
        <w:rPr>
          <w:rFonts w:cs="Arial"/>
          <w:sz w:val="22"/>
          <w:szCs w:val="22"/>
        </w:rPr>
        <w:t>.00. Siempre y cuando se cumpla con lo establecido en la Ley para la Regulación de la Venta y Consumo de Alcohol en el Estado de Coahuila de Zaragoza, para los casos de permisos especiales.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w:t>
      </w:r>
    </w:p>
    <w:p w:rsidR="006B5EFC" w:rsidRPr="00920203" w:rsidRDefault="006B5EFC" w:rsidP="006B5EFC">
      <w:pPr>
        <w:tabs>
          <w:tab w:val="left" w:pos="603"/>
          <w:tab w:val="left" w:pos="1139"/>
        </w:tabs>
        <w:jc w:val="center"/>
        <w:rPr>
          <w:rFonts w:cs="Arial"/>
          <w:b/>
        </w:rPr>
      </w:pPr>
      <w:r w:rsidRPr="00920203">
        <w:rPr>
          <w:rFonts w:cs="Arial"/>
          <w:b/>
          <w:sz w:val="22"/>
          <w:szCs w:val="22"/>
        </w:rPr>
        <w:t>POR LA EXPEDICIÓN DE LICENCIAS PARA LA COLOCACIÓN</w:t>
      </w:r>
    </w:p>
    <w:p w:rsidR="006B5EFC" w:rsidRPr="00920203" w:rsidRDefault="006B5EFC" w:rsidP="006B5EFC">
      <w:pPr>
        <w:tabs>
          <w:tab w:val="left" w:pos="603"/>
          <w:tab w:val="left" w:pos="1139"/>
        </w:tabs>
        <w:jc w:val="center"/>
        <w:rPr>
          <w:rFonts w:cs="Arial"/>
          <w:b/>
        </w:rPr>
      </w:pPr>
      <w:r w:rsidRPr="00920203">
        <w:rPr>
          <w:rFonts w:cs="Arial"/>
          <w:b/>
          <w:sz w:val="22"/>
          <w:szCs w:val="22"/>
        </w:rPr>
        <w:t>Y USO DE ANUNCIOS Y CARTELES PUBLICITARIOS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25.- </w:t>
      </w:r>
      <w:r w:rsidRPr="00920203">
        <w:rPr>
          <w:rFonts w:cs="Arial"/>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4"/>
        </w:tabs>
        <w:rPr>
          <w:rFonts w:cs="Arial"/>
        </w:rPr>
      </w:pPr>
      <w:r w:rsidRPr="00920203">
        <w:rPr>
          <w:rFonts w:cs="Arial"/>
          <w:sz w:val="22"/>
          <w:szCs w:val="22"/>
        </w:rPr>
        <w:t>I.- Por instalación de anuncios se pagarán las siguientes cuotas:</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1.-Espectaculares</w:t>
      </w:r>
      <w:r w:rsidRPr="00920203">
        <w:rPr>
          <w:rFonts w:cs="Arial"/>
          <w:bCs/>
          <w:sz w:val="22"/>
          <w:szCs w:val="22"/>
        </w:rPr>
        <w:t>, luminosos y/o de plasma o cualquier otra modalidad,</w:t>
      </w:r>
      <w:r w:rsidRPr="00920203">
        <w:rPr>
          <w:rFonts w:cs="Arial"/>
          <w:sz w:val="22"/>
          <w:szCs w:val="22"/>
        </w:rPr>
        <w:t xml:space="preserve"> altura mínima 9</w:t>
      </w:r>
      <w:r w:rsidRPr="00920203">
        <w:rPr>
          <w:rFonts w:cs="Arial"/>
          <w:bCs/>
          <w:sz w:val="22"/>
          <w:szCs w:val="22"/>
        </w:rPr>
        <w:t>.00</w:t>
      </w:r>
      <w:r w:rsidRPr="00920203">
        <w:rPr>
          <w:rFonts w:cs="Arial"/>
          <w:sz w:val="22"/>
          <w:szCs w:val="22"/>
        </w:rPr>
        <w:t xml:space="preserve"> metros a partir del nivel de la banqueta.</w:t>
      </w:r>
    </w:p>
    <w:p w:rsidR="006B5EFC" w:rsidRPr="00920203" w:rsidRDefault="006B5EFC" w:rsidP="006B5EFC">
      <w:pPr>
        <w:tabs>
          <w:tab w:val="left" w:pos="603"/>
          <w:tab w:val="left" w:pos="1139"/>
        </w:tabs>
        <w:rPr>
          <w:rFonts w:cs="Arial"/>
          <w:bCs/>
        </w:rPr>
      </w:pPr>
      <w:r w:rsidRPr="00920203">
        <w:rPr>
          <w:rFonts w:cs="Arial"/>
          <w:sz w:val="22"/>
          <w:szCs w:val="22"/>
        </w:rPr>
        <w:t xml:space="preserve">a).- Instalados en propiedad municipal       </w:t>
      </w:r>
      <w:r w:rsidRPr="00920203">
        <w:rPr>
          <w:rFonts w:cs="Arial"/>
          <w:bCs/>
          <w:sz w:val="22"/>
          <w:szCs w:val="22"/>
        </w:rPr>
        <w:t>$ 8,677.00</w:t>
      </w:r>
    </w:p>
    <w:p w:rsidR="006B5EFC" w:rsidRPr="00920203" w:rsidRDefault="006B5EFC" w:rsidP="006B5EFC">
      <w:pPr>
        <w:tabs>
          <w:tab w:val="left" w:pos="603"/>
          <w:tab w:val="left" w:pos="1139"/>
        </w:tabs>
        <w:rPr>
          <w:rFonts w:cs="Arial"/>
          <w:bCs/>
        </w:rPr>
      </w:pPr>
      <w:r w:rsidRPr="00920203">
        <w:rPr>
          <w:rFonts w:cs="Arial"/>
          <w:sz w:val="22"/>
          <w:szCs w:val="22"/>
        </w:rPr>
        <w:t xml:space="preserve">b).- Instalados en propiedad privada          </w:t>
      </w:r>
      <w:r w:rsidRPr="00920203">
        <w:rPr>
          <w:rFonts w:cs="Arial"/>
          <w:bCs/>
          <w:sz w:val="22"/>
          <w:szCs w:val="22"/>
        </w:rPr>
        <w:t>$ 3,894.00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sz w:val="22"/>
          <w:szCs w:val="22"/>
        </w:rPr>
        <w:t xml:space="preserve">2.- Anuncio altura máxima 9.00 metros a partir del nivel de la banqueta </w:t>
      </w:r>
      <w:r w:rsidRPr="00920203">
        <w:rPr>
          <w:rFonts w:cs="Arial"/>
          <w:bCs/>
          <w:sz w:val="22"/>
          <w:szCs w:val="22"/>
        </w:rPr>
        <w:t>$ 4,240.00</w:t>
      </w:r>
    </w:p>
    <w:p w:rsidR="006B5EFC" w:rsidRPr="00920203" w:rsidRDefault="006B5EFC" w:rsidP="006B5EFC">
      <w:pPr>
        <w:tabs>
          <w:tab w:val="left" w:pos="603"/>
          <w:tab w:val="left" w:pos="1139"/>
        </w:tabs>
        <w:rPr>
          <w:rFonts w:cs="Arial"/>
          <w:bCs/>
        </w:rPr>
      </w:pPr>
      <w:r w:rsidRPr="00920203">
        <w:rPr>
          <w:rFonts w:cs="Arial"/>
          <w:sz w:val="22"/>
          <w:szCs w:val="22"/>
        </w:rPr>
        <w:t xml:space="preserve">3.- Anuncio adosado a fachada </w:t>
      </w:r>
      <w:r w:rsidRPr="00920203">
        <w:rPr>
          <w:rFonts w:cs="Arial"/>
          <w:bCs/>
          <w:sz w:val="22"/>
          <w:szCs w:val="22"/>
        </w:rPr>
        <w:t>$ 2,827.00.</w:t>
      </w:r>
    </w:p>
    <w:p w:rsidR="006B5EFC" w:rsidRPr="00920203" w:rsidRDefault="006B5EFC" w:rsidP="006B5EFC">
      <w:pPr>
        <w:tabs>
          <w:tab w:val="left" w:pos="603"/>
          <w:tab w:val="left" w:pos="1139"/>
        </w:tabs>
        <w:rPr>
          <w:rFonts w:cs="Arial"/>
        </w:rPr>
      </w:pPr>
      <w:r w:rsidRPr="00920203">
        <w:rPr>
          <w:rFonts w:cs="Arial"/>
          <w:sz w:val="22"/>
          <w:szCs w:val="22"/>
        </w:rPr>
        <w:t>4.- Debiendo cubrir además en los anuncios que se refieran a cigarros, vino y cerveza una sobre tasa del 50% adicional.</w:t>
      </w:r>
    </w:p>
    <w:p w:rsidR="006B5EFC" w:rsidRPr="00920203" w:rsidRDefault="006B5EFC" w:rsidP="006B5EFC">
      <w:pPr>
        <w:tabs>
          <w:tab w:val="left" w:pos="603"/>
          <w:tab w:val="left" w:pos="1139"/>
        </w:tabs>
        <w:rPr>
          <w:rFonts w:cs="Arial"/>
        </w:rPr>
      </w:pPr>
      <w:r w:rsidRPr="00920203">
        <w:rPr>
          <w:rFonts w:cs="Arial"/>
          <w:sz w:val="22"/>
          <w:szCs w:val="22"/>
        </w:rPr>
        <w:t>5.- Por refrendo anual de espectaculares y/o luminosos, se cobrará el 50% del costo por la instalación.</w:t>
      </w:r>
    </w:p>
    <w:p w:rsidR="006B5EFC" w:rsidRPr="00920203" w:rsidRDefault="006B5EFC" w:rsidP="006B5EFC">
      <w:pPr>
        <w:tabs>
          <w:tab w:val="left" w:pos="603"/>
          <w:tab w:val="left" w:pos="1139"/>
        </w:tabs>
        <w:rPr>
          <w:rFonts w:cs="Arial"/>
        </w:rPr>
      </w:pPr>
      <w:r w:rsidRPr="00920203">
        <w:rPr>
          <w:rFonts w:cs="Arial"/>
          <w:sz w:val="22"/>
          <w:szCs w:val="22"/>
        </w:rPr>
        <w:t xml:space="preserve">6.- Publicidad en infraestructura propiedad del municipio se cobrará </w:t>
      </w:r>
      <w:r w:rsidRPr="00920203">
        <w:rPr>
          <w:rFonts w:cs="Arial"/>
          <w:bCs/>
          <w:sz w:val="22"/>
          <w:szCs w:val="22"/>
        </w:rPr>
        <w:t>$ 164.00</w:t>
      </w:r>
      <w:r w:rsidRPr="00920203">
        <w:rPr>
          <w:rFonts w:cs="Arial"/>
          <w:sz w:val="22"/>
          <w:szCs w:val="22"/>
        </w:rPr>
        <w:t xml:space="preserve"> por m2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establece que el propietario y/o usuario del anuncio, del local o espacio donde se localice dicho anuncio sea responsable solidario de dicho pago.</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4"/>
        </w:tabs>
        <w:rPr>
          <w:rFonts w:cs="Arial"/>
        </w:rPr>
      </w:pPr>
      <w:r w:rsidRPr="00920203">
        <w:rPr>
          <w:rFonts w:cs="Arial"/>
          <w:sz w:val="22"/>
          <w:szCs w:val="22"/>
        </w:rPr>
        <w:t>II.- Anuncios publicitarios tipos A, B, C, 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TIPO   “A”.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Volantes folletos, dos Unidades de Medida y Actualización (UMA), por un término de 3 días.</w:t>
      </w:r>
    </w:p>
    <w:p w:rsidR="006B5EFC" w:rsidRPr="00920203" w:rsidRDefault="006B5EFC" w:rsidP="006B5EFC">
      <w:pPr>
        <w:tabs>
          <w:tab w:val="left" w:pos="603"/>
          <w:tab w:val="left" w:pos="1139"/>
        </w:tabs>
        <w:rPr>
          <w:rFonts w:cs="Arial"/>
        </w:rPr>
      </w:pPr>
      <w:r w:rsidRPr="00920203">
        <w:rPr>
          <w:rFonts w:cs="Arial"/>
          <w:sz w:val="22"/>
          <w:szCs w:val="22"/>
        </w:rPr>
        <w:t xml:space="preserve">b).- Anuncios conducidos por semovientes </w:t>
      </w:r>
      <w:proofErr w:type="spellStart"/>
      <w:r w:rsidRPr="00920203">
        <w:rPr>
          <w:rFonts w:cs="Arial"/>
          <w:sz w:val="22"/>
          <w:szCs w:val="22"/>
        </w:rPr>
        <w:t>ó</w:t>
      </w:r>
      <w:proofErr w:type="spellEnd"/>
      <w:r w:rsidRPr="00920203">
        <w:rPr>
          <w:rFonts w:cs="Arial"/>
          <w:sz w:val="22"/>
          <w:szCs w:val="22"/>
        </w:rPr>
        <w:t xml:space="preserve"> personas, “sin costo”, solamente se  autorizarán los permisos.</w:t>
      </w:r>
    </w:p>
    <w:p w:rsidR="006B5EFC" w:rsidRPr="00920203" w:rsidRDefault="006B5EFC" w:rsidP="006B5EFC">
      <w:pPr>
        <w:tabs>
          <w:tab w:val="left" w:pos="603"/>
          <w:tab w:val="left" w:pos="1139"/>
        </w:tabs>
        <w:rPr>
          <w:rFonts w:cs="Arial"/>
        </w:rPr>
      </w:pPr>
      <w:r w:rsidRPr="00920203">
        <w:rPr>
          <w:rFonts w:cs="Arial"/>
          <w:sz w:val="22"/>
          <w:szCs w:val="22"/>
        </w:rPr>
        <w:t>c).- Anuncios emitidos por amplificación de sonido y/o perifoneo se pagará el equivalente a dos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d).- Anuncios montados en estructuras móviles.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De hasta 10 m2., 2 Unidades de Medida y Actualización (UMA) por día.</w:t>
      </w:r>
    </w:p>
    <w:p w:rsidR="006B5EFC" w:rsidRPr="00920203" w:rsidRDefault="006B5EFC" w:rsidP="006B5EFC">
      <w:pPr>
        <w:tabs>
          <w:tab w:val="left" w:pos="603"/>
          <w:tab w:val="left" w:pos="1139"/>
        </w:tabs>
        <w:rPr>
          <w:rFonts w:cs="Arial"/>
        </w:rPr>
      </w:pPr>
      <w:r w:rsidRPr="00920203">
        <w:rPr>
          <w:rFonts w:cs="Arial"/>
          <w:sz w:val="22"/>
          <w:szCs w:val="22"/>
        </w:rPr>
        <w:t>De hasta 15 m2., 4 Unidades de Medida y Actualización (UMA) por día.</w:t>
      </w:r>
    </w:p>
    <w:p w:rsidR="006B5EFC" w:rsidRPr="00920203" w:rsidRDefault="006B5EFC" w:rsidP="006B5EFC">
      <w:pPr>
        <w:tabs>
          <w:tab w:val="left" w:pos="603"/>
          <w:tab w:val="left" w:pos="1139"/>
        </w:tabs>
        <w:rPr>
          <w:rFonts w:cs="Arial"/>
        </w:rPr>
      </w:pPr>
      <w:r w:rsidRPr="00920203">
        <w:rPr>
          <w:rFonts w:cs="Arial"/>
          <w:sz w:val="22"/>
          <w:szCs w:val="22"/>
        </w:rPr>
        <w:t>Mayores de 15 m2., 6 Unidades de Medida y Actualización (UMA) por día.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TIPO “B”.</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a).- Anuncios pintados en andamios y/o bardas y anuncios en manta por cada 10 metros lineales </w:t>
      </w:r>
      <w:proofErr w:type="spellStart"/>
      <w:r w:rsidRPr="00920203">
        <w:rPr>
          <w:rFonts w:cs="Arial"/>
          <w:sz w:val="22"/>
          <w:szCs w:val="22"/>
        </w:rPr>
        <w:t>ó</w:t>
      </w:r>
      <w:proofErr w:type="spellEnd"/>
      <w:r w:rsidRPr="00920203">
        <w:rPr>
          <w:rFonts w:cs="Arial"/>
          <w:sz w:val="22"/>
          <w:szCs w:val="22"/>
        </w:rPr>
        <w:t xml:space="preserve"> menos se pagará  el equivalente a 5 Unidades de Medida y Actualización (UMA) por mes o fracción de mes. </w:t>
      </w:r>
    </w:p>
    <w:p w:rsidR="006B5EFC" w:rsidRPr="00920203" w:rsidRDefault="006B5EFC" w:rsidP="006B5EFC">
      <w:pPr>
        <w:tabs>
          <w:tab w:val="left" w:pos="603"/>
          <w:tab w:val="left" w:pos="1139"/>
        </w:tabs>
        <w:rPr>
          <w:rFonts w:cs="Arial"/>
        </w:rPr>
      </w:pPr>
      <w:r w:rsidRPr="00920203">
        <w:rPr>
          <w:rFonts w:cs="Arial"/>
          <w:sz w:val="22"/>
          <w:szCs w:val="22"/>
        </w:rPr>
        <w:t>b).- Los anuncios pintados o fijados en los vehículos del servicio público pagarán el equivalente a 4 Unidades de Medida y Actualización (UMA) por mes o fracción de mes.</w:t>
      </w:r>
    </w:p>
    <w:p w:rsidR="006B5EFC" w:rsidRDefault="006B5EFC" w:rsidP="006B5EFC">
      <w:pPr>
        <w:tabs>
          <w:tab w:val="left" w:pos="603"/>
          <w:tab w:val="left" w:pos="1139"/>
        </w:tabs>
        <w:rPr>
          <w:rFonts w:cs="Arial"/>
        </w:rPr>
      </w:pPr>
      <w:r w:rsidRPr="00920203">
        <w:rPr>
          <w:rFonts w:cs="Arial"/>
          <w:sz w:val="22"/>
          <w:szCs w:val="22"/>
        </w:rPr>
        <w:t xml:space="preserve">c).- Anuncios fabricados de cualquier otro material </w:t>
      </w:r>
      <w:r w:rsidRPr="00920203">
        <w:rPr>
          <w:rFonts w:cs="Arial"/>
          <w:bCs/>
          <w:sz w:val="22"/>
          <w:szCs w:val="22"/>
        </w:rPr>
        <w:t>ubicados en área pública</w:t>
      </w:r>
      <w:r w:rsidRPr="00920203">
        <w:rPr>
          <w:rFonts w:cs="Arial"/>
          <w:sz w:val="22"/>
          <w:szCs w:val="22"/>
        </w:rPr>
        <w:t xml:space="preserve"> sin exceder de 1.00 metro de altura y 1.00 metro de ancho su costo será de  </w:t>
      </w:r>
      <w:r w:rsidRPr="00920203">
        <w:rPr>
          <w:rFonts w:cs="Arial"/>
          <w:bCs/>
          <w:sz w:val="22"/>
          <w:szCs w:val="22"/>
        </w:rPr>
        <w:t>$ 244.00</w:t>
      </w:r>
      <w:r w:rsidRPr="00920203">
        <w:rPr>
          <w:rFonts w:cs="Arial"/>
          <w:sz w:val="22"/>
          <w:szCs w:val="22"/>
        </w:rPr>
        <w:t xml:space="preserve"> por mes o fracción de mes.</w:t>
      </w:r>
    </w:p>
    <w:p w:rsidR="006B5EFC" w:rsidRPr="00920203" w:rsidRDefault="006B5EFC" w:rsidP="006B5EFC">
      <w:pPr>
        <w:tabs>
          <w:tab w:val="left" w:pos="603"/>
          <w:tab w:val="left" w:pos="1139"/>
        </w:tabs>
        <w:rPr>
          <w:rFonts w:cs="Arial"/>
        </w:rPr>
      </w:pPr>
      <w:r w:rsidRPr="00920203">
        <w:rPr>
          <w:rFonts w:cs="Arial"/>
          <w:sz w:val="22"/>
          <w:szCs w:val="22"/>
        </w:rPr>
        <w:t xml:space="preserve">d).- Pendones de vinil y/o </w:t>
      </w:r>
      <w:r w:rsidRPr="00920203">
        <w:rPr>
          <w:rFonts w:cs="Arial"/>
          <w:bCs/>
          <w:sz w:val="22"/>
          <w:szCs w:val="22"/>
        </w:rPr>
        <w:t xml:space="preserve">cualquier otro tipo de material </w:t>
      </w:r>
      <w:r w:rsidRPr="00920203">
        <w:rPr>
          <w:rFonts w:cs="Arial"/>
          <w:sz w:val="22"/>
          <w:szCs w:val="22"/>
        </w:rPr>
        <w:t xml:space="preserve">de 80 </w:t>
      </w:r>
      <w:proofErr w:type="spellStart"/>
      <w:r w:rsidRPr="00920203">
        <w:rPr>
          <w:rFonts w:cs="Arial"/>
          <w:sz w:val="22"/>
          <w:szCs w:val="22"/>
        </w:rPr>
        <w:t>cms</w:t>
      </w:r>
      <w:proofErr w:type="spellEnd"/>
      <w:r w:rsidRPr="00920203">
        <w:rPr>
          <w:rFonts w:cs="Arial"/>
          <w:sz w:val="22"/>
          <w:szCs w:val="22"/>
        </w:rPr>
        <w:t xml:space="preserve">. X 50  </w:t>
      </w:r>
      <w:proofErr w:type="spellStart"/>
      <w:r w:rsidRPr="00920203">
        <w:rPr>
          <w:rFonts w:cs="Arial"/>
          <w:sz w:val="22"/>
          <w:szCs w:val="22"/>
        </w:rPr>
        <w:t>cms</w:t>
      </w:r>
      <w:proofErr w:type="spellEnd"/>
      <w:r w:rsidRPr="00920203">
        <w:rPr>
          <w:rFonts w:cs="Arial"/>
          <w:sz w:val="22"/>
          <w:szCs w:val="22"/>
        </w:rPr>
        <w:t xml:space="preserve">, asegurados en postes o en cualquier otra clase de estructura </w:t>
      </w:r>
      <w:r w:rsidRPr="00920203">
        <w:rPr>
          <w:rFonts w:cs="Arial"/>
          <w:bCs/>
          <w:sz w:val="22"/>
          <w:szCs w:val="22"/>
        </w:rPr>
        <w:t>en área pública,</w:t>
      </w:r>
      <w:r w:rsidRPr="00920203">
        <w:rPr>
          <w:rFonts w:cs="Arial"/>
          <w:sz w:val="22"/>
          <w:szCs w:val="22"/>
        </w:rPr>
        <w:t xml:space="preserve"> pagando 1 Unidad de Medida y Actualización (UMA) por cada pendón colocado, por mes o fracción de mes.</w:t>
      </w:r>
    </w:p>
    <w:p w:rsidR="006B5EFC" w:rsidRPr="00920203" w:rsidRDefault="006B5EFC" w:rsidP="006B5EFC">
      <w:pPr>
        <w:tabs>
          <w:tab w:val="left" w:pos="603"/>
          <w:tab w:val="left" w:pos="1139"/>
        </w:tabs>
        <w:rPr>
          <w:rFonts w:cs="Arial"/>
        </w:rPr>
      </w:pPr>
      <w:r w:rsidRPr="00920203">
        <w:rPr>
          <w:rFonts w:cs="Arial"/>
          <w:sz w:val="22"/>
          <w:szCs w:val="22"/>
        </w:rPr>
        <w:t>e).- Anuncios asegurados en los semáforos de la ciudad previa autorización de Ecología y Vialidad pagarán una cuota de 10 Unidades de Medida y Actualización (UMA), por mes o fracción de mes.</w:t>
      </w:r>
    </w:p>
    <w:p w:rsidR="006B5EFC" w:rsidRPr="00920203" w:rsidRDefault="006B5EFC" w:rsidP="006B5EFC">
      <w:pPr>
        <w:tabs>
          <w:tab w:val="left" w:pos="603"/>
          <w:tab w:val="left" w:pos="1139"/>
        </w:tabs>
        <w:rPr>
          <w:rFonts w:cs="Arial"/>
        </w:rPr>
      </w:pPr>
      <w:r w:rsidRPr="00920203">
        <w:rPr>
          <w:rFonts w:cs="Arial"/>
          <w:sz w:val="22"/>
          <w:szCs w:val="22"/>
        </w:rPr>
        <w:t xml:space="preserve">f).- Anuncios de señalización fija </w:t>
      </w:r>
      <w:r w:rsidRPr="00920203">
        <w:rPr>
          <w:rFonts w:cs="Arial"/>
          <w:bCs/>
          <w:sz w:val="22"/>
          <w:szCs w:val="22"/>
        </w:rPr>
        <w:t>ubicados en área pública</w:t>
      </w:r>
      <w:r w:rsidRPr="00920203">
        <w:rPr>
          <w:rFonts w:cs="Arial"/>
          <w:sz w:val="22"/>
          <w:szCs w:val="22"/>
        </w:rPr>
        <w:t xml:space="preserve"> que no excedan de .60 </w:t>
      </w:r>
      <w:proofErr w:type="spellStart"/>
      <w:r w:rsidRPr="00920203">
        <w:rPr>
          <w:rFonts w:cs="Arial"/>
          <w:sz w:val="22"/>
          <w:szCs w:val="22"/>
        </w:rPr>
        <w:t>mts</w:t>
      </w:r>
      <w:proofErr w:type="spellEnd"/>
      <w:r w:rsidRPr="00920203">
        <w:rPr>
          <w:rFonts w:cs="Arial"/>
          <w:sz w:val="22"/>
          <w:szCs w:val="22"/>
        </w:rPr>
        <w:t xml:space="preserve">. por 1.80 </w:t>
      </w:r>
      <w:proofErr w:type="spellStart"/>
      <w:r w:rsidRPr="00920203">
        <w:rPr>
          <w:rFonts w:cs="Arial"/>
          <w:sz w:val="22"/>
          <w:szCs w:val="22"/>
        </w:rPr>
        <w:t>mts</w:t>
      </w:r>
      <w:proofErr w:type="spellEnd"/>
      <w:r w:rsidRPr="00920203">
        <w:rPr>
          <w:rFonts w:cs="Arial"/>
          <w:sz w:val="22"/>
          <w:szCs w:val="22"/>
        </w:rPr>
        <w:t>., para empresas, tiendas o eventos pagarán 1 Unidad de Medida y Actualización (UMA) por cada seis meses.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Todo partido político que cuente con su Registro Estatal o Nacional queda exento de este pago.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TIPO “C”.</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Los anuncios </w:t>
      </w:r>
      <w:r w:rsidRPr="00920203">
        <w:rPr>
          <w:rFonts w:cs="Arial"/>
          <w:bCs/>
          <w:sz w:val="22"/>
          <w:szCs w:val="22"/>
        </w:rPr>
        <w:t>dedicados a la renta y/o instalados en vía pública,</w:t>
      </w:r>
      <w:r w:rsidRPr="00920203">
        <w:rPr>
          <w:rFonts w:cs="Arial"/>
          <w:sz w:val="22"/>
          <w:szCs w:val="22"/>
        </w:rPr>
        <w:t xml:space="preserve"> asegurados por medio de postes, mástiles, ménsulas, soporte u otra clase de estructura causarán un derecho y un refrendo anual conforme a la siguiente clasificación:</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De 3.00  a  5.00 metros cuadrados</w:t>
      </w:r>
      <w:r w:rsidRPr="00920203">
        <w:rPr>
          <w:rFonts w:cs="Arial"/>
          <w:sz w:val="22"/>
          <w:szCs w:val="22"/>
        </w:rPr>
        <w:tab/>
      </w:r>
      <w:r w:rsidRPr="00920203">
        <w:rPr>
          <w:rFonts w:cs="Arial"/>
          <w:bCs/>
          <w:sz w:val="22"/>
          <w:szCs w:val="22"/>
        </w:rPr>
        <w:t>$    582.50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b).- De 5.00  a 10.00 metros cuadrados</w:t>
      </w:r>
      <w:r w:rsidRPr="00920203">
        <w:rPr>
          <w:rFonts w:cs="Arial"/>
          <w:sz w:val="22"/>
          <w:szCs w:val="22"/>
        </w:rPr>
        <w:tab/>
      </w:r>
      <w:r w:rsidRPr="00920203">
        <w:rPr>
          <w:rFonts w:cs="Arial"/>
          <w:bCs/>
          <w:sz w:val="22"/>
          <w:szCs w:val="22"/>
        </w:rPr>
        <w:t>$ 1,155.50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c).- De 10.00 a 15.00 metros cuadrados</w:t>
      </w:r>
      <w:r w:rsidRPr="00920203">
        <w:rPr>
          <w:rFonts w:cs="Arial"/>
          <w:sz w:val="22"/>
          <w:szCs w:val="22"/>
        </w:rPr>
        <w:tab/>
      </w:r>
      <w:r w:rsidRPr="00920203">
        <w:rPr>
          <w:rFonts w:cs="Arial"/>
          <w:bCs/>
          <w:sz w:val="22"/>
          <w:szCs w:val="22"/>
        </w:rPr>
        <w:t>$ 1,773.00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d).- De 15.00 a 20.00 metros cuadrados</w:t>
      </w:r>
      <w:r w:rsidRPr="00920203">
        <w:rPr>
          <w:rFonts w:cs="Arial"/>
          <w:sz w:val="22"/>
          <w:szCs w:val="22"/>
        </w:rPr>
        <w:tab/>
      </w:r>
      <w:r w:rsidRPr="00920203">
        <w:rPr>
          <w:rFonts w:cs="Arial"/>
          <w:bCs/>
          <w:sz w:val="22"/>
          <w:szCs w:val="22"/>
        </w:rPr>
        <w:t>$ 2,269.50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e).- De 20.00 a 30.00 metros cuadrados</w:t>
      </w:r>
      <w:r w:rsidRPr="00920203">
        <w:rPr>
          <w:rFonts w:cs="Arial"/>
          <w:sz w:val="22"/>
          <w:szCs w:val="22"/>
        </w:rPr>
        <w:tab/>
      </w:r>
      <w:r w:rsidRPr="00920203">
        <w:rPr>
          <w:rFonts w:cs="Arial"/>
          <w:bCs/>
          <w:sz w:val="22"/>
          <w:szCs w:val="22"/>
        </w:rPr>
        <w:t>$ 2,884.00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 xml:space="preserve">f).- Mayor de 30.00 metros cuadrados de cuota: </w:t>
      </w:r>
    </w:p>
    <w:p w:rsidR="006B5EFC" w:rsidRPr="00920203" w:rsidRDefault="006B5EFC" w:rsidP="006B5EFC">
      <w:pPr>
        <w:tabs>
          <w:tab w:val="left" w:pos="603"/>
          <w:tab w:val="left" w:pos="1139"/>
        </w:tabs>
        <w:rPr>
          <w:rFonts w:cs="Arial"/>
        </w:rPr>
      </w:pPr>
      <w:r w:rsidRPr="00920203">
        <w:rPr>
          <w:rFonts w:cs="Arial"/>
          <w:sz w:val="22"/>
          <w:szCs w:val="22"/>
        </w:rPr>
        <w:t xml:space="preserve">1).- Instalados en propiedad municipal $ </w:t>
      </w:r>
      <w:r w:rsidRPr="00920203">
        <w:rPr>
          <w:rFonts w:cs="Arial"/>
          <w:bCs/>
          <w:sz w:val="22"/>
          <w:szCs w:val="22"/>
        </w:rPr>
        <w:t>8,677.00, por refrendo se cobrará el 50% de la cuota.</w:t>
      </w:r>
    </w:p>
    <w:p w:rsidR="006B5EFC" w:rsidRPr="00920203" w:rsidRDefault="006B5EFC" w:rsidP="006B5EFC">
      <w:pPr>
        <w:tabs>
          <w:tab w:val="left" w:pos="603"/>
          <w:tab w:val="left" w:pos="1139"/>
        </w:tabs>
        <w:rPr>
          <w:rFonts w:cs="Arial"/>
          <w:bCs/>
        </w:rPr>
      </w:pPr>
      <w:r w:rsidRPr="00920203">
        <w:rPr>
          <w:rFonts w:cs="Arial"/>
          <w:sz w:val="22"/>
          <w:szCs w:val="22"/>
        </w:rPr>
        <w:t xml:space="preserve">2).- Instalados en propiedad privada </w:t>
      </w:r>
      <w:r w:rsidRPr="00920203">
        <w:rPr>
          <w:rFonts w:cs="Arial"/>
          <w:bCs/>
          <w:sz w:val="22"/>
          <w:szCs w:val="22"/>
        </w:rPr>
        <w:t xml:space="preserve">$ 3,708.00, por refrendo se cobrará el 50% de la cuota. </w:t>
      </w:r>
    </w:p>
    <w:p w:rsidR="006B5EFC" w:rsidRPr="00920203" w:rsidRDefault="006B5EFC" w:rsidP="006B5EFC">
      <w:pPr>
        <w:tabs>
          <w:tab w:val="left" w:pos="603"/>
          <w:tab w:val="left" w:pos="1139"/>
        </w:tabs>
        <w:rPr>
          <w:rFonts w:cs="Arial"/>
        </w:rPr>
      </w:pPr>
      <w:r w:rsidRPr="00920203">
        <w:rPr>
          <w:rFonts w:cs="Arial"/>
          <w:sz w:val="22"/>
          <w:szCs w:val="22"/>
        </w:rPr>
        <w:t xml:space="preserve">g).- Anuncios portátiles y anuncios en pizarrones de madera y/o en manta sin exceder de 1.00 metro de altura y 1.00 metro de ancho, con una cuota de </w:t>
      </w:r>
      <w:r w:rsidRPr="00920203">
        <w:rPr>
          <w:rFonts w:cs="Arial"/>
          <w:bCs/>
          <w:sz w:val="22"/>
          <w:szCs w:val="22"/>
        </w:rPr>
        <w:t>$ 244.00</w:t>
      </w:r>
      <w:r w:rsidRPr="00920203">
        <w:rPr>
          <w:rFonts w:cs="Arial"/>
          <w:sz w:val="22"/>
          <w:szCs w:val="22"/>
        </w:rPr>
        <w:t xml:space="preserve"> por mes o fracción de mes.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4"/>
        </w:tabs>
        <w:rPr>
          <w:rFonts w:cs="Arial"/>
        </w:rPr>
      </w:pPr>
      <w:r w:rsidRPr="00920203">
        <w:rPr>
          <w:rFonts w:cs="Arial"/>
          <w:sz w:val="22"/>
          <w:szCs w:val="22"/>
        </w:rPr>
        <w:t xml:space="preserve">4.- TIPO “D”. </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Anuncios colocados a los lados de las calles, bulevares o vías rápidas de la ciudad, de 10.00 metros lineales o menos, pagarán por su instalación y uso una cuota de </w:t>
      </w:r>
      <w:r w:rsidRPr="00920203">
        <w:rPr>
          <w:rFonts w:cs="Arial"/>
          <w:bCs/>
          <w:sz w:val="22"/>
          <w:szCs w:val="22"/>
        </w:rPr>
        <w:t>$ 8,175.50</w:t>
      </w:r>
      <w:r w:rsidRPr="00920203">
        <w:rPr>
          <w:rFonts w:cs="Arial"/>
          <w:sz w:val="22"/>
          <w:szCs w:val="22"/>
        </w:rPr>
        <w:t xml:space="preserve"> y su refrendo anual será de </w:t>
      </w:r>
      <w:r w:rsidRPr="00920203">
        <w:rPr>
          <w:rFonts w:cs="Arial"/>
          <w:bCs/>
          <w:sz w:val="22"/>
          <w:szCs w:val="22"/>
        </w:rPr>
        <w:t>$ 4,089.00</w:t>
      </w:r>
      <w:r w:rsidRPr="00920203">
        <w:rPr>
          <w:rFonts w:cs="Arial"/>
          <w:sz w:val="22"/>
          <w:szCs w:val="22"/>
        </w:rPr>
        <w:t>, cuando se exceda a los 10 metros lineales se cobrará proporcionalmente a los valores citados.</w:t>
      </w:r>
    </w:p>
    <w:p w:rsidR="006B5EFC" w:rsidRPr="00920203" w:rsidRDefault="006B5EFC" w:rsidP="006B5EFC">
      <w:pPr>
        <w:tabs>
          <w:tab w:val="left" w:pos="603"/>
          <w:tab w:val="left" w:pos="1134"/>
        </w:tabs>
        <w:rPr>
          <w:rFonts w:cs="Arial"/>
          <w:bCs/>
        </w:rPr>
      </w:pPr>
    </w:p>
    <w:p w:rsidR="006B5EFC" w:rsidRPr="00920203" w:rsidRDefault="006B5EFC" w:rsidP="006B5EFC">
      <w:pPr>
        <w:tabs>
          <w:tab w:val="left" w:pos="603"/>
          <w:tab w:val="left" w:pos="1134"/>
        </w:tabs>
        <w:rPr>
          <w:rFonts w:cs="Arial"/>
          <w:bCs/>
        </w:rPr>
      </w:pPr>
      <w:r w:rsidRPr="00920203">
        <w:rPr>
          <w:rFonts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III.- A los propietarios o poseedores de máquinas enfriadoras que expendan bebidas o alimentos u otros consumibles para su venta al público en general deberán cubrir una cuota mensual de </w:t>
      </w:r>
      <w:r>
        <w:rPr>
          <w:rFonts w:cs="Arial"/>
          <w:sz w:val="22"/>
          <w:szCs w:val="22"/>
        </w:rPr>
        <w:t xml:space="preserve">                  </w:t>
      </w:r>
      <w:r w:rsidRPr="00920203">
        <w:rPr>
          <w:rFonts w:cs="Arial"/>
          <w:bCs/>
          <w:sz w:val="22"/>
          <w:szCs w:val="22"/>
        </w:rPr>
        <w:t>$ 301.00</w:t>
      </w:r>
      <w:r w:rsidRPr="00920203">
        <w:rPr>
          <w:rFonts w:cs="Arial"/>
          <w:sz w:val="22"/>
          <w:szCs w:val="22"/>
        </w:rPr>
        <w:t xml:space="preserve"> por máquina expendedora.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IV.- Por el derecho de colocar cualquier tipo de publicidad en casetas telefónicas y </w:t>
      </w:r>
      <w:proofErr w:type="spellStart"/>
      <w:r w:rsidRPr="00920203">
        <w:rPr>
          <w:rFonts w:cs="Arial"/>
          <w:sz w:val="22"/>
          <w:szCs w:val="22"/>
        </w:rPr>
        <w:t>parabuses</w:t>
      </w:r>
      <w:proofErr w:type="spellEnd"/>
      <w:r w:rsidRPr="00920203">
        <w:rPr>
          <w:rFonts w:cs="Arial"/>
          <w:sz w:val="22"/>
          <w:szCs w:val="22"/>
        </w:rPr>
        <w:t xml:space="preserve"> ubicadas en la vía pública, se deberá cubrir una cuota mensual de $ 196.50 por caseta telefónica. Además, deberá contar con el permiso del propietario.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CATASTRALES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26.-</w:t>
      </w:r>
      <w:r w:rsidRPr="00920203">
        <w:rPr>
          <w:rFonts w:cs="Arial"/>
          <w:bCs/>
          <w:sz w:val="22"/>
          <w:szCs w:val="22"/>
        </w:rPr>
        <w:t xml:space="preserve"> Son objeto de estos derechos, los servicios que presten las autoridades municipales por concepto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 Certificaciones catastrales revisión y calificación de escrituras $ 285.50 más el 1.8 sobre el valor catastral.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Revisión, Registro y Certificación de Planos Catastrales</w:t>
      </w:r>
    </w:p>
    <w:p w:rsidR="006B5EFC" w:rsidRPr="00920203" w:rsidRDefault="006B5EFC" w:rsidP="006B5EFC">
      <w:pPr>
        <w:tabs>
          <w:tab w:val="left" w:pos="603"/>
          <w:tab w:val="left" w:pos="1139"/>
        </w:tabs>
        <w:rPr>
          <w:rFonts w:cs="Arial"/>
        </w:rPr>
      </w:pPr>
      <w:r w:rsidRPr="00920203">
        <w:rPr>
          <w:rFonts w:cs="Arial"/>
          <w:sz w:val="22"/>
          <w:szCs w:val="22"/>
        </w:rPr>
        <w:t>1.- Predio urbano $ 86.50</w:t>
      </w:r>
    </w:p>
    <w:p w:rsidR="006B5EFC" w:rsidRPr="00920203" w:rsidRDefault="006B5EFC" w:rsidP="006B5EFC">
      <w:pPr>
        <w:tabs>
          <w:tab w:val="left" w:pos="603"/>
          <w:tab w:val="left" w:pos="1139"/>
        </w:tabs>
        <w:rPr>
          <w:rFonts w:cs="Arial"/>
        </w:rPr>
      </w:pPr>
      <w:r w:rsidRPr="00920203">
        <w:rPr>
          <w:rFonts w:cs="Arial"/>
          <w:sz w:val="22"/>
          <w:szCs w:val="22"/>
        </w:rPr>
        <w:t>2.- Predio rustico $ 388.00</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Revisión, calculo y registro, sobre planos de fraccionamiento subdivisión y </w:t>
      </w:r>
      <w:proofErr w:type="spellStart"/>
      <w:r w:rsidRPr="00920203">
        <w:rPr>
          <w:rFonts w:cs="Arial"/>
          <w:sz w:val="22"/>
          <w:szCs w:val="22"/>
        </w:rPr>
        <w:t>relotificación</w:t>
      </w:r>
      <w:proofErr w:type="spellEnd"/>
      <w:r w:rsidRPr="00920203">
        <w:rPr>
          <w:rFonts w:cs="Arial"/>
          <w:sz w:val="22"/>
          <w:szCs w:val="22"/>
        </w:rPr>
        <w:t xml:space="preserve"> </w:t>
      </w:r>
      <w:r>
        <w:rPr>
          <w:rFonts w:cs="Arial"/>
          <w:sz w:val="22"/>
          <w:szCs w:val="22"/>
        </w:rPr>
        <w:t xml:space="preserve">                        </w:t>
      </w:r>
      <w:r w:rsidRPr="00920203">
        <w:rPr>
          <w:rFonts w:cs="Arial"/>
          <w:sz w:val="22"/>
          <w:szCs w:val="22"/>
        </w:rPr>
        <w:t>$ 25.50 por lote.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Revisión, calculo y registro de planos sobre sub-división o fusión de predios rústicos</w:t>
      </w:r>
    </w:p>
    <w:p w:rsidR="006B5EFC" w:rsidRPr="00920203" w:rsidRDefault="006B5EFC" w:rsidP="006B5EFC">
      <w:pPr>
        <w:tabs>
          <w:tab w:val="left" w:pos="603"/>
          <w:tab w:val="left" w:pos="1139"/>
        </w:tabs>
        <w:rPr>
          <w:rFonts w:cs="Arial"/>
        </w:rPr>
      </w:pPr>
      <w:r w:rsidRPr="00920203">
        <w:rPr>
          <w:rFonts w:cs="Arial"/>
          <w:sz w:val="22"/>
          <w:szCs w:val="22"/>
        </w:rPr>
        <w:t xml:space="preserve">           1.- Predios de 0 a 50 Has. </w:t>
      </w:r>
      <w:r w:rsidRPr="00920203">
        <w:rPr>
          <w:rFonts w:cs="Arial"/>
          <w:sz w:val="22"/>
          <w:szCs w:val="22"/>
        </w:rPr>
        <w:tab/>
        <w:t>$    299.50</w:t>
      </w:r>
    </w:p>
    <w:p w:rsidR="006B5EFC" w:rsidRPr="00920203" w:rsidRDefault="006B5EFC" w:rsidP="006B5EFC">
      <w:pPr>
        <w:tabs>
          <w:tab w:val="left" w:pos="603"/>
          <w:tab w:val="left" w:pos="1139"/>
        </w:tabs>
        <w:rPr>
          <w:rFonts w:cs="Arial"/>
        </w:rPr>
      </w:pPr>
      <w:r w:rsidRPr="00920203">
        <w:rPr>
          <w:rFonts w:cs="Arial"/>
          <w:sz w:val="22"/>
          <w:szCs w:val="22"/>
        </w:rPr>
        <w:t xml:space="preserve">           2.- De 51 a 100 Has. </w:t>
      </w:r>
      <w:r w:rsidRPr="00920203">
        <w:rPr>
          <w:rFonts w:cs="Arial"/>
          <w:sz w:val="22"/>
          <w:szCs w:val="22"/>
        </w:rPr>
        <w:tab/>
      </w:r>
      <w:r w:rsidRPr="00920203">
        <w:rPr>
          <w:rFonts w:cs="Arial"/>
          <w:sz w:val="22"/>
          <w:szCs w:val="22"/>
        </w:rPr>
        <w:tab/>
        <w:t>$    467.00</w:t>
      </w:r>
    </w:p>
    <w:p w:rsidR="006B5EFC" w:rsidRPr="00920203" w:rsidRDefault="006B5EFC" w:rsidP="006B5EFC">
      <w:pPr>
        <w:tabs>
          <w:tab w:val="left" w:pos="603"/>
          <w:tab w:val="left" w:pos="1139"/>
        </w:tabs>
        <w:rPr>
          <w:rFonts w:cs="Arial"/>
        </w:rPr>
      </w:pPr>
      <w:r w:rsidRPr="00920203">
        <w:rPr>
          <w:rFonts w:cs="Arial"/>
          <w:sz w:val="22"/>
          <w:szCs w:val="22"/>
        </w:rPr>
        <w:t xml:space="preserve">           3.- De 101 a 300 Has. </w:t>
      </w:r>
      <w:r w:rsidRPr="00920203">
        <w:rPr>
          <w:rFonts w:cs="Arial"/>
          <w:sz w:val="22"/>
          <w:szCs w:val="22"/>
        </w:rPr>
        <w:tab/>
        <w:t>$    621.50</w:t>
      </w:r>
    </w:p>
    <w:p w:rsidR="006B5EFC" w:rsidRPr="00920203" w:rsidRDefault="006B5EFC" w:rsidP="006B5EFC">
      <w:pPr>
        <w:tabs>
          <w:tab w:val="left" w:pos="603"/>
          <w:tab w:val="left" w:pos="1139"/>
        </w:tabs>
        <w:rPr>
          <w:rFonts w:cs="Arial"/>
        </w:rPr>
      </w:pPr>
      <w:r w:rsidRPr="00920203">
        <w:rPr>
          <w:rFonts w:cs="Arial"/>
          <w:sz w:val="22"/>
          <w:szCs w:val="22"/>
        </w:rPr>
        <w:t xml:space="preserve">           4.- De 301 a 600 Has. </w:t>
      </w:r>
      <w:r w:rsidRPr="00920203">
        <w:rPr>
          <w:rFonts w:cs="Arial"/>
          <w:sz w:val="22"/>
          <w:szCs w:val="22"/>
        </w:rPr>
        <w:tab/>
        <w:t>$    934.00</w:t>
      </w:r>
    </w:p>
    <w:p w:rsidR="006B5EFC" w:rsidRPr="00920203" w:rsidRDefault="006B5EFC" w:rsidP="006B5EFC">
      <w:pPr>
        <w:tabs>
          <w:tab w:val="left" w:pos="603"/>
          <w:tab w:val="left" w:pos="1139"/>
        </w:tabs>
        <w:rPr>
          <w:rFonts w:cs="Arial"/>
        </w:rPr>
      </w:pPr>
      <w:r w:rsidRPr="00920203">
        <w:rPr>
          <w:rFonts w:cs="Arial"/>
          <w:sz w:val="22"/>
          <w:szCs w:val="22"/>
        </w:rPr>
        <w:t xml:space="preserve">           5.- De 601 Has. En adelante  $ 1,168.00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V.-Certificación unitaria de Plano Catastral $ 102.50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Certificación Catastral $ 98.50.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cobrará el 50% en expedición de constancia de certificación y legalización al estar al corriente en los pagos de contribuciones catastrales.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VlI</w:t>
      </w:r>
      <w:proofErr w:type="spellEnd"/>
      <w:r w:rsidRPr="00920203">
        <w:rPr>
          <w:rFonts w:cs="Arial"/>
          <w:sz w:val="22"/>
          <w:szCs w:val="22"/>
        </w:rPr>
        <w:t>.- Certificado de No Propiedad $ 97.00.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VllI</w:t>
      </w:r>
      <w:proofErr w:type="spellEnd"/>
      <w:r w:rsidRPr="00920203">
        <w:rPr>
          <w:rFonts w:cs="Arial"/>
          <w:sz w:val="22"/>
          <w:szCs w:val="22"/>
        </w:rPr>
        <w:t xml:space="preserve">.- Deslinde de predios urbanos $ 0.33 m2 hasta 20,000.00 m2, lo que exceda a razón de </w:t>
      </w:r>
      <w:r>
        <w:rPr>
          <w:rFonts w:cs="Arial"/>
          <w:sz w:val="22"/>
          <w:szCs w:val="22"/>
        </w:rPr>
        <w:t xml:space="preserve">                      </w:t>
      </w:r>
      <w:r w:rsidRPr="00920203">
        <w:rPr>
          <w:rFonts w:cs="Arial"/>
          <w:sz w:val="22"/>
          <w:szCs w:val="22"/>
        </w:rPr>
        <w:t>$</w:t>
      </w:r>
      <w:r>
        <w:rPr>
          <w:rFonts w:cs="Arial"/>
          <w:sz w:val="22"/>
          <w:szCs w:val="22"/>
        </w:rPr>
        <w:t xml:space="preserve"> </w:t>
      </w:r>
      <w:r w:rsidRPr="00920203">
        <w:rPr>
          <w:rFonts w:cs="Arial"/>
          <w:sz w:val="22"/>
          <w:szCs w:val="22"/>
        </w:rPr>
        <w:t xml:space="preserve"> 0.18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IX.- Cuota única de $ 1,635.00 por adquisición de terrenos y viviendas que cubran el valor catastral o valor definitivo, certificación de planos y registro catastral.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 Información de número de cuenta folio y clave catastral $ 1</w:t>
      </w:r>
      <w:r>
        <w:rPr>
          <w:rFonts w:cs="Arial"/>
          <w:sz w:val="22"/>
          <w:szCs w:val="22"/>
        </w:rPr>
        <w:t>5</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XI.-</w:t>
      </w:r>
      <w:r w:rsidRPr="00920203">
        <w:rPr>
          <w:rFonts w:cs="Arial"/>
          <w:b/>
          <w:sz w:val="22"/>
          <w:szCs w:val="22"/>
        </w:rPr>
        <w:t xml:space="preserve"> </w:t>
      </w:r>
      <w:r w:rsidRPr="00920203">
        <w:rPr>
          <w:rFonts w:cs="Arial"/>
          <w:sz w:val="22"/>
          <w:szCs w:val="22"/>
        </w:rPr>
        <w:t>Registros Catastrales:</w:t>
      </w:r>
    </w:p>
    <w:p w:rsidR="006B5EFC" w:rsidRPr="00920203" w:rsidRDefault="006B5EFC" w:rsidP="006B5EFC">
      <w:pPr>
        <w:tabs>
          <w:tab w:val="left" w:pos="1139"/>
        </w:tabs>
        <w:ind w:left="603"/>
        <w:rPr>
          <w:rFonts w:cs="Arial"/>
        </w:rPr>
      </w:pPr>
      <w:r w:rsidRPr="00920203">
        <w:rPr>
          <w:rFonts w:cs="Arial"/>
          <w:sz w:val="22"/>
          <w:szCs w:val="22"/>
        </w:rPr>
        <w:t>1.- Avaluó Catastral previo $ 438.00</w:t>
      </w:r>
    </w:p>
    <w:p w:rsidR="006B5EFC" w:rsidRPr="00920203" w:rsidRDefault="006B5EFC" w:rsidP="006B5EFC">
      <w:pPr>
        <w:tabs>
          <w:tab w:val="left" w:pos="1139"/>
        </w:tabs>
        <w:ind w:left="603"/>
        <w:rPr>
          <w:rFonts w:cs="Arial"/>
        </w:rPr>
      </w:pPr>
      <w:r w:rsidRPr="00920203">
        <w:rPr>
          <w:rFonts w:cs="Arial"/>
          <w:sz w:val="22"/>
          <w:szCs w:val="22"/>
        </w:rPr>
        <w:t>2.- Avalúo definitivo $ 557.00. Por avalúo y con vigencia de 60 días naturales.</w:t>
      </w:r>
    </w:p>
    <w:p w:rsidR="006B5EFC" w:rsidRPr="00920203" w:rsidRDefault="006B5EFC" w:rsidP="006B5EFC">
      <w:pPr>
        <w:tabs>
          <w:tab w:val="left" w:pos="1139"/>
        </w:tabs>
        <w:ind w:left="603"/>
        <w:rPr>
          <w:rFonts w:cs="Arial"/>
        </w:rPr>
      </w:pPr>
      <w:r w:rsidRPr="00920203">
        <w:rPr>
          <w:rFonts w:cs="Arial"/>
          <w:sz w:val="22"/>
          <w:szCs w:val="22"/>
        </w:rPr>
        <w:t>3.- Revisión y apertura de registros por concepto de adquisición de inmuebles, lo que resulte de aplicar el 1.8 al millar al valor catastral.</w:t>
      </w:r>
    </w:p>
    <w:p w:rsidR="006B5EFC" w:rsidRPr="00920203" w:rsidRDefault="006B5EFC" w:rsidP="006B5EFC">
      <w:pPr>
        <w:tabs>
          <w:tab w:val="left" w:pos="1139"/>
        </w:tabs>
        <w:ind w:left="603"/>
        <w:rPr>
          <w:rFonts w:cs="Arial"/>
        </w:rPr>
      </w:pPr>
      <w:r w:rsidRPr="00920203">
        <w:rPr>
          <w:rFonts w:cs="Arial"/>
          <w:sz w:val="22"/>
          <w:szCs w:val="22"/>
        </w:rPr>
        <w:t>4.- Por aclaración o rectificación en un testimonio $ 438.00.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POR CERTIFICACIONES Y LEGALIZACIONES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27.-</w:t>
      </w:r>
      <w:r w:rsidRPr="00920203">
        <w:rPr>
          <w:rFonts w:cs="Arial"/>
          <w:bCs/>
          <w:sz w:val="22"/>
          <w:szCs w:val="22"/>
        </w:rPr>
        <w:t xml:space="preserve"> Son objeto de estos derechos, los servicios prestados por la autoridad municipal por concepto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 Legalización de firmas $ 53.00.</w:t>
      </w:r>
    </w:p>
    <w:p w:rsidR="006B5EFC" w:rsidRPr="006B5EFC" w:rsidRDefault="006B5EFC" w:rsidP="006B5EFC">
      <w:pPr>
        <w:tabs>
          <w:tab w:val="left" w:pos="603"/>
          <w:tab w:val="left" w:pos="1139"/>
        </w:tabs>
        <w:rPr>
          <w:rFonts w:cs="Arial"/>
          <w:sz w:val="8"/>
          <w:szCs w:val="8"/>
        </w:rPr>
      </w:pPr>
    </w:p>
    <w:p w:rsidR="006B5EFC" w:rsidRPr="00920203" w:rsidRDefault="006B5EFC" w:rsidP="006B5EFC">
      <w:pPr>
        <w:tabs>
          <w:tab w:val="left" w:pos="603"/>
          <w:tab w:val="left" w:pos="1139"/>
        </w:tabs>
        <w:rPr>
          <w:rFonts w:cs="Arial"/>
        </w:rPr>
      </w:pPr>
      <w:r w:rsidRPr="00920203">
        <w:rPr>
          <w:rFonts w:cs="Arial"/>
          <w:sz w:val="22"/>
          <w:szCs w:val="22"/>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$ 53.00.</w:t>
      </w:r>
    </w:p>
    <w:p w:rsidR="006B5EFC" w:rsidRPr="006B5EFC" w:rsidRDefault="006B5EFC" w:rsidP="006B5EFC">
      <w:pPr>
        <w:tabs>
          <w:tab w:val="left" w:pos="603"/>
          <w:tab w:val="left" w:pos="1139"/>
        </w:tabs>
        <w:rPr>
          <w:rFonts w:cs="Arial"/>
          <w:sz w:val="8"/>
          <w:szCs w:val="8"/>
        </w:rPr>
      </w:pPr>
    </w:p>
    <w:p w:rsidR="006B5EFC" w:rsidRPr="00920203" w:rsidRDefault="006B5EFC" w:rsidP="006B5EFC">
      <w:pPr>
        <w:tabs>
          <w:tab w:val="left" w:pos="603"/>
          <w:tab w:val="left" w:pos="1139"/>
        </w:tabs>
        <w:rPr>
          <w:rFonts w:cs="Arial"/>
        </w:rPr>
      </w:pPr>
      <w:r w:rsidRPr="00920203">
        <w:rPr>
          <w:rFonts w:cs="Arial"/>
          <w:sz w:val="22"/>
          <w:szCs w:val="22"/>
        </w:rPr>
        <w:t>III.- Expedición de certificados médicos de solicitantes de licencias de manejar $ 53.00.</w:t>
      </w:r>
    </w:p>
    <w:p w:rsidR="006B5EFC" w:rsidRPr="006B5EFC" w:rsidRDefault="006B5EFC" w:rsidP="006B5EFC">
      <w:pPr>
        <w:tabs>
          <w:tab w:val="left" w:pos="603"/>
          <w:tab w:val="left" w:pos="1139"/>
        </w:tabs>
        <w:rPr>
          <w:rFonts w:cs="Arial"/>
          <w:sz w:val="10"/>
          <w:szCs w:val="10"/>
        </w:rPr>
      </w:pPr>
    </w:p>
    <w:p w:rsidR="006B5EFC" w:rsidRPr="00920203" w:rsidRDefault="006B5EFC" w:rsidP="006B5EFC">
      <w:pPr>
        <w:tabs>
          <w:tab w:val="left" w:pos="603"/>
          <w:tab w:val="left" w:pos="1139"/>
        </w:tabs>
        <w:rPr>
          <w:rFonts w:cs="Arial"/>
        </w:rPr>
      </w:pPr>
      <w:r w:rsidRPr="00920203">
        <w:rPr>
          <w:rFonts w:cs="Arial"/>
          <w:sz w:val="22"/>
          <w:szCs w:val="22"/>
        </w:rPr>
        <w:t>IV.-   Certificado de origen, el equivalente a tres Unidades de Medida y Actualización (UMA).</w:t>
      </w:r>
    </w:p>
    <w:p w:rsidR="006B5EFC" w:rsidRPr="006B5EFC" w:rsidRDefault="006B5EFC" w:rsidP="006B5EFC">
      <w:pPr>
        <w:tabs>
          <w:tab w:val="left" w:pos="603"/>
          <w:tab w:val="left" w:pos="1139"/>
        </w:tabs>
        <w:rPr>
          <w:rFonts w:cs="Arial"/>
          <w:sz w:val="10"/>
          <w:szCs w:val="10"/>
        </w:rPr>
      </w:pPr>
    </w:p>
    <w:p w:rsidR="006B5EFC" w:rsidRPr="00920203" w:rsidRDefault="006B5EFC" w:rsidP="006B5EFC">
      <w:pPr>
        <w:tabs>
          <w:tab w:val="left" w:pos="603"/>
          <w:tab w:val="left" w:pos="1139"/>
        </w:tabs>
        <w:rPr>
          <w:rFonts w:cs="Arial"/>
        </w:rPr>
      </w:pPr>
      <w:r w:rsidRPr="00920203">
        <w:rPr>
          <w:rFonts w:cs="Arial"/>
          <w:sz w:val="22"/>
          <w:szCs w:val="22"/>
        </w:rPr>
        <w:t>V.-  Certificados de residencia, el equivalente a tres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Certificaciones o legalizaciones no especificadas, el equivalente a tres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Legalización de registro de herraje o fierro para marcar animales semovientes, el equivalente a dos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TABLA</w:t>
      </w:r>
    </w:p>
    <w:p w:rsidR="006B5EFC" w:rsidRPr="00920203" w:rsidRDefault="006B5EFC" w:rsidP="006B5EFC">
      <w:pPr>
        <w:tabs>
          <w:tab w:val="left" w:pos="603"/>
          <w:tab w:val="left" w:pos="1139"/>
        </w:tabs>
        <w:rPr>
          <w:rFonts w:cs="Arial"/>
        </w:rPr>
      </w:pPr>
      <w:r w:rsidRPr="00920203">
        <w:rPr>
          <w:rFonts w:cs="Arial"/>
          <w:sz w:val="22"/>
          <w:szCs w:val="22"/>
        </w:rPr>
        <w:t>1. Expedición de copias certificadas de documentos, por cada hoja tamaño carta u oficio $ 19.00.</w:t>
      </w:r>
    </w:p>
    <w:p w:rsidR="006B5EFC" w:rsidRPr="00920203" w:rsidRDefault="006B5EFC" w:rsidP="006B5EFC">
      <w:pPr>
        <w:tabs>
          <w:tab w:val="left" w:pos="603"/>
          <w:tab w:val="left" w:pos="1139"/>
        </w:tabs>
        <w:rPr>
          <w:rFonts w:cs="Arial"/>
        </w:rPr>
      </w:pPr>
      <w:r w:rsidRPr="00920203">
        <w:rPr>
          <w:rFonts w:cs="Arial"/>
          <w:sz w:val="22"/>
          <w:szCs w:val="22"/>
        </w:rPr>
        <w:t>2. Por cada disco compacto CD-R $ 12.00.</w:t>
      </w:r>
    </w:p>
    <w:p w:rsidR="006B5EFC" w:rsidRDefault="006B5EFC" w:rsidP="006B5EFC">
      <w:pPr>
        <w:tabs>
          <w:tab w:val="left" w:pos="603"/>
          <w:tab w:val="left" w:pos="1139"/>
        </w:tabs>
        <w:rPr>
          <w:rFonts w:cs="Arial"/>
          <w:sz w:val="22"/>
          <w:szCs w:val="22"/>
        </w:rPr>
      </w:pPr>
      <w:r w:rsidRPr="00920203">
        <w:rPr>
          <w:rFonts w:cs="Arial"/>
          <w:sz w:val="22"/>
          <w:szCs w:val="22"/>
        </w:rPr>
        <w:t>3. Expedición de copia a color $ 22.50.</w:t>
      </w:r>
    </w:p>
    <w:p w:rsidR="005A42E4" w:rsidRPr="005A42E4" w:rsidRDefault="00302E55" w:rsidP="004F677A">
      <w:pPr>
        <w:ind w:left="284" w:right="616"/>
      </w:pPr>
      <w:r>
        <w:rPr>
          <w:rFonts w:eastAsia="Calibri" w:cs="Arial"/>
          <w:b/>
          <w:i/>
          <w:sz w:val="16"/>
        </w:rPr>
        <w:t>El Artículo 27</w:t>
      </w:r>
      <w:r w:rsidR="005A42E4" w:rsidRPr="005A42E4">
        <w:rPr>
          <w:rFonts w:eastAsia="Calibri" w:cs="Arial"/>
          <w:b/>
          <w:i/>
          <w:sz w:val="16"/>
        </w:rPr>
        <w:t xml:space="preserve">, fracción </w:t>
      </w:r>
      <w:r>
        <w:rPr>
          <w:rFonts w:eastAsia="Calibri" w:cs="Arial"/>
          <w:b/>
          <w:i/>
          <w:sz w:val="16"/>
        </w:rPr>
        <w:tab/>
        <w:t>VI</w:t>
      </w:r>
      <w:r w:rsidR="005A42E4" w:rsidRPr="005A42E4">
        <w:rPr>
          <w:rFonts w:eastAsia="Calibri" w:cs="Arial"/>
          <w:b/>
          <w:i/>
          <w:sz w:val="16"/>
        </w:rPr>
        <w:t>II,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6B5EFC" w:rsidRPr="00920203" w:rsidRDefault="006B5EFC" w:rsidP="006B5EFC">
      <w:pPr>
        <w:tabs>
          <w:tab w:val="left" w:pos="603"/>
          <w:tab w:val="left" w:pos="1139"/>
        </w:tabs>
        <w:rPr>
          <w:rFonts w:cs="Arial"/>
        </w:rPr>
      </w:pPr>
      <w:r w:rsidRPr="00920203">
        <w:rPr>
          <w:rFonts w:cs="Arial"/>
          <w:sz w:val="22"/>
          <w:szCs w:val="22"/>
        </w:rPr>
        <w:t>4. Por cada copia sim</w:t>
      </w:r>
      <w:r>
        <w:rPr>
          <w:rFonts w:cs="Arial"/>
          <w:sz w:val="22"/>
          <w:szCs w:val="22"/>
        </w:rPr>
        <w:t>ple tamaño carta u oficio $ 0.58</w:t>
      </w:r>
      <w:r w:rsidRPr="00920203">
        <w:rPr>
          <w:rFonts w:cs="Arial"/>
          <w:sz w:val="22"/>
          <w:szCs w:val="22"/>
        </w:rPr>
        <w:t>.</w:t>
      </w:r>
    </w:p>
    <w:p w:rsidR="006B5EFC" w:rsidRPr="00920203" w:rsidRDefault="006B5EFC" w:rsidP="006B5EFC">
      <w:pPr>
        <w:tabs>
          <w:tab w:val="left" w:pos="603"/>
          <w:tab w:val="left" w:pos="1139"/>
        </w:tabs>
        <w:rPr>
          <w:rFonts w:cs="Arial"/>
        </w:rPr>
      </w:pPr>
      <w:r w:rsidRPr="00920203">
        <w:rPr>
          <w:rFonts w:cs="Arial"/>
          <w:sz w:val="22"/>
          <w:szCs w:val="22"/>
        </w:rPr>
        <w:t>5. Por cada hoja impresa por medio de dispositivo informático, tamaño carta u oficio $ 0.</w:t>
      </w:r>
      <w:r>
        <w:rPr>
          <w:rFonts w:cs="Arial"/>
          <w:sz w:val="22"/>
          <w:szCs w:val="22"/>
        </w:rPr>
        <w:t>58</w:t>
      </w:r>
      <w:r w:rsidRPr="00920203">
        <w:rPr>
          <w:rFonts w:cs="Arial"/>
          <w:sz w:val="22"/>
          <w:szCs w:val="22"/>
        </w:rPr>
        <w:t>.</w:t>
      </w:r>
    </w:p>
    <w:p w:rsidR="006B5EFC" w:rsidRPr="00920203" w:rsidRDefault="006B5EFC" w:rsidP="006B5EFC">
      <w:pPr>
        <w:tabs>
          <w:tab w:val="left" w:pos="603"/>
          <w:tab w:val="left" w:pos="1139"/>
        </w:tabs>
        <w:rPr>
          <w:rFonts w:cs="Arial"/>
        </w:rPr>
      </w:pPr>
      <w:r w:rsidRPr="00920203">
        <w:rPr>
          <w:rFonts w:cs="Arial"/>
          <w:sz w:val="22"/>
          <w:szCs w:val="22"/>
        </w:rPr>
        <w:t>6. Expedición de copia simple de planos $ 81.00.</w:t>
      </w:r>
    </w:p>
    <w:p w:rsidR="006B5EFC" w:rsidRPr="00920203" w:rsidRDefault="006B5EFC" w:rsidP="006B5EFC">
      <w:pPr>
        <w:tabs>
          <w:tab w:val="left" w:pos="603"/>
          <w:tab w:val="left" w:pos="1139"/>
        </w:tabs>
        <w:rPr>
          <w:rFonts w:cs="Arial"/>
        </w:rPr>
      </w:pPr>
      <w:r w:rsidRPr="00920203">
        <w:rPr>
          <w:rFonts w:cs="Arial"/>
          <w:sz w:val="22"/>
          <w:szCs w:val="22"/>
        </w:rPr>
        <w:t>7. Expedición de copia certificada de planos, $ 48.00 adicionales a la anterior cuota.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VIII</w:t>
      </w:r>
    </w:p>
    <w:p w:rsidR="006B5EFC" w:rsidRPr="00920203" w:rsidRDefault="006B5EFC" w:rsidP="006B5EFC">
      <w:pPr>
        <w:tabs>
          <w:tab w:val="left" w:pos="603"/>
          <w:tab w:val="left" w:pos="1139"/>
        </w:tabs>
        <w:jc w:val="center"/>
        <w:rPr>
          <w:rFonts w:cs="Arial"/>
          <w:b/>
        </w:rPr>
      </w:pPr>
      <w:r w:rsidRPr="00920203">
        <w:rPr>
          <w:rFonts w:cs="Arial"/>
          <w:b/>
          <w:sz w:val="22"/>
          <w:szCs w:val="22"/>
        </w:rPr>
        <w:t>POR LA EXPEDICIÓN DE LICENCIAS, PERMISOS,</w:t>
      </w:r>
    </w:p>
    <w:p w:rsidR="006B5EFC" w:rsidRPr="00920203" w:rsidRDefault="006B5EFC" w:rsidP="006B5EFC">
      <w:pPr>
        <w:tabs>
          <w:tab w:val="left" w:pos="603"/>
          <w:tab w:val="left" w:pos="1139"/>
        </w:tabs>
        <w:jc w:val="center"/>
        <w:rPr>
          <w:rFonts w:cs="Arial"/>
          <w:b/>
        </w:rPr>
      </w:pPr>
      <w:r w:rsidRPr="00920203">
        <w:rPr>
          <w:rFonts w:cs="Arial"/>
          <w:b/>
          <w:sz w:val="22"/>
          <w:szCs w:val="22"/>
        </w:rPr>
        <w:t>AUTORIZACIONES Y SERVICIOS DE CONTROL AMBIENTAL</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28.- </w:t>
      </w:r>
      <w:r w:rsidRPr="00920203">
        <w:rPr>
          <w:rFonts w:cs="Arial"/>
          <w:sz w:val="22"/>
          <w:szCs w:val="22"/>
        </w:rPr>
        <w:t>Las cuotas correspondientes por servicios de ecología y control ambiental serán las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Tala de árboles: $ 521.50 y dos árboles en especie por árbol talado.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II.- Por la expedición y refrendo de licencias para la transportación de residuos no peligrosos </w:t>
      </w:r>
      <w:r>
        <w:rPr>
          <w:rFonts w:cs="Arial"/>
          <w:sz w:val="22"/>
          <w:szCs w:val="22"/>
        </w:rPr>
        <w:t xml:space="preserve">                   </w:t>
      </w:r>
      <w:r w:rsidRPr="00920203">
        <w:rPr>
          <w:rFonts w:cs="Arial"/>
          <w:bCs/>
          <w:sz w:val="22"/>
          <w:szCs w:val="22"/>
        </w:rPr>
        <w:t>$ 1,679.00.</w:t>
      </w:r>
    </w:p>
    <w:p w:rsidR="006B5EFC" w:rsidRPr="00920203" w:rsidRDefault="006B5EFC" w:rsidP="006B5EFC">
      <w:pPr>
        <w:tabs>
          <w:tab w:val="left" w:pos="603"/>
          <w:tab w:val="left" w:pos="1139"/>
        </w:tabs>
        <w:rPr>
          <w:rFonts w:cs="Arial"/>
          <w:bCs/>
        </w:rPr>
      </w:pPr>
      <w:r w:rsidRPr="00920203">
        <w:rPr>
          <w:rFonts w:cs="Arial"/>
          <w:bCs/>
          <w:sz w:val="22"/>
          <w:szCs w:val="22"/>
        </w:rPr>
        <w:t xml:space="preserve"> </w:t>
      </w:r>
    </w:p>
    <w:p w:rsidR="006B5EFC" w:rsidRPr="00920203" w:rsidRDefault="006B5EFC" w:rsidP="006B5EFC">
      <w:pPr>
        <w:tabs>
          <w:tab w:val="left" w:pos="603"/>
          <w:tab w:val="left" w:pos="1139"/>
        </w:tabs>
        <w:rPr>
          <w:rFonts w:cs="Arial"/>
          <w:bCs/>
        </w:rPr>
      </w:pPr>
      <w:r w:rsidRPr="00920203">
        <w:rPr>
          <w:rFonts w:cs="Arial"/>
          <w:bCs/>
          <w:sz w:val="22"/>
          <w:szCs w:val="22"/>
        </w:rPr>
        <w:t>III.- Por servicios de revisión mecánica y verificación vehicular como sigue:</w:t>
      </w:r>
    </w:p>
    <w:p w:rsidR="006B5EFC" w:rsidRPr="00920203" w:rsidRDefault="006B5EFC" w:rsidP="006B5EFC">
      <w:pPr>
        <w:numPr>
          <w:ilvl w:val="0"/>
          <w:numId w:val="31"/>
        </w:numPr>
        <w:tabs>
          <w:tab w:val="left" w:pos="603"/>
          <w:tab w:val="left" w:pos="1139"/>
        </w:tabs>
        <w:rPr>
          <w:rFonts w:cs="Arial"/>
          <w:bCs/>
        </w:rPr>
      </w:pPr>
      <w:r w:rsidRPr="00920203">
        <w:rPr>
          <w:rFonts w:cs="Arial"/>
          <w:bCs/>
          <w:sz w:val="22"/>
          <w:szCs w:val="22"/>
        </w:rPr>
        <w:t>Vehículos automotores de servicio particular: $ 192.00 verificación anual.</w:t>
      </w:r>
    </w:p>
    <w:p w:rsidR="006B5EFC" w:rsidRPr="00920203" w:rsidRDefault="006B5EFC" w:rsidP="006B5EFC">
      <w:pPr>
        <w:numPr>
          <w:ilvl w:val="0"/>
          <w:numId w:val="31"/>
        </w:numPr>
        <w:tabs>
          <w:tab w:val="left" w:pos="603"/>
          <w:tab w:val="left" w:pos="1139"/>
        </w:tabs>
        <w:rPr>
          <w:rFonts w:cs="Arial"/>
          <w:bCs/>
        </w:rPr>
      </w:pPr>
      <w:r w:rsidRPr="00920203">
        <w:rPr>
          <w:rFonts w:cs="Arial"/>
          <w:bCs/>
          <w:sz w:val="22"/>
          <w:szCs w:val="22"/>
        </w:rPr>
        <w:t>Unidades de servicio de la administración pública: $ 139.00 semestral.</w:t>
      </w:r>
    </w:p>
    <w:p w:rsidR="006B5EFC" w:rsidRPr="00920203" w:rsidRDefault="006B5EFC" w:rsidP="006B5EFC">
      <w:pPr>
        <w:numPr>
          <w:ilvl w:val="0"/>
          <w:numId w:val="31"/>
        </w:numPr>
        <w:tabs>
          <w:tab w:val="left" w:pos="603"/>
          <w:tab w:val="left" w:pos="1139"/>
        </w:tabs>
        <w:rPr>
          <w:rFonts w:cs="Arial"/>
          <w:bCs/>
        </w:rPr>
      </w:pPr>
      <w:r w:rsidRPr="00920203">
        <w:rPr>
          <w:rFonts w:cs="Arial"/>
          <w:bCs/>
          <w:sz w:val="22"/>
          <w:szCs w:val="22"/>
        </w:rPr>
        <w:t>Unidades de transporte público: $ 164.00 semestral.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IV.- Por la expedición y refrendo de licencias anuales para descarga de aguas residuales, de las empresas al alcantarillado municipal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$ 1,680.00 pesos para microempresas.</w:t>
      </w:r>
    </w:p>
    <w:p w:rsidR="006B5EFC" w:rsidRPr="00920203" w:rsidRDefault="006B5EFC" w:rsidP="006B5EFC">
      <w:pPr>
        <w:tabs>
          <w:tab w:val="left" w:pos="603"/>
          <w:tab w:val="left" w:pos="1139"/>
        </w:tabs>
        <w:rPr>
          <w:rFonts w:cs="Arial"/>
          <w:bCs/>
        </w:rPr>
      </w:pPr>
      <w:r w:rsidRPr="00920203">
        <w:rPr>
          <w:rFonts w:cs="Arial"/>
          <w:bCs/>
          <w:sz w:val="22"/>
          <w:szCs w:val="22"/>
        </w:rPr>
        <w:t>$ 3,203.50 pesos para empresas medianas.</w:t>
      </w:r>
    </w:p>
    <w:p w:rsidR="006B5EFC" w:rsidRPr="00920203" w:rsidRDefault="006B5EFC" w:rsidP="006B5EFC">
      <w:pPr>
        <w:tabs>
          <w:tab w:val="left" w:pos="603"/>
          <w:tab w:val="left" w:pos="1139"/>
        </w:tabs>
        <w:rPr>
          <w:rFonts w:cs="Arial"/>
          <w:bCs/>
        </w:rPr>
      </w:pPr>
      <w:r w:rsidRPr="00920203">
        <w:rPr>
          <w:rFonts w:cs="Arial"/>
          <w:bCs/>
          <w:sz w:val="22"/>
          <w:szCs w:val="22"/>
        </w:rPr>
        <w:t>$ 5,049.00 pesos para macro empresas.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 Por la expedición y refrendo de licencia de recepción y evaluación de manifestación de impacto ambiental de las empresas será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261.00 pesos para microempresas.</w:t>
      </w:r>
    </w:p>
    <w:p w:rsidR="006B5EFC" w:rsidRPr="00920203" w:rsidRDefault="006B5EFC" w:rsidP="006B5EFC">
      <w:pPr>
        <w:tabs>
          <w:tab w:val="left" w:pos="603"/>
          <w:tab w:val="left" w:pos="1139"/>
        </w:tabs>
        <w:rPr>
          <w:rFonts w:cs="Arial"/>
          <w:bCs/>
        </w:rPr>
      </w:pPr>
      <w:r w:rsidRPr="00920203">
        <w:rPr>
          <w:rFonts w:cs="Arial"/>
          <w:bCs/>
          <w:sz w:val="22"/>
          <w:szCs w:val="22"/>
        </w:rPr>
        <w:t>$ 1,622.00 pesos para empresas medianas.</w:t>
      </w:r>
    </w:p>
    <w:p w:rsidR="006B5EFC" w:rsidRPr="00920203" w:rsidRDefault="006B5EFC" w:rsidP="006B5EFC">
      <w:pPr>
        <w:tabs>
          <w:tab w:val="left" w:pos="603"/>
          <w:tab w:val="left" w:pos="1139"/>
        </w:tabs>
        <w:rPr>
          <w:rFonts w:cs="Arial"/>
          <w:bCs/>
        </w:rPr>
      </w:pPr>
      <w:r w:rsidRPr="00920203">
        <w:rPr>
          <w:rFonts w:cs="Arial"/>
          <w:bCs/>
          <w:sz w:val="22"/>
          <w:szCs w:val="22"/>
        </w:rPr>
        <w:t>$ 4,921.00 pesos para macro empresas.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VI.- Por la expedición y refrendo de Licencia de Funcionamiento para las industrias o comercios que lo requieran, conforme al Reglamento Municipal de Desarrollo Sustentable y Protección al Ambiente, a los Códigos Municipales y Financiero vigentes en el Estado y a la Ley de Conservación Ecológica y Protección al Ambiente del Estado.</w:t>
      </w:r>
    </w:p>
    <w:p w:rsidR="006B5EFC" w:rsidRPr="00920203" w:rsidRDefault="006B5EFC" w:rsidP="006B5EFC">
      <w:pPr>
        <w:tabs>
          <w:tab w:val="left" w:pos="603"/>
          <w:tab w:val="left" w:pos="1139"/>
        </w:tabs>
        <w:rPr>
          <w:rFonts w:cs="Arial"/>
          <w:bCs/>
        </w:rPr>
      </w:pPr>
      <w:r w:rsidRPr="00920203">
        <w:rPr>
          <w:rFonts w:cs="Arial"/>
          <w:bCs/>
          <w:sz w:val="22"/>
          <w:szCs w:val="22"/>
        </w:rPr>
        <w:t>1.- Con las siguientes tarifas:</w:t>
      </w:r>
    </w:p>
    <w:p w:rsidR="006B5EFC" w:rsidRPr="00920203" w:rsidRDefault="006B5EFC" w:rsidP="006B5EFC">
      <w:pPr>
        <w:tabs>
          <w:tab w:val="left" w:pos="603"/>
          <w:tab w:val="left" w:pos="1139"/>
        </w:tabs>
        <w:rPr>
          <w:rFonts w:cs="Arial"/>
          <w:bCs/>
        </w:rPr>
      </w:pPr>
      <w:r w:rsidRPr="00920203">
        <w:rPr>
          <w:rFonts w:cs="Arial"/>
          <w:bCs/>
          <w:sz w:val="22"/>
          <w:szCs w:val="22"/>
        </w:rPr>
        <w:t>$   270.00 pesos para microempresas.</w:t>
      </w:r>
    </w:p>
    <w:p w:rsidR="006B5EFC" w:rsidRPr="00920203" w:rsidRDefault="006B5EFC" w:rsidP="006B5EFC">
      <w:pPr>
        <w:tabs>
          <w:tab w:val="left" w:pos="603"/>
          <w:tab w:val="left" w:pos="1139"/>
        </w:tabs>
        <w:rPr>
          <w:rFonts w:cs="Arial"/>
          <w:bCs/>
        </w:rPr>
      </w:pPr>
      <w:r w:rsidRPr="00920203">
        <w:rPr>
          <w:rFonts w:cs="Arial"/>
          <w:bCs/>
          <w:sz w:val="22"/>
          <w:szCs w:val="22"/>
        </w:rPr>
        <w:t>$   672.00 pesos para empresas medianas</w:t>
      </w:r>
    </w:p>
    <w:p w:rsidR="006B5EFC" w:rsidRPr="00920203" w:rsidRDefault="006B5EFC" w:rsidP="006B5EFC">
      <w:pPr>
        <w:tabs>
          <w:tab w:val="left" w:pos="603"/>
          <w:tab w:val="left" w:pos="1139"/>
        </w:tabs>
        <w:rPr>
          <w:rFonts w:cs="Arial"/>
          <w:bCs/>
        </w:rPr>
      </w:pPr>
      <w:r w:rsidRPr="00920203">
        <w:rPr>
          <w:rFonts w:cs="Arial"/>
          <w:bCs/>
          <w:sz w:val="22"/>
          <w:szCs w:val="22"/>
        </w:rPr>
        <w:t>$1,679.00 pesos para macro empresas.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Para la tipificación del tamaño de las Empresas se utilizarán los criterios señalados por la Secretaría de Economía del Gobierno Federal, así como por las Leyes y Reglamentos Federales aplicables en materia económica.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VII.- Autorización de permisos para el uso de aguas residuales urbanas para fincas industriales o agropecuarias, desde $ 337.00 pesos y hasta $ 4,843.50 pesos.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VIII.- Las actividades no comprendidas en las fracciones anteriores $ 3,364.00 pesos, según corresponda, considerando las disposiciones jurídicas aplicables.</w:t>
      </w:r>
    </w:p>
    <w:p w:rsidR="006B5EFC" w:rsidRPr="00920203" w:rsidRDefault="006B5EFC" w:rsidP="006B5EFC">
      <w:pPr>
        <w:tabs>
          <w:tab w:val="left" w:pos="603"/>
          <w:tab w:val="left" w:pos="1139"/>
        </w:tabs>
        <w:rPr>
          <w:rFonts w:cs="Arial"/>
          <w:bCs/>
        </w:rPr>
      </w:pPr>
    </w:p>
    <w:p w:rsidR="006B5EFC" w:rsidRDefault="006B5EFC" w:rsidP="006B5EFC">
      <w:pPr>
        <w:tabs>
          <w:tab w:val="left" w:pos="603"/>
          <w:tab w:val="left" w:pos="1139"/>
        </w:tabs>
        <w:rPr>
          <w:rFonts w:cs="Arial"/>
          <w:bCs/>
          <w:sz w:val="22"/>
          <w:szCs w:val="22"/>
        </w:rPr>
      </w:pPr>
      <w:r w:rsidRPr="00920203">
        <w:rPr>
          <w:rFonts w:cs="Arial"/>
          <w:bCs/>
          <w:sz w:val="22"/>
          <w:szCs w:val="22"/>
        </w:rPr>
        <w:t>IX.- Licencia de Funcionamiento o autorización previa visita física, para establecimientos con giros industriales o comerciales, se cubrirá de acuerdo a la siguiente tarifa: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1.</w:t>
      </w:r>
      <w:r w:rsidRPr="00920203">
        <w:rPr>
          <w:rFonts w:cs="Arial"/>
          <w:bCs/>
          <w:sz w:val="22"/>
          <w:szCs w:val="22"/>
        </w:rPr>
        <w:tab/>
        <w:t xml:space="preserve">Comercio menor </w:t>
      </w:r>
      <w:r w:rsidRPr="00920203">
        <w:rPr>
          <w:rFonts w:cs="Arial"/>
          <w:bCs/>
          <w:sz w:val="22"/>
          <w:szCs w:val="22"/>
        </w:rPr>
        <w:tab/>
        <w:t>$    306.00</w:t>
      </w:r>
    </w:p>
    <w:p w:rsidR="006B5EFC" w:rsidRPr="00920203" w:rsidRDefault="006B5EFC" w:rsidP="006B5EFC">
      <w:pPr>
        <w:tabs>
          <w:tab w:val="left" w:pos="603"/>
          <w:tab w:val="left" w:pos="1139"/>
        </w:tabs>
        <w:rPr>
          <w:rFonts w:cs="Arial"/>
          <w:bCs/>
        </w:rPr>
      </w:pPr>
      <w:r w:rsidRPr="00920203">
        <w:rPr>
          <w:rFonts w:cs="Arial"/>
          <w:bCs/>
          <w:sz w:val="22"/>
          <w:szCs w:val="22"/>
        </w:rPr>
        <w:t>2.</w:t>
      </w:r>
      <w:r w:rsidRPr="00920203">
        <w:rPr>
          <w:rFonts w:cs="Arial"/>
          <w:bCs/>
          <w:sz w:val="22"/>
          <w:szCs w:val="22"/>
        </w:rPr>
        <w:tab/>
        <w:t xml:space="preserve">Centro Comercial </w:t>
      </w:r>
      <w:r w:rsidRPr="00920203">
        <w:rPr>
          <w:rFonts w:cs="Arial"/>
          <w:bCs/>
          <w:sz w:val="22"/>
          <w:szCs w:val="22"/>
        </w:rPr>
        <w:tab/>
        <w:t>$    862.00</w:t>
      </w:r>
    </w:p>
    <w:p w:rsidR="006B5EFC" w:rsidRPr="00920203" w:rsidRDefault="006B5EFC" w:rsidP="006B5EFC">
      <w:pPr>
        <w:tabs>
          <w:tab w:val="left" w:pos="603"/>
          <w:tab w:val="left" w:pos="1139"/>
        </w:tabs>
        <w:rPr>
          <w:rFonts w:cs="Arial"/>
          <w:bCs/>
        </w:rPr>
      </w:pPr>
      <w:r w:rsidRPr="00920203">
        <w:rPr>
          <w:rFonts w:cs="Arial"/>
          <w:bCs/>
          <w:sz w:val="22"/>
          <w:szCs w:val="22"/>
        </w:rPr>
        <w:t>3.</w:t>
      </w:r>
      <w:r w:rsidRPr="00920203">
        <w:rPr>
          <w:rFonts w:cs="Arial"/>
          <w:bCs/>
          <w:sz w:val="22"/>
          <w:szCs w:val="22"/>
        </w:rPr>
        <w:tab/>
        <w:t xml:space="preserve">Industrial </w:t>
      </w:r>
      <w:r w:rsidRPr="00920203">
        <w:rPr>
          <w:rFonts w:cs="Arial"/>
          <w:bCs/>
          <w:sz w:val="22"/>
          <w:szCs w:val="22"/>
        </w:rPr>
        <w:tab/>
      </w:r>
      <w:r w:rsidRPr="00920203">
        <w:rPr>
          <w:rFonts w:cs="Arial"/>
          <w:bCs/>
          <w:sz w:val="22"/>
          <w:szCs w:val="22"/>
        </w:rPr>
        <w:tab/>
        <w:t>$ 3,024.00</w:t>
      </w:r>
    </w:p>
    <w:p w:rsidR="006B5EFC" w:rsidRDefault="006B5EFC" w:rsidP="006B5EFC">
      <w:pPr>
        <w:tabs>
          <w:tab w:val="left" w:pos="603"/>
          <w:tab w:val="left" w:pos="1139"/>
        </w:tabs>
        <w:rPr>
          <w:rFonts w:cs="Arial"/>
          <w:bCs/>
          <w:sz w:val="22"/>
          <w:szCs w:val="22"/>
        </w:rPr>
      </w:pPr>
      <w:r w:rsidRPr="00920203">
        <w:rPr>
          <w:rFonts w:cs="Arial"/>
          <w:bCs/>
          <w:sz w:val="22"/>
          <w:szCs w:val="22"/>
        </w:rPr>
        <w:t xml:space="preserve">4. </w:t>
      </w:r>
      <w:r w:rsidRPr="00920203">
        <w:rPr>
          <w:rFonts w:cs="Arial"/>
          <w:bCs/>
          <w:sz w:val="22"/>
          <w:szCs w:val="22"/>
        </w:rPr>
        <w:tab/>
        <w:t>Antenas de radiocomunicación y telefonía celular, como sigue:</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Hasta 2 metros de altura: 5 </w:t>
      </w:r>
      <w:r w:rsidRPr="00920203">
        <w:rPr>
          <w:rFonts w:cs="Arial"/>
          <w:sz w:val="22"/>
          <w:szCs w:val="22"/>
        </w:rPr>
        <w:t>Unidades de Medida y Actualización (UMA).</w:t>
      </w: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De 2 a 5 metros de altura: 10 </w:t>
      </w:r>
      <w:r w:rsidRPr="00920203">
        <w:rPr>
          <w:rFonts w:cs="Arial"/>
          <w:sz w:val="22"/>
          <w:szCs w:val="22"/>
        </w:rPr>
        <w:t>Unidades de Medida y Actualización (UMA).</w:t>
      </w: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Más de 5 metros de altura: 20 </w:t>
      </w:r>
      <w:r w:rsidRPr="00920203">
        <w:rPr>
          <w:rFonts w:cs="Arial"/>
          <w:sz w:val="22"/>
          <w:szCs w:val="22"/>
        </w:rPr>
        <w:t>Unidades de Medida y Actualización (UMA).</w:t>
      </w: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Para antenas de teléfonos celulares de cobrará por antena: 100 </w:t>
      </w:r>
      <w:r w:rsidRPr="00920203">
        <w:rPr>
          <w:rFonts w:cs="Arial"/>
          <w:sz w:val="22"/>
          <w:szCs w:val="22"/>
        </w:rPr>
        <w:t>Unidades de Medida y Actualización (UMA).</w:t>
      </w:r>
    </w:p>
    <w:p w:rsidR="006B5EFC" w:rsidRDefault="006B5EFC" w:rsidP="006B5EFC">
      <w:pPr>
        <w:tabs>
          <w:tab w:val="left" w:pos="603"/>
          <w:tab w:val="left" w:pos="1139"/>
        </w:tabs>
        <w:rPr>
          <w:rFonts w:cs="Arial"/>
          <w:bCs/>
        </w:rPr>
      </w:pPr>
      <w:r w:rsidRPr="00920203">
        <w:rPr>
          <w:rFonts w:cs="Arial"/>
          <w:bCs/>
          <w:sz w:val="22"/>
          <w:szCs w:val="22"/>
        </w:rPr>
        <w:t>Pagaderos en los primeros 3 meses de cada año con incentivo por pronto pago del 15% en enero y 10 % en febrero y recargos acumulables del 10% mensual a partir de abril.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 Impresión de Licencia de Funcionamiento: $ 250.50 pesos por reposición o extravío.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XI.- Para quienes refrenden sus Licencias de Funcionamiento</w:t>
      </w:r>
      <w:r>
        <w:rPr>
          <w:rFonts w:cs="Arial"/>
          <w:bCs/>
          <w:sz w:val="22"/>
          <w:szCs w:val="22"/>
        </w:rPr>
        <w:t xml:space="preserve"> durante el mes de enero de 2020</w:t>
      </w:r>
      <w:r w:rsidRPr="00920203">
        <w:rPr>
          <w:rFonts w:cs="Arial"/>
          <w:bCs/>
          <w:sz w:val="22"/>
          <w:szCs w:val="22"/>
        </w:rPr>
        <w:t>, se otorgará un incentivo correspondiente a un 50% sobre la cuota que les corresponda pagar.</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XII.- Autorizaciones para la transferencia de escombros y residuos: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1.- A los Macro y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6B5EFC" w:rsidRPr="00920203" w:rsidRDefault="006B5EFC" w:rsidP="006B5EFC">
      <w:pPr>
        <w:numPr>
          <w:ilvl w:val="0"/>
          <w:numId w:val="22"/>
        </w:numPr>
        <w:tabs>
          <w:tab w:val="left" w:pos="603"/>
          <w:tab w:val="left" w:pos="1139"/>
        </w:tabs>
        <w:rPr>
          <w:rFonts w:cs="Arial"/>
          <w:bCs/>
        </w:rPr>
      </w:pPr>
      <w:r w:rsidRPr="00920203">
        <w:rPr>
          <w:rFonts w:cs="Arial"/>
          <w:bCs/>
          <w:sz w:val="22"/>
          <w:szCs w:val="22"/>
        </w:rPr>
        <w:t xml:space="preserve">                Particulares                     Burreros</w:t>
      </w:r>
    </w:p>
    <w:p w:rsidR="006B5EFC" w:rsidRPr="00920203" w:rsidRDefault="006B5EFC" w:rsidP="006B5EFC">
      <w:pPr>
        <w:tabs>
          <w:tab w:val="left" w:pos="603"/>
          <w:tab w:val="left" w:pos="1139"/>
        </w:tabs>
        <w:rPr>
          <w:rFonts w:cs="Arial"/>
          <w:bCs/>
        </w:rPr>
      </w:pPr>
      <w:r>
        <w:rPr>
          <w:rFonts w:cs="Arial"/>
          <w:bCs/>
          <w:sz w:val="22"/>
          <w:szCs w:val="22"/>
        </w:rPr>
        <w:t xml:space="preserve">         RCD </w:t>
      </w:r>
      <w:r>
        <w:rPr>
          <w:rFonts w:cs="Arial"/>
          <w:bCs/>
          <w:sz w:val="22"/>
          <w:szCs w:val="22"/>
        </w:rPr>
        <w:tab/>
      </w:r>
      <w:r>
        <w:rPr>
          <w:rFonts w:cs="Arial"/>
          <w:bCs/>
          <w:sz w:val="22"/>
          <w:szCs w:val="22"/>
        </w:rPr>
        <w:tab/>
        <w:t xml:space="preserve">$133.00 pesos M3        </w:t>
      </w:r>
      <w:r w:rsidRPr="00920203">
        <w:rPr>
          <w:rFonts w:cs="Arial"/>
          <w:bCs/>
          <w:sz w:val="22"/>
          <w:szCs w:val="22"/>
        </w:rPr>
        <w:t>$ 29.50 pesos M3</w:t>
      </w:r>
    </w:p>
    <w:p w:rsidR="006B5EFC" w:rsidRPr="00920203" w:rsidRDefault="006B5EFC" w:rsidP="006B5EFC">
      <w:pPr>
        <w:tabs>
          <w:tab w:val="left" w:pos="603"/>
          <w:tab w:val="left" w:pos="1139"/>
        </w:tabs>
        <w:rPr>
          <w:rFonts w:cs="Arial"/>
          <w:bCs/>
        </w:rPr>
      </w:pPr>
      <w:r>
        <w:rPr>
          <w:rFonts w:cs="Arial"/>
          <w:bCs/>
          <w:sz w:val="22"/>
          <w:szCs w:val="22"/>
        </w:rPr>
        <w:t xml:space="preserve">         Podas   </w:t>
      </w:r>
      <w:r>
        <w:rPr>
          <w:rFonts w:cs="Arial"/>
          <w:bCs/>
          <w:sz w:val="22"/>
          <w:szCs w:val="22"/>
        </w:rPr>
        <w:tab/>
      </w:r>
      <w:r w:rsidRPr="00920203">
        <w:rPr>
          <w:rFonts w:cs="Arial"/>
          <w:bCs/>
          <w:sz w:val="22"/>
          <w:szCs w:val="22"/>
        </w:rPr>
        <w:t xml:space="preserve">$ </w:t>
      </w:r>
      <w:r>
        <w:rPr>
          <w:rFonts w:cs="Arial"/>
          <w:bCs/>
          <w:sz w:val="22"/>
          <w:szCs w:val="22"/>
        </w:rPr>
        <w:t xml:space="preserve"> </w:t>
      </w:r>
      <w:r w:rsidRPr="00920203">
        <w:rPr>
          <w:rFonts w:cs="Arial"/>
          <w:bCs/>
          <w:sz w:val="22"/>
          <w:szCs w:val="22"/>
        </w:rPr>
        <w:t>44.00 pesos M3        $ 16.00 pesos M3</w:t>
      </w:r>
    </w:p>
    <w:p w:rsidR="006B5EFC" w:rsidRPr="00920203" w:rsidRDefault="006B5EFC" w:rsidP="006B5EFC">
      <w:pPr>
        <w:tabs>
          <w:tab w:val="left" w:pos="603"/>
          <w:tab w:val="left" w:pos="1139"/>
        </w:tabs>
        <w:rPr>
          <w:rFonts w:cs="Arial"/>
          <w:bCs/>
        </w:rPr>
      </w:pPr>
      <w:r>
        <w:rPr>
          <w:rFonts w:cs="Arial"/>
          <w:bCs/>
          <w:sz w:val="22"/>
          <w:szCs w:val="22"/>
        </w:rPr>
        <w:t xml:space="preserve">         Otros    </w:t>
      </w:r>
      <w:r>
        <w:rPr>
          <w:rFonts w:cs="Arial"/>
          <w:bCs/>
          <w:sz w:val="22"/>
          <w:szCs w:val="22"/>
        </w:rPr>
        <w:tab/>
      </w:r>
      <w:r w:rsidRPr="00920203">
        <w:rPr>
          <w:rFonts w:cs="Arial"/>
          <w:bCs/>
          <w:sz w:val="22"/>
          <w:szCs w:val="22"/>
        </w:rPr>
        <w:t xml:space="preserve">$ </w:t>
      </w:r>
      <w:r>
        <w:rPr>
          <w:rFonts w:cs="Arial"/>
          <w:bCs/>
          <w:sz w:val="22"/>
          <w:szCs w:val="22"/>
        </w:rPr>
        <w:t xml:space="preserve"> 44.00 pesos M3        </w:t>
      </w:r>
      <w:r w:rsidRPr="00920203">
        <w:rPr>
          <w:rFonts w:cs="Arial"/>
          <w:bCs/>
          <w:sz w:val="22"/>
          <w:szCs w:val="22"/>
        </w:rPr>
        <w:t>$ 16.00 pesos M3</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En estos puntos deberán de contar con la autorización escrita de ecología.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920203">
        <w:rPr>
          <w:rFonts w:cs="Arial"/>
          <w:sz w:val="22"/>
          <w:szCs w:val="22"/>
        </w:rPr>
        <w:t>lutitas</w:t>
      </w:r>
      <w:proofErr w:type="spellEnd"/>
      <w:r w:rsidRPr="00920203">
        <w:rPr>
          <w:rFonts w:cs="Arial"/>
          <w:sz w:val="22"/>
          <w:szCs w:val="22"/>
        </w:rPr>
        <w:t xml:space="preserve"> o gas </w:t>
      </w:r>
      <w:proofErr w:type="spellStart"/>
      <w:r w:rsidRPr="00920203">
        <w:rPr>
          <w:rFonts w:cs="Arial"/>
          <w:sz w:val="22"/>
          <w:szCs w:val="22"/>
        </w:rPr>
        <w:t>shale</w:t>
      </w:r>
      <w:proofErr w:type="spellEnd"/>
      <w:r w:rsidRPr="00920203">
        <w:rPr>
          <w:rFonts w:cs="Arial"/>
          <w:sz w:val="22"/>
          <w:szCs w:val="22"/>
        </w:rPr>
        <w:t>, gas natural, gas no asociado y los pozos para la extracción de cualquier hidrocarburo, se cobrará anualmente la siguiente tarifa:</w:t>
      </w:r>
    </w:p>
    <w:p w:rsidR="006B5EFC" w:rsidRDefault="006B5EFC" w:rsidP="006B5EFC">
      <w:pPr>
        <w:tabs>
          <w:tab w:val="left" w:pos="603"/>
          <w:tab w:val="left" w:pos="1139"/>
        </w:tabs>
        <w:rPr>
          <w:rFonts w:cs="Arial"/>
          <w:sz w:val="22"/>
          <w:szCs w:val="22"/>
        </w:rPr>
      </w:pPr>
    </w:p>
    <w:p w:rsidR="006B5EFC" w:rsidRPr="00920203" w:rsidRDefault="006B5EFC" w:rsidP="006B5EFC">
      <w:pPr>
        <w:tabs>
          <w:tab w:val="left" w:pos="603"/>
          <w:tab w:val="left" w:pos="1139"/>
        </w:tabs>
        <w:rPr>
          <w:rFonts w:cs="Arial"/>
        </w:rPr>
      </w:pPr>
      <w:r w:rsidRPr="00920203">
        <w:rPr>
          <w:rFonts w:cs="Arial"/>
          <w:sz w:val="22"/>
          <w:szCs w:val="22"/>
        </w:rPr>
        <w:t xml:space="preserve">1.- Edificación para la extracción de gas de </w:t>
      </w:r>
      <w:proofErr w:type="spellStart"/>
      <w:r w:rsidRPr="00920203">
        <w:rPr>
          <w:rFonts w:cs="Arial"/>
          <w:sz w:val="22"/>
          <w:szCs w:val="22"/>
        </w:rPr>
        <w:t>lutitas</w:t>
      </w:r>
      <w:proofErr w:type="spellEnd"/>
      <w:r w:rsidRPr="00920203">
        <w:rPr>
          <w:rFonts w:cs="Arial"/>
          <w:sz w:val="22"/>
          <w:szCs w:val="22"/>
        </w:rPr>
        <w:t xml:space="preserve"> o gas </w:t>
      </w:r>
      <w:proofErr w:type="spellStart"/>
      <w:r w:rsidRPr="00920203">
        <w:rPr>
          <w:rFonts w:cs="Arial"/>
          <w:sz w:val="22"/>
          <w:szCs w:val="22"/>
        </w:rPr>
        <w:t>shale</w:t>
      </w:r>
      <w:proofErr w:type="spellEnd"/>
      <w:r w:rsidRPr="00920203">
        <w:rPr>
          <w:rFonts w:cs="Arial"/>
          <w:sz w:val="22"/>
          <w:szCs w:val="22"/>
        </w:rPr>
        <w:t xml:space="preserve"> $ 30,797.00 por cada unidad. </w:t>
      </w:r>
    </w:p>
    <w:p w:rsidR="006B5EFC" w:rsidRPr="00920203" w:rsidRDefault="006B5EFC" w:rsidP="006B5EFC">
      <w:pPr>
        <w:tabs>
          <w:tab w:val="left" w:pos="603"/>
          <w:tab w:val="left" w:pos="1139"/>
        </w:tabs>
        <w:rPr>
          <w:rFonts w:cs="Arial"/>
        </w:rPr>
      </w:pPr>
      <w:r w:rsidRPr="00920203">
        <w:rPr>
          <w:rFonts w:cs="Arial"/>
          <w:sz w:val="22"/>
          <w:szCs w:val="22"/>
        </w:rPr>
        <w:t>2.- Edificación productora de energía termoeléctrica, térmica solar, hidroeléctrica, eólica, fotovoltaica, aerogenerador, o similares, $ 30,797.00 por cada aerogenerador o unidad.</w:t>
      </w:r>
    </w:p>
    <w:p w:rsidR="006B5EFC" w:rsidRPr="00920203" w:rsidRDefault="006B5EFC" w:rsidP="006B5EFC">
      <w:pPr>
        <w:tabs>
          <w:tab w:val="left" w:pos="603"/>
          <w:tab w:val="left" w:pos="1139"/>
        </w:tabs>
        <w:rPr>
          <w:rFonts w:cs="Arial"/>
        </w:rPr>
      </w:pPr>
      <w:r w:rsidRPr="00920203">
        <w:rPr>
          <w:rFonts w:cs="Arial"/>
          <w:sz w:val="22"/>
          <w:szCs w:val="22"/>
        </w:rPr>
        <w:t>3.- Edificación para la extracción de Gas Natural $ 30,797.00 por cada unidad.</w:t>
      </w:r>
    </w:p>
    <w:p w:rsidR="006B5EFC" w:rsidRPr="00920203" w:rsidRDefault="006B5EFC" w:rsidP="006B5EFC">
      <w:pPr>
        <w:tabs>
          <w:tab w:val="left" w:pos="603"/>
          <w:tab w:val="left" w:pos="1139"/>
        </w:tabs>
        <w:rPr>
          <w:rFonts w:cs="Arial"/>
        </w:rPr>
      </w:pPr>
      <w:r w:rsidRPr="00920203">
        <w:rPr>
          <w:rFonts w:cs="Arial"/>
          <w:sz w:val="22"/>
          <w:szCs w:val="22"/>
        </w:rPr>
        <w:t>4.- Edificación para la extracción de Gas No Asociado $ 30,797.00 por cada unidad.</w:t>
      </w:r>
    </w:p>
    <w:p w:rsidR="006B5EFC" w:rsidRPr="00920203" w:rsidRDefault="006B5EFC" w:rsidP="006B5EFC">
      <w:pPr>
        <w:tabs>
          <w:tab w:val="left" w:pos="603"/>
          <w:tab w:val="left" w:pos="1139"/>
        </w:tabs>
        <w:rPr>
          <w:rFonts w:cs="Arial"/>
        </w:rPr>
      </w:pPr>
      <w:r w:rsidRPr="00920203">
        <w:rPr>
          <w:rFonts w:cs="Arial"/>
          <w:sz w:val="22"/>
          <w:szCs w:val="22"/>
        </w:rPr>
        <w:t>5.- Por perforación en pozos verticales y direccionales en el área específica a Yacimientos Convencionales (Roca Reservorio) en Trampas Estructurales en el que se encuentre el hidrocarburo $ 30,797.00 por cada pozo.</w:t>
      </w:r>
    </w:p>
    <w:p w:rsidR="006B5EFC" w:rsidRPr="00920203" w:rsidRDefault="006B5EFC" w:rsidP="006B5EFC">
      <w:pPr>
        <w:tabs>
          <w:tab w:val="left" w:pos="603"/>
          <w:tab w:val="left" w:pos="1139"/>
        </w:tabs>
        <w:rPr>
          <w:rFonts w:cs="Arial"/>
        </w:rPr>
      </w:pPr>
      <w:r w:rsidRPr="00920203">
        <w:rPr>
          <w:rFonts w:cs="Arial"/>
          <w:sz w:val="22"/>
          <w:szCs w:val="22"/>
        </w:rPr>
        <w:t>6.- Por perforación de pozo para la extracción de cualquier hidrocarburo $ 30,797.00 por cada pozo.</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NOVENO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DERECHOS POR EL USO O APROVECHAMIENTO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BIENES DEL DOMINIO PÚBLICO DEL MUNICIPIO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ARRASTRE Y ALMACENAJE</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29.-</w:t>
      </w:r>
      <w:r w:rsidRPr="00920203">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 LA OCUPACIÓN DE LAS VÍAS PÚBLICAS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30.- </w:t>
      </w:r>
      <w:r w:rsidRPr="00920203">
        <w:rPr>
          <w:rFonts w:cs="Arial"/>
          <w:bCs/>
          <w:sz w:val="22"/>
          <w:szCs w:val="22"/>
        </w:rPr>
        <w:t xml:space="preserve">Son objeto de estos derechos, la ocupación temporal de la superficie limitada bajo el control del Municipio, para el estacionamiento de vehículos. </w:t>
      </w:r>
      <w:r w:rsidRPr="00920203">
        <w:rPr>
          <w:rFonts w:cs="Arial"/>
          <w:sz w:val="22"/>
          <w:szCs w:val="22"/>
        </w:rPr>
        <w:t>Las cuotas correspondientes por ocupación de las vías públicas, serán las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I.-Por los exclusivos que se concedan para carga, descarga, seguridad, entrada y salida de estacionamiento público, por cada 6.5 </w:t>
      </w:r>
      <w:proofErr w:type="spellStart"/>
      <w:r w:rsidRPr="00920203">
        <w:rPr>
          <w:rFonts w:cs="Arial"/>
          <w:sz w:val="22"/>
          <w:szCs w:val="22"/>
        </w:rPr>
        <w:t>mts</w:t>
      </w:r>
      <w:proofErr w:type="spellEnd"/>
      <w:r w:rsidRPr="00920203">
        <w:rPr>
          <w:rFonts w:cs="Arial"/>
          <w:sz w:val="22"/>
          <w:szCs w:val="22"/>
        </w:rPr>
        <w:t xml:space="preserve">. Lineales pagarán en forma mensual el equivalente a 10 Unidades de Medida y Actualización (UMA), los horarios de exclusividad se fijarán por la Dirección de </w:t>
      </w:r>
      <w:r w:rsidRPr="00920203">
        <w:rPr>
          <w:rFonts w:cs="Arial"/>
          <w:bCs/>
          <w:sz w:val="22"/>
          <w:szCs w:val="22"/>
        </w:rPr>
        <w:t xml:space="preserve">Tránsito y Vialidad. </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 xml:space="preserve">II.- Por los exclusivos que se concedan para sitios de automóviles </w:t>
      </w:r>
      <w:r w:rsidRPr="00920203">
        <w:rPr>
          <w:rFonts w:cs="Arial"/>
          <w:bCs/>
          <w:sz w:val="22"/>
          <w:szCs w:val="22"/>
        </w:rPr>
        <w:t xml:space="preserve">y automóviles particulares, por cada 6 metros lineales pagarán en forma mensual el equivalente a 5 </w:t>
      </w:r>
      <w:r w:rsidRPr="00920203">
        <w:rPr>
          <w:rFonts w:cs="Arial"/>
          <w:sz w:val="22"/>
          <w:szCs w:val="22"/>
        </w:rPr>
        <w:t>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III.- Por los exclusivos que se concedan para sitios de camiones de carga, por cada 10 </w:t>
      </w:r>
      <w:proofErr w:type="spellStart"/>
      <w:r w:rsidRPr="00920203">
        <w:rPr>
          <w:rFonts w:cs="Arial"/>
          <w:sz w:val="22"/>
          <w:szCs w:val="22"/>
        </w:rPr>
        <w:t>mts</w:t>
      </w:r>
      <w:proofErr w:type="spellEnd"/>
      <w:r w:rsidRPr="00920203">
        <w:rPr>
          <w:rFonts w:cs="Arial"/>
          <w:sz w:val="22"/>
          <w:szCs w:val="22"/>
        </w:rPr>
        <w:t xml:space="preserve">. Lineales pagarán en forma mensual el equivalente a </w:t>
      </w:r>
      <w:r w:rsidRPr="00920203">
        <w:rPr>
          <w:rFonts w:cs="Arial"/>
          <w:bCs/>
          <w:sz w:val="22"/>
          <w:szCs w:val="22"/>
        </w:rPr>
        <w:t xml:space="preserve">5 </w:t>
      </w:r>
      <w:r w:rsidRPr="00920203">
        <w:rPr>
          <w:rFonts w:cs="Arial"/>
          <w:sz w:val="22"/>
          <w:szCs w:val="22"/>
        </w:rPr>
        <w:t>Unidades de Medida y Actualización (UMA).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sz w:val="22"/>
          <w:szCs w:val="22"/>
        </w:rPr>
        <w:t>IV.- Así mismo, se podrán instalar aparatos de medición de tiempo (</w:t>
      </w:r>
      <w:proofErr w:type="spellStart"/>
      <w:r w:rsidRPr="00920203">
        <w:rPr>
          <w:rFonts w:cs="Arial"/>
          <w:sz w:val="22"/>
          <w:szCs w:val="22"/>
        </w:rPr>
        <w:t>estacionómetros</w:t>
      </w:r>
      <w:proofErr w:type="spellEnd"/>
      <w:r w:rsidRPr="00920203">
        <w:rPr>
          <w:rFonts w:cs="Arial"/>
          <w:sz w:val="22"/>
          <w:szCs w:val="22"/>
        </w:rPr>
        <w:t>) en estacionamientos en cajones ubicados en la vía pública cobrando al automovilista $ 10.00 por hora o fracción, este servicio se podrá concesionar a particulares.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V.- El retiro de la vía pública de vehículos chatarra, 10 Unidades de Medida y Actualización (UMA). Para que el retiro sea procedente, la autoridad deberá notificar mensualmente al afectado y reincidir por tercera vez sobre el mismo vehículo.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DEL USO DE LAS PENSIONES MUNICIPALES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31.-</w:t>
      </w:r>
      <w:r w:rsidRPr="00920203">
        <w:rPr>
          <w:rFonts w:cs="Arial"/>
          <w:bCs/>
          <w:sz w:val="22"/>
          <w:szCs w:val="22"/>
        </w:rPr>
        <w:t xml:space="preserve"> Es objeto de estos derechos, los servicios que presta el Municipio por la ocupación temporal de una superficie limitada en las pensiones municipales</w:t>
      </w:r>
      <w:r w:rsidRPr="00920203">
        <w:rPr>
          <w:rFonts w:cs="Arial"/>
          <w:sz w:val="22"/>
          <w:szCs w:val="22"/>
        </w:rPr>
        <w:t>, se pagara una cuota de: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Pr>
          <w:rFonts w:cs="Arial"/>
          <w:sz w:val="22"/>
          <w:szCs w:val="22"/>
        </w:rPr>
        <w:t xml:space="preserve">I.-  Autos y camionetas   </w:t>
      </w:r>
      <w:r>
        <w:rPr>
          <w:rFonts w:cs="Arial"/>
          <w:sz w:val="22"/>
          <w:szCs w:val="22"/>
        </w:rPr>
        <w:tab/>
        <w:t>$ 15</w:t>
      </w:r>
      <w:r w:rsidRPr="00920203">
        <w:rPr>
          <w:rFonts w:cs="Arial"/>
          <w:sz w:val="22"/>
          <w:szCs w:val="22"/>
        </w:rPr>
        <w:t>.</w:t>
      </w:r>
      <w:r>
        <w:rPr>
          <w:rFonts w:cs="Arial"/>
          <w:sz w:val="22"/>
          <w:szCs w:val="22"/>
        </w:rPr>
        <w:t>5</w:t>
      </w:r>
      <w:r w:rsidRPr="00920203">
        <w:rPr>
          <w:rFonts w:cs="Arial"/>
          <w:sz w:val="22"/>
          <w:szCs w:val="22"/>
        </w:rPr>
        <w:t>0 diario.</w:t>
      </w:r>
    </w:p>
    <w:p w:rsidR="006B5EFC" w:rsidRPr="00920203" w:rsidRDefault="006B5EFC" w:rsidP="006B5EFC">
      <w:pPr>
        <w:tabs>
          <w:tab w:val="left" w:pos="603"/>
          <w:tab w:val="left" w:pos="1139"/>
        </w:tabs>
        <w:rPr>
          <w:rFonts w:cs="Arial"/>
        </w:rPr>
      </w:pPr>
      <w:r w:rsidRPr="00920203">
        <w:rPr>
          <w:rFonts w:cs="Arial"/>
          <w:sz w:val="22"/>
          <w:szCs w:val="22"/>
        </w:rPr>
        <w:t xml:space="preserve">II.- Autobuses y Tráileres   </w:t>
      </w:r>
      <w:r w:rsidRPr="00920203">
        <w:rPr>
          <w:rFonts w:cs="Arial"/>
          <w:sz w:val="22"/>
          <w:szCs w:val="22"/>
        </w:rPr>
        <w:tab/>
        <w:t>$ 32.00 diario.</w:t>
      </w:r>
    </w:p>
    <w:p w:rsidR="006B5EFC" w:rsidRPr="00920203" w:rsidRDefault="006B5EFC" w:rsidP="006B5EFC">
      <w:pPr>
        <w:tabs>
          <w:tab w:val="left" w:pos="603"/>
          <w:tab w:val="left" w:pos="1139"/>
        </w:tabs>
        <w:rPr>
          <w:rFonts w:cs="Arial"/>
        </w:rPr>
      </w:pPr>
      <w:r w:rsidRPr="00920203">
        <w:rPr>
          <w:rFonts w:cs="Arial"/>
          <w:sz w:val="22"/>
          <w:szCs w:val="22"/>
        </w:rPr>
        <w:t xml:space="preserve">III.- Pesada                       </w:t>
      </w:r>
      <w:r w:rsidRPr="00920203">
        <w:rPr>
          <w:rFonts w:cs="Arial"/>
          <w:sz w:val="22"/>
          <w:szCs w:val="22"/>
        </w:rPr>
        <w:tab/>
        <w:t>$ 39.00 diario.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TÍTULO TERCERO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NO TRIBUTARIOS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PRODUCTOS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DISPOSICIONES GENERALES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32.-</w:t>
      </w:r>
      <w:r w:rsidRPr="00920203">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 LA VENTA O ARRENDAMIENTO DE LOTES</w:t>
      </w:r>
    </w:p>
    <w:p w:rsidR="006B5EFC" w:rsidRPr="00920203" w:rsidRDefault="006B5EFC" w:rsidP="006B5EFC">
      <w:pPr>
        <w:tabs>
          <w:tab w:val="left" w:pos="603"/>
          <w:tab w:val="left" w:pos="1139"/>
        </w:tabs>
        <w:jc w:val="center"/>
        <w:rPr>
          <w:rFonts w:cs="Arial"/>
          <w:b/>
          <w:bCs/>
        </w:rPr>
      </w:pPr>
      <w:r w:rsidRPr="00920203">
        <w:rPr>
          <w:rFonts w:cs="Arial"/>
          <w:b/>
          <w:bCs/>
          <w:sz w:val="22"/>
          <w:szCs w:val="22"/>
        </w:rPr>
        <w:t>Y GAVETAS DE LOS PANTEONES MUNICIPALES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ARTÍCULO 33.-</w:t>
      </w:r>
      <w:r w:rsidRPr="00920203">
        <w:rPr>
          <w:rFonts w:cs="Arial"/>
          <w:bCs/>
          <w:sz w:val="22"/>
          <w:szCs w:val="22"/>
        </w:rPr>
        <w:t xml:space="preserve"> Son objeto de estos productos, la venta o arrendamiento de lotes y gavetas de los panteones municipales</w:t>
      </w:r>
      <w:r w:rsidRPr="00920203">
        <w:rPr>
          <w:rFonts w:cs="Arial"/>
          <w:sz w:val="22"/>
          <w:szCs w:val="22"/>
        </w:rPr>
        <w:t>, de acuerdo a las siguientes tarifas: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 Por uso de fosa a perpetuidad (venta) $ 299.50 (de 3x2 </w:t>
      </w:r>
      <w:proofErr w:type="spellStart"/>
      <w:r w:rsidRPr="00920203">
        <w:rPr>
          <w:rFonts w:cs="Arial"/>
          <w:sz w:val="22"/>
          <w:szCs w:val="22"/>
        </w:rPr>
        <w:t>Mts</w:t>
      </w:r>
      <w:proofErr w:type="spellEnd"/>
      <w:r w:rsidRPr="00920203">
        <w:rPr>
          <w:rFonts w:cs="Arial"/>
          <w:sz w:val="22"/>
          <w:szCs w:val="22"/>
        </w:rPr>
        <w:t>. de largo x 2 de ancho, máximo 2 gavetas)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Lotes a perpetuidad, el equivalente a 40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Gavetas, con dimensión de 2.10 metros de largo por 0.70 metros de ancho a 0.50 metros de alto y con profundidad de 1.50 metros el equivalente a 20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Permiso para la construcción de una gaveta $ 192.00.</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DEL ARRENDAMIENTO DE LOCALES</w:t>
      </w:r>
    </w:p>
    <w:p w:rsidR="006B5EFC" w:rsidRPr="00920203" w:rsidRDefault="006B5EFC" w:rsidP="006B5EFC">
      <w:pPr>
        <w:tabs>
          <w:tab w:val="left" w:pos="603"/>
          <w:tab w:val="left" w:pos="1139"/>
        </w:tabs>
        <w:jc w:val="center"/>
        <w:rPr>
          <w:rFonts w:cs="Arial"/>
          <w:b/>
          <w:bCs/>
        </w:rPr>
      </w:pPr>
      <w:r w:rsidRPr="00920203">
        <w:rPr>
          <w:rFonts w:cs="Arial"/>
          <w:b/>
          <w:bCs/>
          <w:sz w:val="22"/>
          <w:szCs w:val="22"/>
        </w:rPr>
        <w:t>UBICADOS EN LOS MERCADOS MUNICIPALES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ARTÍCULO 34.-</w:t>
      </w:r>
      <w:r w:rsidRPr="00920203">
        <w:rPr>
          <w:rFonts w:cs="Arial"/>
          <w:bCs/>
          <w:sz w:val="22"/>
          <w:szCs w:val="22"/>
        </w:rPr>
        <w:t xml:space="preserve"> Es objeto de estos productos, el arrendamiento de locales ubicados en los mercados municipales, </w:t>
      </w:r>
      <w:r w:rsidRPr="00920203">
        <w:rPr>
          <w:rFonts w:cs="Arial"/>
          <w:sz w:val="22"/>
          <w:szCs w:val="22"/>
        </w:rPr>
        <w:t>la cuota será de $ 68.00 mensual.</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jc w:val="center"/>
        <w:rPr>
          <w:rFonts w:cs="Arial"/>
          <w:b/>
          <w:sz w:val="22"/>
          <w:szCs w:val="22"/>
        </w:rPr>
      </w:pPr>
      <w:r w:rsidRPr="00920203">
        <w:rPr>
          <w:rFonts w:cs="Arial"/>
          <w:b/>
          <w:sz w:val="22"/>
          <w:szCs w:val="22"/>
        </w:rPr>
        <w:t>SECCION IV</w:t>
      </w:r>
    </w:p>
    <w:p w:rsidR="006B5EFC" w:rsidRPr="00920203" w:rsidRDefault="006B5EFC" w:rsidP="006B5EFC">
      <w:pPr>
        <w:tabs>
          <w:tab w:val="left" w:pos="603"/>
          <w:tab w:val="left" w:pos="1139"/>
        </w:tabs>
        <w:jc w:val="center"/>
        <w:rPr>
          <w:rFonts w:cs="Arial"/>
          <w:b/>
        </w:rPr>
      </w:pPr>
    </w:p>
    <w:p w:rsidR="006B5EFC" w:rsidRDefault="006B5EFC" w:rsidP="006B5EFC">
      <w:pPr>
        <w:tabs>
          <w:tab w:val="left" w:pos="603"/>
          <w:tab w:val="left" w:pos="1139"/>
        </w:tabs>
        <w:jc w:val="center"/>
        <w:rPr>
          <w:rFonts w:cs="Arial"/>
          <w:b/>
          <w:sz w:val="22"/>
          <w:szCs w:val="22"/>
        </w:rPr>
      </w:pPr>
      <w:r w:rsidRPr="00920203">
        <w:rPr>
          <w:rFonts w:cs="Arial"/>
          <w:b/>
          <w:sz w:val="22"/>
          <w:szCs w:val="22"/>
        </w:rPr>
        <w:t>PROVENIENTES DEL ARRENDAMIENTO DE LOS BIENES INMUEBLES MUNICIPALES</w:t>
      </w:r>
    </w:p>
    <w:p w:rsidR="006B5EFC" w:rsidRPr="00920203" w:rsidRDefault="006B5EFC" w:rsidP="006B5EFC">
      <w:pPr>
        <w:tabs>
          <w:tab w:val="left" w:pos="603"/>
          <w:tab w:val="left" w:pos="1139"/>
        </w:tabs>
        <w:jc w:val="center"/>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 35.- </w:t>
      </w:r>
      <w:r w:rsidRPr="00920203">
        <w:rPr>
          <w:rFonts w:cs="Arial"/>
          <w:sz w:val="22"/>
          <w:szCs w:val="22"/>
        </w:rPr>
        <w:t>Es objeto de estos productos, el arrendamiento de los bienes inmuebles del municipio, la cuota será:</w:t>
      </w:r>
    </w:p>
    <w:p w:rsidR="006B5EFC" w:rsidRPr="00920203" w:rsidRDefault="006B5EFC" w:rsidP="006B5EFC">
      <w:pPr>
        <w:pStyle w:val="Prrafodelista"/>
        <w:numPr>
          <w:ilvl w:val="0"/>
          <w:numId w:val="39"/>
        </w:numPr>
        <w:ind w:left="284" w:hanging="142"/>
        <w:jc w:val="left"/>
        <w:rPr>
          <w:rFonts w:cs="Arial"/>
          <w:sz w:val="22"/>
          <w:szCs w:val="22"/>
        </w:rPr>
      </w:pPr>
      <w:r w:rsidRPr="00920203">
        <w:rPr>
          <w:rFonts w:cs="Arial"/>
          <w:sz w:val="22"/>
          <w:szCs w:val="22"/>
        </w:rPr>
        <w:t>Edificio histórico representativo del municipio “La Misión” $50,000.00 por evento.</w:t>
      </w:r>
    </w:p>
    <w:p w:rsidR="006B5EFC" w:rsidRPr="00920203" w:rsidRDefault="006B5EFC" w:rsidP="006B5EFC">
      <w:pPr>
        <w:pStyle w:val="Prrafodelista"/>
        <w:numPr>
          <w:ilvl w:val="0"/>
          <w:numId w:val="39"/>
        </w:numPr>
        <w:tabs>
          <w:tab w:val="left" w:pos="178"/>
        </w:tabs>
        <w:ind w:left="284" w:hanging="142"/>
        <w:jc w:val="left"/>
        <w:rPr>
          <w:rFonts w:cs="Arial"/>
          <w:sz w:val="22"/>
          <w:szCs w:val="22"/>
        </w:rPr>
      </w:pPr>
      <w:r w:rsidRPr="00920203">
        <w:rPr>
          <w:rFonts w:cs="Arial"/>
          <w:sz w:val="22"/>
          <w:szCs w:val="22"/>
        </w:rPr>
        <w:t xml:space="preserve"> Auditorio Municipal $5,000.00 por evento.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CAPÍTULO SEGUNDO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APROVECHAMIENTOS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DISPOSICIONES GENERALES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36.-</w:t>
      </w:r>
      <w:r w:rsidRPr="00920203">
        <w:rPr>
          <w:rFonts w:cs="Arial"/>
          <w:bCs/>
          <w:sz w:val="22"/>
          <w:szCs w:val="22"/>
        </w:rPr>
        <w:t xml:space="preserve"> Se clasifican como aprovechamientos los ingresos que perciba el Municipio por los siguientes conceptos:</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I. Ingresos por sanciones administrativas.</w:t>
      </w:r>
    </w:p>
    <w:p w:rsidR="006B5EFC" w:rsidRDefault="006B5EFC" w:rsidP="006B5EFC">
      <w:pPr>
        <w:tabs>
          <w:tab w:val="left" w:pos="603"/>
          <w:tab w:val="left" w:pos="1139"/>
        </w:tabs>
        <w:rPr>
          <w:rFonts w:cs="Arial"/>
          <w:sz w:val="22"/>
          <w:szCs w:val="22"/>
        </w:rPr>
      </w:pPr>
      <w:r w:rsidRPr="00920203">
        <w:rPr>
          <w:rFonts w:cs="Arial"/>
          <w:sz w:val="22"/>
          <w:szCs w:val="22"/>
        </w:rPr>
        <w:t>II. La adjudicación a favor del fisco de bienes abandonados.</w:t>
      </w:r>
    </w:p>
    <w:p w:rsidR="006B5EFC" w:rsidRPr="00920203" w:rsidRDefault="006B5EFC" w:rsidP="006B5EFC">
      <w:pPr>
        <w:tabs>
          <w:tab w:val="left" w:pos="603"/>
          <w:tab w:val="left" w:pos="1139"/>
        </w:tabs>
        <w:rPr>
          <w:rFonts w:cs="Arial"/>
        </w:rPr>
      </w:pPr>
      <w:r w:rsidRPr="00920203">
        <w:rPr>
          <w:rFonts w:cs="Arial"/>
          <w:sz w:val="22"/>
          <w:szCs w:val="22"/>
        </w:rPr>
        <w:t>III. Ingresos por transferencia que perciba el Municipio: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Cesiones, herencias, legados, o donaciones.</w:t>
      </w:r>
    </w:p>
    <w:p w:rsidR="006B5EFC" w:rsidRPr="00920203" w:rsidRDefault="006B5EFC" w:rsidP="006B5EFC">
      <w:pPr>
        <w:tabs>
          <w:tab w:val="left" w:pos="603"/>
          <w:tab w:val="left" w:pos="1139"/>
        </w:tabs>
        <w:rPr>
          <w:rFonts w:cs="Arial"/>
        </w:rPr>
      </w:pPr>
      <w:r w:rsidRPr="00920203">
        <w:rPr>
          <w:rFonts w:cs="Arial"/>
          <w:sz w:val="22"/>
          <w:szCs w:val="22"/>
        </w:rPr>
        <w:t>2. Adjudicaciones en favor del Municipio.</w:t>
      </w:r>
    </w:p>
    <w:p w:rsidR="006B5EFC" w:rsidRPr="00920203" w:rsidRDefault="006B5EFC" w:rsidP="006B5EFC">
      <w:pPr>
        <w:tabs>
          <w:tab w:val="left" w:pos="603"/>
          <w:tab w:val="left" w:pos="1139"/>
        </w:tabs>
        <w:rPr>
          <w:rFonts w:cs="Arial"/>
        </w:rPr>
      </w:pPr>
      <w:r w:rsidRPr="00920203">
        <w:rPr>
          <w:rFonts w:cs="Arial"/>
          <w:sz w:val="22"/>
          <w:szCs w:val="22"/>
        </w:rPr>
        <w:t>3. Aportaciones y subsidios de otro nivel de gobierno u organismos públicos o privados.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POR TRANSFERENCIA</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37.-</w:t>
      </w:r>
      <w:r w:rsidRPr="00920203">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DERIVADOS DE SANCIONES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38.-</w:t>
      </w:r>
      <w:r w:rsidRPr="00920203">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39.- </w:t>
      </w:r>
      <w:r w:rsidRPr="00920203">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40.- </w:t>
      </w:r>
      <w:r w:rsidRPr="00920203">
        <w:rPr>
          <w:rFonts w:cs="Arial"/>
          <w:sz w:val="22"/>
          <w:szCs w:val="22"/>
        </w:rPr>
        <w:t>Los montos aplicables por concepto de multas estarán determinados por los reglamentos y demás disposiciones Municipales que contemplen las infracciones cometidas.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41.- </w:t>
      </w:r>
      <w:r w:rsidRPr="00920203">
        <w:rPr>
          <w:rFonts w:cs="Arial"/>
          <w:sz w:val="22"/>
          <w:szCs w:val="22"/>
        </w:rPr>
        <w:t>Los ingresos, que perciba el Municipio por concepto de sanciones administrativas y fiscales, serán los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I.-  </w:t>
      </w:r>
      <w:r w:rsidRPr="00920203">
        <w:rPr>
          <w:rFonts w:cs="Arial"/>
          <w:sz w:val="22"/>
          <w:szCs w:val="22"/>
        </w:rPr>
        <w:t>De 10 a 50 Unidades de Medida y Actualización (UMA) a las siguientes infracciones: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Presentar los avisos, declaraciones, solicitudes, datos, libros, informes, copias o documentos alterados, falsificados, incompletos o con errores, que traigan consigo la evasión de una obligación fiscal.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 Faltar a la obligación de extender o exigir recibos, facturas o cualesquiera documentos que señalen las leyes fiscales.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f) No pagar los créditos fiscales dentro de los plazos señalados por las Leyes Fiscales.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jueces, encargados de los registros públicos, notarios, corredores y en general a los funcionarios que tengan fe pública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Proporcionar los informes, datos o documentos alterados o falsificados.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Extender constancia de haberse cumplido con las obligaciones fiscales en los actos en que intervengan, cuando no proceda su otorgamiento.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Las cometidas por funcionarios y empleados públicos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Alterar documentos fiscales que tengan en su poder.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Asentar falsamente que se dio cumplimiento a las disposiciones fiscales o que se practicaron visitas de auditoría o inspección o incluir datos falsos en las actas relativas.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4.- Las cometidas por terceros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Consentir o tolerar que se inscriban a su nombre negociaciones ajenas o percibir a nombre propio ingresos gravables que correspondan a otra persona, cuando esto último origine la evasión de impuestos.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Presentar los avisos, informes, datos o documentos que le sean solicitados alterados, falsificados, incompletos o inexactos.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b/>
          <w:sz w:val="22"/>
          <w:szCs w:val="22"/>
        </w:rPr>
        <w:t>ll.-</w:t>
      </w:r>
      <w:proofErr w:type="gramEnd"/>
      <w:r w:rsidRPr="00920203">
        <w:rPr>
          <w:rFonts w:cs="Arial"/>
          <w:b/>
          <w:sz w:val="22"/>
          <w:szCs w:val="22"/>
        </w:rPr>
        <w:t xml:space="preserve"> </w:t>
      </w:r>
      <w:r w:rsidRPr="00920203">
        <w:rPr>
          <w:rFonts w:cs="Arial"/>
          <w:sz w:val="22"/>
          <w:szCs w:val="22"/>
        </w:rPr>
        <w:t>De 20 a 100 Unidades de Medida y Actualización (UMA) a las infracciones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Utilizar interpósita persona para manifestar negociaciones propias o para percibir ingresos gravables dejando de pagar las contribuciones.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c) No contar con la licencia y la autorización anual correspondiente para la colocación de anuncios publicitarios.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jueces, encargados de los registros públicos, notarios, corredores y en general a los funcionarios que tengan fe pública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Expedir testimonios de escrituras, documentos o minutas cuando no estén pagadas las contribuciones correspondientes.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Resistirse por cualquier medio, a las visitas de auditores o inspectores.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No suministrar los datos o informes que legalmente puedan exigir los auditores o inspectores. No mostrarles los libros, documentos, registros y, en general, los elementos necesarios para la práctica de la visita.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Las cometidas por funcionarios y empleados públicos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Faltar a la obligación de guardar secreto respecto de los asuntos que conozca, revelar los datos decla</w:t>
      </w:r>
      <w:r>
        <w:rPr>
          <w:rFonts w:cs="Arial"/>
          <w:sz w:val="22"/>
          <w:szCs w:val="22"/>
        </w:rPr>
        <w:t xml:space="preserve">rados por los contribuyentes o </w:t>
      </w:r>
      <w:r w:rsidRPr="00920203">
        <w:rPr>
          <w:rFonts w:cs="Arial"/>
          <w:sz w:val="22"/>
          <w:szCs w:val="22"/>
        </w:rPr>
        <w:t>aprovecharse de ellos.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Facilitar o permitir la alteración de las declaraciones, avisos o cualquier otro documento. Cooperar en cualquier forma para que eludan las prestaciones fiscales.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III.-</w:t>
      </w:r>
      <w:r w:rsidRPr="00920203">
        <w:rPr>
          <w:rFonts w:cs="Arial"/>
          <w:sz w:val="22"/>
          <w:szCs w:val="22"/>
        </w:rPr>
        <w:t xml:space="preserve">  De 100 a 200 Unidades de Medida y Actualización (UMA) a las infracciones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Eludir el pago de créditos fiscales mediante inexactitudes, simulaciones, falsificaciones, omisiones u otras maniobras semejantes.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los funcionarios y empleados públicos consistentes: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Practicar visitas domiciliarias de auditoría, inspecciones o verificaciones sin que exista orden emitida por autoridad competente.</w:t>
      </w:r>
    </w:p>
    <w:p w:rsidR="006B5EFC" w:rsidRPr="00920203" w:rsidRDefault="006B5EFC" w:rsidP="006B5EFC">
      <w:pPr>
        <w:tabs>
          <w:tab w:val="left" w:pos="603"/>
          <w:tab w:val="left" w:pos="1139"/>
        </w:tabs>
        <w:rPr>
          <w:rFonts w:cs="Arial"/>
        </w:rPr>
      </w:pPr>
      <w:r w:rsidRPr="00920203">
        <w:rPr>
          <w:rFonts w:cs="Arial"/>
          <w:sz w:val="22"/>
          <w:szCs w:val="22"/>
        </w:rPr>
        <w:t>Las multas señaladas en esta fracción, se impondrá únicamente en el caso que no pueda precisarse el monto de la prestación fiscal omitida, de lo contrario la multa será de uno a tres tantos de la misma.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IV.- </w:t>
      </w:r>
      <w:r w:rsidRPr="00920203">
        <w:rPr>
          <w:rFonts w:cs="Arial"/>
          <w:sz w:val="22"/>
          <w:szCs w:val="22"/>
        </w:rPr>
        <w:t>De 100 a 300 Unidades de Medida y Actualización (UMA) a las infracciones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Enajenar bebidas alcohólicas sin contar con la licencia o autorización o su refrendo anual correspondiente.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jueces, encargados de los registros públicos, notarios, corredores y en general a los funcionarios que tengan fe pública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Inscribir o registrar los documentos, instrumentos o libros, sin la constancia de haberse pagado el gravamen correspondiente.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Las cometidas por funcionarios y empleados públicos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4.- Las cometidas por terceros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los soliciten.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V.- </w:t>
      </w:r>
      <w:r w:rsidRPr="00920203">
        <w:rPr>
          <w:rFonts w:cs="Arial"/>
          <w:sz w:val="22"/>
          <w:szCs w:val="22"/>
        </w:rPr>
        <w:t>Traspasar una licencia de funcionamiento sin autorización del C. Presidente Municipal o del Tesorero Municipal multa de 2 a 4 Unidades de Medida y Actualización (UMA).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VI.- </w:t>
      </w:r>
      <w:r w:rsidRPr="00920203">
        <w:rPr>
          <w:rFonts w:cs="Arial"/>
          <w:sz w:val="22"/>
          <w:szCs w:val="22"/>
        </w:rPr>
        <w:t>El cambio de domicilio sin previa autorización del C. Presidente Municipal, de 2 a 4 Unidades de Medida y Actualización (UMA).</w:t>
      </w:r>
    </w:p>
    <w:p w:rsidR="006B5EFC" w:rsidRPr="00920203" w:rsidRDefault="006B5EFC" w:rsidP="006B5EFC">
      <w:pPr>
        <w:tabs>
          <w:tab w:val="left" w:pos="603"/>
          <w:tab w:val="left" w:pos="1139"/>
        </w:tabs>
        <w:rPr>
          <w:rFonts w:cs="Arial"/>
        </w:rPr>
      </w:pPr>
      <w:r w:rsidRPr="00920203">
        <w:rPr>
          <w:rFonts w:cs="Arial"/>
          <w:b/>
          <w:sz w:val="22"/>
          <w:szCs w:val="22"/>
        </w:rPr>
        <w:t xml:space="preserve">VII.- </w:t>
      </w:r>
      <w:r w:rsidRPr="00920203">
        <w:rPr>
          <w:rFonts w:cs="Arial"/>
          <w:sz w:val="22"/>
          <w:szCs w:val="22"/>
        </w:rPr>
        <w:t>La violación de las disposiciones contenidas al caso en la Ley para atención, Tratamiento y Adaptación de Menores en el Estado de Coahuila, multa de 4 a 7 Unidades de Medida y Actualización (UMA), sin perjuicio de responsabilidad penal a que se pudiera haber incurrido.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VIII.- </w:t>
      </w:r>
      <w:r w:rsidRPr="00920203">
        <w:rPr>
          <w:rFonts w:cs="Arial"/>
          <w:sz w:val="22"/>
          <w:szCs w:val="22"/>
        </w:rPr>
        <w:t>La violación a la reglamentación de establecimientos que expendan bebidas alcohólicas que formule el Ayuntamiento, se sancionara con una multa de 28 a 72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IX.- </w:t>
      </w:r>
      <w:r w:rsidRPr="00920203">
        <w:rPr>
          <w:rFonts w:cs="Arial"/>
          <w:sz w:val="22"/>
          <w:szCs w:val="22"/>
        </w:rPr>
        <w:t xml:space="preserve">En caso de reincidencia de las Fracciones V, </w:t>
      </w:r>
      <w:proofErr w:type="spellStart"/>
      <w:r w:rsidRPr="00920203">
        <w:rPr>
          <w:rFonts w:cs="Arial"/>
          <w:sz w:val="22"/>
          <w:szCs w:val="22"/>
        </w:rPr>
        <w:t>Vl</w:t>
      </w:r>
      <w:proofErr w:type="spellEnd"/>
      <w:r w:rsidRPr="00920203">
        <w:rPr>
          <w:rFonts w:cs="Arial"/>
          <w:sz w:val="22"/>
          <w:szCs w:val="22"/>
        </w:rPr>
        <w:t xml:space="preserve">, </w:t>
      </w:r>
      <w:proofErr w:type="spellStart"/>
      <w:r w:rsidRPr="00920203">
        <w:rPr>
          <w:rFonts w:cs="Arial"/>
          <w:sz w:val="22"/>
          <w:szCs w:val="22"/>
        </w:rPr>
        <w:t>Vll</w:t>
      </w:r>
      <w:proofErr w:type="spellEnd"/>
      <w:r w:rsidRPr="00920203">
        <w:rPr>
          <w:rFonts w:cs="Arial"/>
          <w:sz w:val="22"/>
          <w:szCs w:val="22"/>
        </w:rPr>
        <w:t xml:space="preserve">, y </w:t>
      </w:r>
      <w:proofErr w:type="spellStart"/>
      <w:r w:rsidRPr="00920203">
        <w:rPr>
          <w:rFonts w:cs="Arial"/>
          <w:sz w:val="22"/>
          <w:szCs w:val="22"/>
        </w:rPr>
        <w:t>Vlll</w:t>
      </w:r>
      <w:proofErr w:type="spellEnd"/>
      <w:r w:rsidRPr="00920203">
        <w:rPr>
          <w:rFonts w:cs="Arial"/>
          <w:sz w:val="22"/>
          <w:szCs w:val="22"/>
        </w:rPr>
        <w:t>, se aplicarán las siguientes sanciones.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Cuando se reincide por primera vez, se duplicará la sanción establecida en la partida anterior, y se clausurará el establecimiento hasta por 30 días.</w:t>
      </w:r>
    </w:p>
    <w:p w:rsidR="006B5EFC" w:rsidRPr="00920203" w:rsidRDefault="006B5EFC" w:rsidP="006B5EFC">
      <w:pPr>
        <w:tabs>
          <w:tab w:val="left" w:pos="603"/>
          <w:tab w:val="left" w:pos="1139"/>
        </w:tabs>
        <w:rPr>
          <w:rFonts w:cs="Arial"/>
        </w:rPr>
      </w:pPr>
      <w:r w:rsidRPr="00920203">
        <w:rPr>
          <w:rFonts w:cs="Arial"/>
          <w:sz w:val="22"/>
          <w:szCs w:val="22"/>
        </w:rPr>
        <w:t>2.- Si reincide por segunda vez o más veces, se clausurará definitivamente el establecimiento y se aplicará una multa de 29 a 55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 </w:t>
      </w:r>
      <w:r w:rsidRPr="00920203">
        <w:rPr>
          <w:rFonts w:cs="Arial"/>
          <w:sz w:val="22"/>
          <w:szCs w:val="22"/>
        </w:rPr>
        <w:t>En las que banquetas se encuentran en mal estado, deberán de ser reparadas inmediatamente después de que así lo ordene el Departamento de obras Públicas del Municipio, en caso de inobservancia, se aplicara una multa de 1 a 2 Unidades de Medida y Actualización (UMA) por metro cuadrado, a los infractores de esta disposición.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b/>
          <w:sz w:val="22"/>
          <w:szCs w:val="22"/>
        </w:rPr>
        <w:t>Xl</w:t>
      </w:r>
      <w:proofErr w:type="spellEnd"/>
      <w:r w:rsidRPr="00920203">
        <w:rPr>
          <w:rFonts w:cs="Arial"/>
          <w:b/>
          <w:sz w:val="22"/>
          <w:szCs w:val="22"/>
        </w:rPr>
        <w:t>.-</w:t>
      </w:r>
      <w:r w:rsidRPr="00920203">
        <w:rPr>
          <w:rFonts w:cs="Arial"/>
          <w:sz w:val="22"/>
          <w:szCs w:val="22"/>
        </w:rPr>
        <w:t xml:space="preserve"> Si los propietarios no barden o arreglan sus banquetas cuando el Departamento de Obras Públicas del Municipio, así, lo ordene el Municipio realizara estas obras, notificando a los afectados el Importe de las mismas, de no cumplir con el requerimiento de pagos se aplicarán las disposiciones legales correspondientes.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XII.- </w:t>
      </w:r>
      <w:r w:rsidRPr="00920203">
        <w:rPr>
          <w:rFonts w:cs="Arial"/>
          <w:sz w:val="22"/>
          <w:szCs w:val="22"/>
        </w:rPr>
        <w:t>Es obligación de toda persona que construya o repare una obra, solicitar permiso al Departamento de Obras Públicas del Municipio, para mejorar las fachadas o bardas, el cual será gratuito, quien no cumpla con esta disposición será sancionado con una multa de 2 a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XIII.- </w:t>
      </w:r>
      <w:r w:rsidRPr="00920203">
        <w:rPr>
          <w:rFonts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 de 1 a 2 Unidades de Medida y Actualización (UMA) sin perjuicio de construir la obra de protección a su cargo.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XIV.- </w:t>
      </w:r>
      <w:r w:rsidRPr="00920203">
        <w:rPr>
          <w:rFonts w:cs="Arial"/>
          <w:sz w:val="22"/>
          <w:szCs w:val="22"/>
        </w:rPr>
        <w:t>Se sancionará de 2 a 7 Unidades de Medida y Actualización (UMA) a las personas que no mantengan limpios los lotes baldíos, usos y colindancias con las vías públicas, cuando el Departamento de Obras Publicas lo requiera.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XV.- </w:t>
      </w:r>
      <w:r w:rsidRPr="00920203">
        <w:rPr>
          <w:rFonts w:cs="Arial"/>
          <w:sz w:val="22"/>
          <w:szCs w:val="22"/>
        </w:rPr>
        <w:t>Los establecimientos que operen sin licencia, se harán acreedores a una multa de 1 a 2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XVI.- </w:t>
      </w:r>
      <w:r w:rsidRPr="00920203">
        <w:rPr>
          <w:rFonts w:cs="Arial"/>
          <w:sz w:val="22"/>
          <w:szCs w:val="22"/>
        </w:rPr>
        <w:t>Quien viole sellos de clausura, se hará acreedor a una sanción de 12 a 24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XVII.-</w:t>
      </w:r>
      <w:r w:rsidRPr="00920203">
        <w:rPr>
          <w:rFonts w:cs="Arial"/>
          <w:sz w:val="22"/>
          <w:szCs w:val="22"/>
        </w:rPr>
        <w:t xml:space="preserve"> A quienes realicen matanza clandestina de animales, se les sancionara con una multa de 12 a 24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XVIII.- </w:t>
      </w:r>
      <w:r w:rsidRPr="00920203">
        <w:rPr>
          <w:rFonts w:cs="Arial"/>
          <w:sz w:val="22"/>
          <w:szCs w:val="22"/>
        </w:rPr>
        <w:t>Se sancionará con una multa de 1 a 2 Unidades de Medida y Actualización (UMA) quienes incurran en cualquiera de las conductas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Descuidar el aseo del tramo de calle y banqueta que corresponda a los propietarios o poseedores de casas, edificios, terrenos baldíos y establecimientos comerciales e industriales.</w:t>
      </w:r>
    </w:p>
    <w:p w:rsidR="006B5EFC" w:rsidRPr="00920203" w:rsidRDefault="006B5EFC" w:rsidP="006B5EFC">
      <w:pPr>
        <w:tabs>
          <w:tab w:val="left" w:pos="603"/>
          <w:tab w:val="left" w:pos="1139"/>
        </w:tabs>
        <w:rPr>
          <w:rFonts w:cs="Arial"/>
        </w:rPr>
      </w:pPr>
      <w:r w:rsidRPr="00920203">
        <w:rPr>
          <w:rFonts w:cs="Arial"/>
          <w:sz w:val="22"/>
          <w:szCs w:val="22"/>
        </w:rPr>
        <w:t>2.- Destruir los depósitos de basura instalados en la vía pública.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XIX.- </w:t>
      </w:r>
      <w:r w:rsidRPr="00920203">
        <w:rPr>
          <w:rFonts w:cs="Arial"/>
          <w:sz w:val="22"/>
          <w:szCs w:val="22"/>
        </w:rPr>
        <w:t>Quemar basura o desperdicios fuera de los lugares autorizados por el R. Ayuntamiento con una multa de 10 a 100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XX.- </w:t>
      </w:r>
      <w:r w:rsidRPr="00920203">
        <w:rPr>
          <w:rFonts w:cs="Arial"/>
          <w:sz w:val="22"/>
          <w:szCs w:val="22"/>
        </w:rPr>
        <w:t>Por tirar basura en la vía pública o en los lugares no autorizados para tal efecto por el R. Ayuntamiento, con una multa de 10 a 50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XXI.- </w:t>
      </w:r>
      <w:r w:rsidRPr="00920203">
        <w:rPr>
          <w:rFonts w:cs="Arial"/>
          <w:sz w:val="22"/>
          <w:szCs w:val="22"/>
        </w:rPr>
        <w:t>Por fraccionamientos no autorizados, una multa de 1 a 4 Unidades de Medida y Actualización (UMA), por lote.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XXII.- </w:t>
      </w:r>
      <w:r w:rsidRPr="00920203">
        <w:rPr>
          <w:rFonts w:cs="Arial"/>
          <w:sz w:val="22"/>
          <w:szCs w:val="22"/>
        </w:rPr>
        <w:t xml:space="preserve">Por </w:t>
      </w:r>
      <w:proofErr w:type="spellStart"/>
      <w:r w:rsidRPr="00920203">
        <w:rPr>
          <w:rFonts w:cs="Arial"/>
          <w:sz w:val="22"/>
          <w:szCs w:val="22"/>
        </w:rPr>
        <w:t>relotificaciones</w:t>
      </w:r>
      <w:proofErr w:type="spellEnd"/>
      <w:r w:rsidRPr="00920203">
        <w:rPr>
          <w:rFonts w:cs="Arial"/>
          <w:sz w:val="22"/>
          <w:szCs w:val="22"/>
        </w:rPr>
        <w:t xml:space="preserve"> no autorizadas, se cobrará una multa de 0.5 a 1 Unidad de Medida y Actualización (UMA), por lote.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XXIII.-</w:t>
      </w:r>
      <w:r w:rsidRPr="00920203">
        <w:rPr>
          <w:rFonts w:cs="Arial"/>
          <w:sz w:val="22"/>
          <w:szCs w:val="22"/>
        </w:rPr>
        <w:t>Se sancionará con una multa, a las personas que sin autorización incurran en las siguientes conductas: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Demoliciones 1 una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2.- Excavaciones y obras de conducción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3.- Obras Complementarias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4.- Obras completas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5.- Obras exteriores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6.- Albercas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7.- Por construir el tapial para ocupación de la vía pública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8.- Revoltura de morteros o concretos de áreas pavimentadas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9.- Por no tener licencia y documentación en la obra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10.- Por no presentar el aviso de terminación de obras de 1 a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42.- </w:t>
      </w:r>
      <w:r w:rsidRPr="00920203">
        <w:rPr>
          <w:rFonts w:cs="Arial"/>
          <w:sz w:val="22"/>
          <w:szCs w:val="22"/>
        </w:rPr>
        <w:t xml:space="preserve"> Las multas por cometer faltas administrativas en el Municipio de Guerrero, Coahuila, son las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Por las faltas o infracciones contra el bienestar colectivo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13"/>
        <w:gridCol w:w="7625"/>
        <w:gridCol w:w="832"/>
        <w:gridCol w:w="858"/>
      </w:tblGrid>
      <w:tr w:rsidR="006B5EFC" w:rsidRPr="00920203" w:rsidTr="006B5EFC">
        <w:trPr>
          <w:trHeight w:val="250"/>
          <w:jc w:val="center"/>
        </w:trPr>
        <w:tc>
          <w:tcPr>
            <w:tcW w:w="309" w:type="pct"/>
          </w:tcPr>
          <w:p w:rsidR="006B5EFC" w:rsidRPr="00920203" w:rsidRDefault="006B5EFC" w:rsidP="006B5EFC">
            <w:pPr>
              <w:tabs>
                <w:tab w:val="left" w:pos="603"/>
                <w:tab w:val="left" w:pos="1139"/>
              </w:tabs>
              <w:rPr>
                <w:rFonts w:cs="Arial"/>
              </w:rPr>
            </w:pPr>
            <w:r w:rsidRPr="00920203">
              <w:rPr>
                <w:rFonts w:cs="Arial"/>
                <w:b/>
                <w:sz w:val="22"/>
                <w:szCs w:val="22"/>
              </w:rPr>
              <w:t xml:space="preserve">                                                          </w:t>
            </w:r>
          </w:p>
        </w:tc>
        <w:tc>
          <w:tcPr>
            <w:tcW w:w="3840"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19"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432"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trHeight w:val="250"/>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840" w:type="pct"/>
          </w:tcPr>
          <w:p w:rsidR="006B5EFC" w:rsidRDefault="006B5EFC" w:rsidP="006B5EFC">
            <w:pPr>
              <w:tabs>
                <w:tab w:val="left" w:pos="603"/>
                <w:tab w:val="left" w:pos="1139"/>
              </w:tabs>
              <w:rPr>
                <w:rFonts w:cs="Arial"/>
                <w:sz w:val="22"/>
                <w:szCs w:val="22"/>
              </w:rPr>
            </w:pPr>
            <w:r w:rsidRPr="00920203">
              <w:rPr>
                <w:rFonts w:cs="Arial"/>
                <w:sz w:val="22"/>
                <w:szCs w:val="22"/>
              </w:rPr>
              <w:t>Causar escándalos o participar en ellos, en lugares públicos o privados</w:t>
            </w:r>
          </w:p>
          <w:p w:rsidR="00B1005C" w:rsidRDefault="00B1005C" w:rsidP="003F7F7C">
            <w:pPr>
              <w:ind w:left="3" w:right="616"/>
              <w:rPr>
                <w:rFonts w:eastAsia="Calibri" w:cs="Arial"/>
                <w:b/>
                <w:i/>
                <w:sz w:val="16"/>
              </w:rPr>
            </w:pPr>
            <w:r>
              <w:rPr>
                <w:rFonts w:eastAsia="Calibri" w:cs="Arial"/>
                <w:b/>
                <w:i/>
                <w:sz w:val="16"/>
              </w:rPr>
              <w:t>El Artículo 42, fracción I, numeral 1</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E76C9" w:rsidRPr="00F06B08" w:rsidRDefault="003E76C9" w:rsidP="003F7F7C">
            <w:pPr>
              <w:ind w:left="3" w:right="616"/>
            </w:pP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738"/>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Consumir bebidas embriagantes y/o sustancias psicotrópicas o permanecer en Estado de ebriedad o bajo el influjo de aquellas en lotes baldíos, a bordo de vehículos o en lugares y vías públicas</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80</w:t>
            </w: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rPr>
            </w:pPr>
          </w:p>
        </w:tc>
      </w:tr>
      <w:tr w:rsidR="006B5EFC" w:rsidRPr="00920203" w:rsidTr="006B5EFC">
        <w:trPr>
          <w:trHeight w:val="753"/>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Ocasionar molestias con emisiones de ruido que rebasen los límites máximos permisibles establecidos, en cuyo caso se aplicarán las sanciones contempladas en los ordenamientos aplicables.</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373"/>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Alterar el orden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501"/>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Arrojar objetos sólidos o líquidos, provocar riñas y/o participar en ellas, en reuniones o espectáculos públicos que alteren el orden o el bienestar común.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trHeight w:val="989"/>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332"/>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Realizar comercio ambulante sin permiso, licencia, concesión o autorización municipal.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501"/>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Realizar comercio ambulante con permiso, licencia, concesión o autorización fuera de los lugares y zonas establecidas en los mismos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80</w:t>
            </w:r>
          </w:p>
          <w:p w:rsidR="006B5EFC" w:rsidRPr="00920203" w:rsidRDefault="006B5EFC" w:rsidP="006B5EFC">
            <w:pPr>
              <w:tabs>
                <w:tab w:val="left" w:pos="603"/>
                <w:tab w:val="left" w:pos="1139"/>
              </w:tabs>
              <w:jc w:val="center"/>
              <w:rPr>
                <w:rFonts w:cs="Arial"/>
              </w:rPr>
            </w:pPr>
          </w:p>
        </w:tc>
      </w:tr>
      <w:tr w:rsidR="006B5EFC" w:rsidRPr="00920203" w:rsidTr="006B5EFC">
        <w:trPr>
          <w:trHeight w:val="486"/>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Organizar espectáculos y diversiones públicas en locales que no cumplan con los requisitos de seguridad establecidos en los reglamentos respectivos.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300</w:t>
            </w:r>
          </w:p>
        </w:tc>
      </w:tr>
      <w:tr w:rsidR="006B5EFC" w:rsidRPr="00920203" w:rsidTr="006B5EFC">
        <w:trPr>
          <w:trHeight w:val="501"/>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10.</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Acumular y/o vender localidades por parte de particulares ajenos al evento con fines de especulación comercial</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Por las faltas o infracciones contra la seguridad general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                                  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94"/>
        <w:gridCol w:w="7716"/>
        <w:gridCol w:w="818"/>
        <w:gridCol w:w="800"/>
      </w:tblGrid>
      <w:tr w:rsidR="006B5EFC" w:rsidRPr="00920203" w:rsidTr="006B5EFC">
        <w:trPr>
          <w:trHeight w:val="249"/>
          <w:jc w:val="center"/>
        </w:trPr>
        <w:tc>
          <w:tcPr>
            <w:tcW w:w="299" w:type="pct"/>
          </w:tcPr>
          <w:p w:rsidR="006B5EFC" w:rsidRPr="00920203" w:rsidRDefault="006B5EFC" w:rsidP="006B5EFC">
            <w:pPr>
              <w:tabs>
                <w:tab w:val="left" w:pos="603"/>
                <w:tab w:val="left" w:pos="1139"/>
              </w:tabs>
              <w:rPr>
                <w:rFonts w:cs="Arial"/>
              </w:rPr>
            </w:pPr>
            <w:r w:rsidRPr="00920203">
              <w:rPr>
                <w:rFonts w:cs="Arial"/>
                <w:b/>
                <w:sz w:val="22"/>
                <w:szCs w:val="22"/>
              </w:rPr>
              <w:t xml:space="preserve">                                                               </w:t>
            </w:r>
          </w:p>
        </w:tc>
        <w:tc>
          <w:tcPr>
            <w:tcW w:w="3886"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12"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40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trHeight w:val="74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48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Causar falsas alarmas o asumir actitudes en lugares o espectáculos públicos que provoquen o tengan por objeto infundir pánico o temor entre los presentes</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Detonar cohetes, encender fuegos artificiales o usar explosivos o sustancias peligrosas en la vía pública sin autorización de la autoridad competente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p w:rsidR="006B5EFC" w:rsidRPr="00920203" w:rsidRDefault="006B5EFC" w:rsidP="006B5EFC">
            <w:pPr>
              <w:tabs>
                <w:tab w:val="left" w:pos="603"/>
                <w:tab w:val="left" w:pos="1139"/>
              </w:tabs>
              <w:jc w:val="center"/>
              <w:rPr>
                <w:rFonts w:cs="Arial"/>
              </w:rPr>
            </w:pPr>
          </w:p>
        </w:tc>
      </w:tr>
      <w:tr w:rsidR="006B5EFC" w:rsidRPr="00920203" w:rsidTr="006B5EFC">
        <w:trPr>
          <w:trHeight w:val="370"/>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Hacer fogatas o utilizar sustancias combustibles o peligrosas en lugares en que no se encuentre permitido.</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Fumar en locales, salas de espectáculos y otros lugares en que, por razones de seguridad y/o salud </w:t>
            </w:r>
            <w:proofErr w:type="spellStart"/>
            <w:r w:rsidRPr="00920203">
              <w:rPr>
                <w:rFonts w:cs="Arial"/>
                <w:sz w:val="22"/>
                <w:szCs w:val="22"/>
              </w:rPr>
              <w:t>este</w:t>
            </w:r>
            <w:proofErr w:type="spellEnd"/>
            <w:r w:rsidRPr="00920203">
              <w:rPr>
                <w:rFonts w:cs="Arial"/>
                <w:sz w:val="22"/>
                <w:szCs w:val="22"/>
              </w:rPr>
              <w:t xml:space="preserve"> prohibido</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p w:rsidR="006B5EFC" w:rsidRPr="00920203" w:rsidRDefault="006B5EFC" w:rsidP="006B5EFC">
            <w:pPr>
              <w:tabs>
                <w:tab w:val="left" w:pos="603"/>
                <w:tab w:val="left" w:pos="1139"/>
              </w:tabs>
              <w:jc w:val="center"/>
              <w:rPr>
                <w:rFonts w:cs="Arial"/>
              </w:rPr>
            </w:pPr>
          </w:p>
        </w:tc>
      </w:tr>
      <w:tr w:rsidR="006B5EFC" w:rsidRPr="00920203" w:rsidTr="006B5EFC">
        <w:trPr>
          <w:trHeight w:val="48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Transportar por lugares públicos o poseer animales sin tomar las medidas de seguridad e higiene necesarias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Disparar armas de fuego en celebraciones y/o provocar escándalo, pánico o temor en las personas por esa conducta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3886" w:type="pct"/>
          </w:tcPr>
          <w:p w:rsidR="006913A5" w:rsidRDefault="006B5EFC" w:rsidP="006B5EFC">
            <w:pPr>
              <w:tabs>
                <w:tab w:val="left" w:pos="603"/>
                <w:tab w:val="left" w:pos="1139"/>
              </w:tabs>
              <w:rPr>
                <w:rFonts w:cs="Arial"/>
                <w:sz w:val="22"/>
                <w:szCs w:val="22"/>
              </w:rPr>
            </w:pPr>
            <w:r w:rsidRPr="00920203">
              <w:rPr>
                <w:rFonts w:cs="Arial"/>
                <w:sz w:val="22"/>
                <w:szCs w:val="22"/>
              </w:rPr>
              <w:t>Formar parte de grupos que causen molestias a las personas en lugares públicos o en la proximidad de sus domicilios y/o que impidan el libre tránsito.</w:t>
            </w:r>
          </w:p>
          <w:p w:rsidR="006B5EFC" w:rsidRPr="00920203" w:rsidRDefault="006913A5" w:rsidP="00A36A19">
            <w:pPr>
              <w:ind w:left="22" w:right="616"/>
              <w:rPr>
                <w:rFonts w:cs="Arial"/>
              </w:rPr>
            </w:pPr>
            <w:r>
              <w:rPr>
                <w:rFonts w:eastAsia="Calibri" w:cs="Arial"/>
                <w:b/>
                <w:i/>
                <w:sz w:val="16"/>
              </w:rPr>
              <w:t>El Artículo 42, fracción II, numeral 8</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r w:rsidR="00A020E1" w:rsidRPr="00920203">
              <w:rPr>
                <w:rFonts w:cs="Arial"/>
              </w:rPr>
              <w:t xml:space="preserve">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48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Entrar sin autorización a zonas o lugares de acceso prohibido en los centros de espectáculos, diversiones o recreo y/o en eventos privados.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997"/>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10.</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11.</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Derramar o provocar el derrame de sustancias peligrosas, combustibles u objetos que dañen la carpeta y cinta asfáltica.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7</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23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12.</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Causar incendios por colisión o uso de vehículos.</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249"/>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13.</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Cruzar una vialidad sin utilizar los accesos o puentes peatonales.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14.</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Participar de cualquier forma en carreras de caballos, peleas de perros, peleas de gallos o juegos de azar que se celebren sin los permisos correspondientes.</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las faltas o infracciones que atentan contra la integridad moral del individuo y de la familia se aplicaran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9"/>
        <w:gridCol w:w="790"/>
        <w:gridCol w:w="768"/>
      </w:tblGrid>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p>
        </w:tc>
        <w:tc>
          <w:tcPr>
            <w:tcW w:w="3983"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398" w:type="pct"/>
          </w:tcPr>
          <w:p w:rsidR="006B5EFC" w:rsidRPr="00920203" w:rsidRDefault="006B5EFC" w:rsidP="006B5EFC">
            <w:pPr>
              <w:tabs>
                <w:tab w:val="left" w:pos="603"/>
                <w:tab w:val="left" w:pos="1139"/>
              </w:tabs>
              <w:rPr>
                <w:rFonts w:cs="Arial"/>
                <w:b/>
              </w:rPr>
            </w:pPr>
            <w:r w:rsidRPr="00920203">
              <w:rPr>
                <w:rFonts w:cs="Arial"/>
                <w:b/>
                <w:sz w:val="22"/>
                <w:szCs w:val="22"/>
              </w:rPr>
              <w:t>MÌN</w:t>
            </w:r>
          </w:p>
        </w:tc>
        <w:tc>
          <w:tcPr>
            <w:tcW w:w="387" w:type="pct"/>
          </w:tcPr>
          <w:p w:rsidR="006B5EFC" w:rsidRPr="00920203" w:rsidRDefault="006B5EFC" w:rsidP="006B5EFC">
            <w:pPr>
              <w:tabs>
                <w:tab w:val="left" w:pos="603"/>
                <w:tab w:val="left" w:pos="1139"/>
              </w:tabs>
              <w:rPr>
                <w:rFonts w:cs="Arial"/>
                <w:b/>
              </w:rPr>
            </w:pPr>
            <w:r w:rsidRPr="00920203">
              <w:rPr>
                <w:rFonts w:cs="Arial"/>
                <w:b/>
                <w:sz w:val="22"/>
                <w:szCs w:val="22"/>
              </w:rPr>
              <w:t>MÀX</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83" w:type="pct"/>
          </w:tcPr>
          <w:p w:rsidR="00607FB3" w:rsidRDefault="00A9667B" w:rsidP="006B5EFC">
            <w:pPr>
              <w:tabs>
                <w:tab w:val="left" w:pos="603"/>
                <w:tab w:val="left" w:pos="1139"/>
              </w:tabs>
              <w:rPr>
                <w:rFonts w:cs="Arial"/>
                <w:sz w:val="22"/>
                <w:szCs w:val="22"/>
              </w:rPr>
            </w:pPr>
            <w:r w:rsidRPr="00920203">
              <w:rPr>
                <w:rFonts w:cs="Arial"/>
                <w:sz w:val="22"/>
                <w:szCs w:val="22"/>
              </w:rPr>
              <w:t>Proferir palabras, adoptar actitudes, realizar señas de carácter obsceno, en lugares públicos y que causen molestia a un tercero.</w:t>
            </w:r>
          </w:p>
          <w:p w:rsidR="00052608" w:rsidRPr="00920203" w:rsidRDefault="00052608" w:rsidP="006B5EFC">
            <w:pPr>
              <w:tabs>
                <w:tab w:val="left" w:pos="603"/>
                <w:tab w:val="left" w:pos="1139"/>
              </w:tabs>
              <w:rPr>
                <w:rFonts w:cs="Arial"/>
              </w:rPr>
            </w:pPr>
            <w:r>
              <w:rPr>
                <w:rFonts w:eastAsia="Calibri" w:cs="Arial"/>
                <w:b/>
                <w:i/>
                <w:sz w:val="16"/>
              </w:rPr>
              <w:t>El Ar</w:t>
            </w:r>
            <w:r w:rsidR="00C36A1D">
              <w:rPr>
                <w:rFonts w:eastAsia="Calibri" w:cs="Arial"/>
                <w:b/>
                <w:i/>
                <w:sz w:val="16"/>
              </w:rPr>
              <w:t>tículo 42, fracción I</w:t>
            </w:r>
            <w:r w:rsidR="00161E0D">
              <w:rPr>
                <w:rFonts w:eastAsia="Calibri" w:cs="Arial"/>
                <w:b/>
                <w:i/>
                <w:sz w:val="16"/>
              </w:rPr>
              <w:t>II</w:t>
            </w:r>
            <w:bookmarkStart w:id="1" w:name="_GoBack"/>
            <w:bookmarkEnd w:id="1"/>
            <w:r w:rsidR="00C36A1D">
              <w:rPr>
                <w:rFonts w:eastAsia="Calibri" w:cs="Arial"/>
                <w:b/>
                <w:i/>
                <w:sz w:val="16"/>
              </w:rPr>
              <w:t>, numeral 1</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83" w:type="pct"/>
          </w:tcPr>
          <w:p w:rsidR="008C0C50" w:rsidRDefault="00A9667B" w:rsidP="006B5EFC">
            <w:pPr>
              <w:tabs>
                <w:tab w:val="left" w:pos="603"/>
                <w:tab w:val="left" w:pos="1139"/>
              </w:tabs>
              <w:rPr>
                <w:rFonts w:cs="Arial"/>
                <w:sz w:val="22"/>
                <w:szCs w:val="22"/>
              </w:rPr>
            </w:pPr>
            <w:r w:rsidRPr="00920203">
              <w:rPr>
                <w:rFonts w:cs="Arial"/>
                <w:sz w:val="22"/>
                <w:szCs w:val="22"/>
              </w:rPr>
              <w:t>Ofrecer, en la vía pública, actos o eventos que atenten contra la familia y las personas.</w:t>
            </w:r>
          </w:p>
          <w:p w:rsidR="00052608" w:rsidRPr="00920203" w:rsidRDefault="00052608" w:rsidP="006B5EFC">
            <w:pPr>
              <w:tabs>
                <w:tab w:val="left" w:pos="603"/>
                <w:tab w:val="left" w:pos="1139"/>
              </w:tabs>
              <w:rPr>
                <w:rFonts w:cs="Arial"/>
              </w:rPr>
            </w:pPr>
            <w:r>
              <w:rPr>
                <w:rFonts w:eastAsia="Calibri" w:cs="Arial"/>
                <w:b/>
                <w:i/>
                <w:sz w:val="16"/>
              </w:rPr>
              <w:t>El Artículo 42, fracción I</w:t>
            </w:r>
            <w:r w:rsidR="00652345">
              <w:rPr>
                <w:rFonts w:eastAsia="Calibri" w:cs="Arial"/>
                <w:b/>
                <w:i/>
                <w:sz w:val="16"/>
              </w:rPr>
              <w:t>II</w:t>
            </w:r>
            <w:r w:rsidR="00C36A1D">
              <w:rPr>
                <w:rFonts w:eastAsia="Calibri" w:cs="Arial"/>
                <w:b/>
                <w:i/>
                <w:sz w:val="16"/>
              </w:rPr>
              <w:t>, numeral 2</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83" w:type="pct"/>
          </w:tcPr>
          <w:p w:rsidR="00697FE6" w:rsidRDefault="006B5EFC" w:rsidP="00052608">
            <w:pPr>
              <w:tabs>
                <w:tab w:val="left" w:pos="603"/>
                <w:tab w:val="left" w:pos="1139"/>
              </w:tabs>
              <w:rPr>
                <w:rFonts w:cs="Arial"/>
                <w:sz w:val="22"/>
                <w:szCs w:val="22"/>
              </w:rPr>
            </w:pPr>
            <w:r w:rsidRPr="00920203">
              <w:rPr>
                <w:rFonts w:cs="Arial"/>
                <w:sz w:val="22"/>
                <w:szCs w:val="22"/>
              </w:rPr>
              <w:t xml:space="preserve">Faltar, en lugar público, al respeto o consideración que se debe a los adultos mayores, mujeres, niños o personas con discapacidad. </w:t>
            </w:r>
          </w:p>
          <w:p w:rsidR="00052608" w:rsidRPr="00920203" w:rsidRDefault="00052608" w:rsidP="00052608">
            <w:pPr>
              <w:tabs>
                <w:tab w:val="left" w:pos="603"/>
                <w:tab w:val="left" w:pos="1139"/>
              </w:tabs>
              <w:rPr>
                <w:rFonts w:cs="Arial"/>
              </w:rPr>
            </w:pPr>
            <w:r>
              <w:rPr>
                <w:rFonts w:eastAsia="Calibri" w:cs="Arial"/>
                <w:b/>
                <w:i/>
                <w:sz w:val="16"/>
              </w:rPr>
              <w:t>El Artículo 42, fracción</w:t>
            </w:r>
            <w:r w:rsidR="00652345">
              <w:rPr>
                <w:rFonts w:eastAsia="Calibri" w:cs="Arial"/>
                <w:b/>
                <w:i/>
                <w:sz w:val="16"/>
              </w:rPr>
              <w:t xml:space="preserve"> II</w:t>
            </w:r>
            <w:r>
              <w:rPr>
                <w:rFonts w:eastAsia="Calibri" w:cs="Arial"/>
                <w:b/>
                <w:i/>
                <w:sz w:val="16"/>
              </w:rPr>
              <w:t>I, numeral 3</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291"/>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Realizar tocamientos obscenos en lugares públicos y que causen molestia.</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80</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Corregir en lugares públicos, con violencia física o moral a quien se le ejerce la patria potestad; de igual forma, vejar o maltratar a los ascendientes, cónyuge o concubinario.</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Arrojar objetos sólidos o líquidos, provocar riñas y/o participar en ellas, en reuniones o espectáculos públicos que alteren el orden o el bienestar común.</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Permitir o tolerar el ingreso, asistencia o permanencia de menores de edad en sitios o lugares no autorizados para ellos.</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 xml:space="preserve">Vender bebidas alcohólicas, cigarros, tabaco y sus derivados, sustancias psicotrópicas y/o inhalantes a menores de edad. </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300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 xml:space="preserve">Publicitar la venta o exhibición de pornografía. </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Por las faltas o infracciones contra la propiedad pública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8040"/>
        <w:gridCol w:w="790"/>
        <w:gridCol w:w="768"/>
      </w:tblGrid>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b/>
                <w:sz w:val="22"/>
                <w:szCs w:val="22"/>
              </w:rPr>
              <w:t xml:space="preserve">                                                                </w:t>
            </w:r>
          </w:p>
        </w:tc>
        <w:tc>
          <w:tcPr>
            <w:tcW w:w="4010"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394"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38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4010" w:type="pct"/>
          </w:tcPr>
          <w:p w:rsidR="006B5EFC" w:rsidRPr="00920203" w:rsidRDefault="006B5EFC" w:rsidP="006B5EFC">
            <w:pPr>
              <w:tabs>
                <w:tab w:val="left" w:pos="603"/>
                <w:tab w:val="left" w:pos="1139"/>
              </w:tabs>
              <w:rPr>
                <w:rFonts w:cs="Arial"/>
              </w:rPr>
            </w:pPr>
            <w:r w:rsidRPr="00920203">
              <w:rPr>
                <w:rFonts w:cs="Arial"/>
                <w:sz w:val="22"/>
                <w:szCs w:val="22"/>
              </w:rPr>
              <w:t xml:space="preserve">Dañar, ensuciar o pintar estatuas, monumentos, postes, arbotantes, fachadas de edificios públicos, así como causar deterioro a plazas, parques y jardines u otros bienes del dominio público. </w:t>
            </w:r>
          </w:p>
        </w:tc>
        <w:tc>
          <w:tcPr>
            <w:tcW w:w="394"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4010" w:type="pct"/>
          </w:tcPr>
          <w:p w:rsidR="006B5EFC" w:rsidRPr="00920203" w:rsidRDefault="006B5EFC" w:rsidP="006B5EFC">
            <w:pPr>
              <w:tabs>
                <w:tab w:val="left" w:pos="603"/>
                <w:tab w:val="left" w:pos="1139"/>
              </w:tabs>
              <w:rPr>
                <w:rFonts w:cs="Arial"/>
              </w:rPr>
            </w:pPr>
            <w:r w:rsidRPr="00920203">
              <w:rPr>
                <w:rFonts w:cs="Arial"/>
                <w:sz w:val="22"/>
                <w:szCs w:val="22"/>
              </w:rPr>
              <w:t xml:space="preserve">Dañar, destruir o remover señales de tránsito o cualquier otro señalamiento oficial. </w:t>
            </w:r>
          </w:p>
        </w:tc>
        <w:tc>
          <w:tcPr>
            <w:tcW w:w="394"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13" w:type="pct"/>
            <w:tcBorders>
              <w:top w:val="single" w:sz="6" w:space="0" w:color="000000"/>
              <w:left w:val="doub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3.</w:t>
            </w:r>
          </w:p>
        </w:tc>
        <w:tc>
          <w:tcPr>
            <w:tcW w:w="4010"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 xml:space="preserve">Maltratar o hacer uso indebido de buzones y otros señalamientos oficiales. </w:t>
            </w:r>
          </w:p>
        </w:tc>
        <w:tc>
          <w:tcPr>
            <w:tcW w:w="394"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Borders>
              <w:top w:val="single" w:sz="6" w:space="0" w:color="000000"/>
              <w:left w:val="single" w:sz="6" w:space="0" w:color="000000"/>
              <w:bottom w:val="single" w:sz="6" w:space="0" w:color="000000"/>
              <w:right w:val="doub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30</w:t>
            </w:r>
          </w:p>
        </w:tc>
      </w:tr>
      <w:tr w:rsidR="006B5EFC" w:rsidRPr="00920203" w:rsidTr="006B5EFC">
        <w:trPr>
          <w:jc w:val="center"/>
        </w:trPr>
        <w:tc>
          <w:tcPr>
            <w:tcW w:w="213" w:type="pct"/>
            <w:tcBorders>
              <w:top w:val="single" w:sz="6" w:space="0" w:color="000000"/>
              <w:left w:val="doub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4.</w:t>
            </w:r>
          </w:p>
        </w:tc>
        <w:tc>
          <w:tcPr>
            <w:tcW w:w="4010"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Destruir o maltratar luminarias del alumbrado público.</w:t>
            </w:r>
          </w:p>
        </w:tc>
        <w:tc>
          <w:tcPr>
            <w:tcW w:w="394"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383" w:type="pct"/>
            <w:tcBorders>
              <w:top w:val="single" w:sz="6" w:space="0" w:color="000000"/>
              <w:left w:val="single" w:sz="6" w:space="0" w:color="000000"/>
              <w:bottom w:val="single" w:sz="6" w:space="0" w:color="000000"/>
              <w:right w:val="doub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80</w:t>
            </w:r>
          </w:p>
        </w:tc>
      </w:tr>
      <w:tr w:rsidR="006B5EFC" w:rsidRPr="00920203" w:rsidTr="006B5EFC">
        <w:trPr>
          <w:jc w:val="center"/>
        </w:trPr>
        <w:tc>
          <w:tcPr>
            <w:tcW w:w="213" w:type="pct"/>
            <w:tcBorders>
              <w:top w:val="single" w:sz="6" w:space="0" w:color="000000"/>
              <w:left w:val="double" w:sz="6" w:space="0" w:color="000000"/>
              <w:bottom w:val="doub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5.</w:t>
            </w:r>
          </w:p>
        </w:tc>
        <w:tc>
          <w:tcPr>
            <w:tcW w:w="4010" w:type="pct"/>
            <w:tcBorders>
              <w:top w:val="single" w:sz="6" w:space="0" w:color="000000"/>
              <w:left w:val="single" w:sz="6" w:space="0" w:color="000000"/>
              <w:bottom w:val="doub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Dañar o utilizar hidrantes sin justificación alguna.</w:t>
            </w:r>
          </w:p>
        </w:tc>
        <w:tc>
          <w:tcPr>
            <w:tcW w:w="394" w:type="pct"/>
            <w:tcBorders>
              <w:top w:val="single" w:sz="6" w:space="0" w:color="000000"/>
              <w:left w:val="single" w:sz="6" w:space="0" w:color="000000"/>
              <w:bottom w:val="double" w:sz="6" w:space="0" w:color="000000"/>
              <w:right w:val="sing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383" w:type="pct"/>
            <w:tcBorders>
              <w:top w:val="single" w:sz="6" w:space="0" w:color="000000"/>
              <w:left w:val="single" w:sz="6" w:space="0" w:color="000000"/>
              <w:bottom w:val="double" w:sz="6" w:space="0" w:color="000000"/>
              <w:right w:val="doub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bl>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V. Por las faltas o infracciones que atentan contra la salubridad y el ornato público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8"/>
        <w:gridCol w:w="922"/>
        <w:gridCol w:w="768"/>
      </w:tblGrid>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p>
        </w:tc>
        <w:tc>
          <w:tcPr>
            <w:tcW w:w="3943"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60" w:type="pct"/>
          </w:tcPr>
          <w:p w:rsidR="006B5EFC" w:rsidRPr="00920203" w:rsidRDefault="006B5EFC" w:rsidP="006B5EFC">
            <w:pPr>
              <w:tabs>
                <w:tab w:val="left" w:pos="603"/>
                <w:tab w:val="left" w:pos="1139"/>
              </w:tabs>
              <w:jc w:val="center"/>
              <w:rPr>
                <w:rFonts w:cs="Arial"/>
                <w:b/>
              </w:rPr>
            </w:pPr>
            <w:r w:rsidRPr="00920203">
              <w:rPr>
                <w:rFonts w:cs="Arial"/>
                <w:b/>
                <w:sz w:val="22"/>
                <w:szCs w:val="22"/>
              </w:rPr>
              <w:t>MIN</w:t>
            </w:r>
          </w:p>
        </w:tc>
        <w:tc>
          <w:tcPr>
            <w:tcW w:w="38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 xml:space="preserve">Remover o cortar sin autorización, césped, flores, árboles y otros objetos de ornato en sitios públicos.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 xml:space="preserve">Arrojar a la vía pública animales muertos, escombros, sustancias fétidas o peligrosas o verter aguas sucias, nocivas o contaminadas.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Realizar las necesidades fisiológicas en los lugares no autorizados.</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379"/>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Desviar, retener, ensuciar o contaminar las corrientes de agua de los manantiales, fuentes, acueductos, tuberías, cauces de arroyo, ríos o abrevaderos.</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Incumplir con el depósito y retiro de basura en los términos de los ordenamientos aplicables a la materia.</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Expender al público comestibles, bebidas o medicinas en Estado de descomposición y  productos no aptos para consumo humano.</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 xml:space="preserve">Fumar en los lugares en que expresamente se establezca esta prohibición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Por las faltas contra la seguridad, tranquilidad y propiedades de las personas,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8"/>
        <w:gridCol w:w="922"/>
        <w:gridCol w:w="768"/>
      </w:tblGrid>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p>
        </w:tc>
        <w:tc>
          <w:tcPr>
            <w:tcW w:w="3944"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60"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38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Incitar a un perro o a cualquier otro animal para que ataque.</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 xml:space="preserve">Acudir a lugares públicos con animales sin las medidas de seguridad adecuadas, en cuyo caso se aplicarán las sanciones contenidas en los ordenamientos aplicables.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44" w:type="pct"/>
          </w:tcPr>
          <w:p w:rsidR="00D71188" w:rsidRDefault="006B5EFC" w:rsidP="006B5EFC">
            <w:pPr>
              <w:tabs>
                <w:tab w:val="left" w:pos="603"/>
                <w:tab w:val="left" w:pos="1139"/>
              </w:tabs>
              <w:rPr>
                <w:rFonts w:cs="Arial"/>
                <w:sz w:val="22"/>
                <w:szCs w:val="22"/>
              </w:rPr>
            </w:pPr>
            <w:r w:rsidRPr="00920203">
              <w:rPr>
                <w:rFonts w:cs="Arial"/>
                <w:sz w:val="22"/>
                <w:szCs w:val="22"/>
              </w:rPr>
              <w:t xml:space="preserve">Causar molestias, por cualquier medio que impida el legítimo uso y disfrute de un bien. </w:t>
            </w:r>
          </w:p>
          <w:p w:rsidR="00F56B3D" w:rsidRPr="00F56B3D" w:rsidRDefault="00D71188" w:rsidP="002162AD">
            <w:pPr>
              <w:ind w:left="47" w:right="616"/>
              <w:rPr>
                <w:rFonts w:eastAsia="Calibri" w:cs="Arial"/>
                <w:b/>
                <w:i/>
                <w:sz w:val="16"/>
              </w:rPr>
            </w:pPr>
            <w:r>
              <w:rPr>
                <w:rFonts w:eastAsia="Calibri" w:cs="Arial"/>
                <w:b/>
                <w:i/>
                <w:sz w:val="16"/>
              </w:rPr>
              <w:t>El Artículo 42, fracción VI, numeral 3</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r>
      <w:tr w:rsidR="006B5EFC" w:rsidRPr="00920203" w:rsidTr="006B5EFC">
        <w:trPr>
          <w:trHeight w:val="267"/>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44" w:type="pct"/>
          </w:tcPr>
          <w:p w:rsidR="006B5EFC" w:rsidRDefault="006B5EFC" w:rsidP="006B5EFC">
            <w:pPr>
              <w:tabs>
                <w:tab w:val="left" w:pos="603"/>
                <w:tab w:val="left" w:pos="1139"/>
              </w:tabs>
              <w:rPr>
                <w:rFonts w:cs="Arial"/>
                <w:sz w:val="22"/>
                <w:szCs w:val="22"/>
              </w:rPr>
            </w:pPr>
            <w:r w:rsidRPr="00920203">
              <w:rPr>
                <w:rFonts w:cs="Arial"/>
                <w:sz w:val="22"/>
                <w:szCs w:val="22"/>
              </w:rPr>
              <w:t xml:space="preserve">Molestar u ofender a una persona con llamadas telefónicas. </w:t>
            </w:r>
          </w:p>
          <w:p w:rsidR="00D71188" w:rsidRPr="00920203" w:rsidRDefault="00D71188" w:rsidP="002162AD">
            <w:pPr>
              <w:ind w:right="616"/>
              <w:rPr>
                <w:rFonts w:cs="Arial"/>
              </w:rPr>
            </w:pPr>
            <w:r>
              <w:rPr>
                <w:rFonts w:eastAsia="Calibri" w:cs="Arial"/>
                <w:b/>
                <w:i/>
                <w:sz w:val="16"/>
              </w:rPr>
              <w:t>El Artículo 42, fracción VI, numeral 4</w:t>
            </w:r>
            <w:r w:rsidRPr="00B1005C">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r w:rsidR="00E177A0" w:rsidRPr="00920203">
              <w:rPr>
                <w:rFonts w:cs="Arial"/>
              </w:rPr>
              <w:t xml:space="preserve">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Dirigirse a una persona con frases o ademanes incorrectos, asediarle o impedir su libertad de acción, sin legítima causa en cualquier forma.</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 xml:space="preserve">Dañar o ensuciar los bienes muebles e inmuebles de propiedad particular.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Por las faltas contra la autoridad,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3"/>
        <w:gridCol w:w="7839"/>
        <w:gridCol w:w="758"/>
        <w:gridCol w:w="878"/>
      </w:tblGrid>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p>
        </w:tc>
        <w:tc>
          <w:tcPr>
            <w:tcW w:w="3948"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382"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442"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Resistirse al arresto.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Insultar a la autoridad.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Abandonar un lugar después de cometer una infracción.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7</w:t>
            </w:r>
          </w:p>
        </w:tc>
      </w:tr>
      <w:tr w:rsidR="006B5EFC" w:rsidRPr="00920203" w:rsidTr="006B5EFC">
        <w:trPr>
          <w:trHeight w:val="52"/>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Obstruir la detención de una persona.</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Interferir de cualquier forma en las labores policiales.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VIII.- Relación y monto de Infracciones de Tránsito, en múltiplos de Unidades de Medida y Actualización (UMA) de otras infracciones: </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b/>
          <w:sz w:val="22"/>
          <w:szCs w:val="22"/>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p w:rsidR="006B5EFC" w:rsidRPr="007D054D" w:rsidRDefault="006B5EFC" w:rsidP="006B5EFC">
      <w:pPr>
        <w:tabs>
          <w:tab w:val="left" w:pos="603"/>
          <w:tab w:val="left" w:pos="1139"/>
        </w:tabs>
        <w:rPr>
          <w:rFonts w:cs="Arial"/>
          <w:b/>
        </w:rPr>
      </w:pPr>
      <w:r w:rsidRPr="00920203">
        <w:rPr>
          <w:rFonts w:cs="Arial"/>
          <w:b/>
          <w:sz w:val="22"/>
          <w:szCs w:val="22"/>
        </w:rPr>
        <w:t xml:space="preserve">                                                              </w:t>
      </w:r>
    </w:p>
    <w:tbl>
      <w:tblPr>
        <w:tblpPr w:leftFromText="141" w:rightFromText="141" w:vertAnchor="text" w:horzAnchor="margin" w:tblpXSpec="center" w:tblpY="75"/>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19"/>
        <w:gridCol w:w="8351"/>
        <w:gridCol w:w="491"/>
        <w:gridCol w:w="583"/>
      </w:tblGrid>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6B5EFC" w:rsidRPr="00920203" w:rsidRDefault="006B5EFC" w:rsidP="006B5EFC">
            <w:pPr>
              <w:tabs>
                <w:tab w:val="left" w:pos="603"/>
                <w:tab w:val="left" w:pos="1139"/>
              </w:tabs>
              <w:rPr>
                <w:rFonts w:cs="Arial"/>
                <w:b/>
              </w:rPr>
            </w:pPr>
            <w:r w:rsidRPr="00920203">
              <w:rPr>
                <w:rFonts w:cs="Arial"/>
                <w:b/>
                <w:sz w:val="22"/>
                <w:szCs w:val="22"/>
              </w:rPr>
              <w:t>SERVICIO DE CARGA Y DESCARGA</w:t>
            </w:r>
          </w:p>
        </w:tc>
        <w:tc>
          <w:tcPr>
            <w:tcW w:w="247" w:type="pct"/>
            <w:tcBorders>
              <w:right w:val="single" w:sz="4" w:space="0" w:color="auto"/>
            </w:tcBorders>
          </w:tcPr>
          <w:p w:rsidR="006B5EFC" w:rsidRPr="007D054D" w:rsidRDefault="006B5EFC" w:rsidP="006B5EFC">
            <w:pPr>
              <w:tabs>
                <w:tab w:val="left" w:pos="603"/>
                <w:tab w:val="left" w:pos="1139"/>
              </w:tabs>
              <w:rPr>
                <w:rFonts w:cs="Arial"/>
                <w:b/>
                <w:sz w:val="22"/>
                <w:szCs w:val="22"/>
              </w:rPr>
            </w:pPr>
            <w:r w:rsidRPr="007D054D">
              <w:rPr>
                <w:rFonts w:cs="Arial"/>
                <w:b/>
                <w:sz w:val="22"/>
                <w:szCs w:val="22"/>
              </w:rPr>
              <w:t>MIN</w:t>
            </w:r>
          </w:p>
        </w:tc>
        <w:tc>
          <w:tcPr>
            <w:tcW w:w="293" w:type="pct"/>
            <w:tcBorders>
              <w:left w:val="single" w:sz="4" w:space="0" w:color="auto"/>
              <w:right w:val="double" w:sz="4" w:space="0" w:color="auto"/>
            </w:tcBorders>
          </w:tcPr>
          <w:p w:rsidR="006B5EFC" w:rsidRPr="007D054D" w:rsidRDefault="006B5EFC" w:rsidP="006B5EFC">
            <w:pPr>
              <w:tabs>
                <w:tab w:val="left" w:pos="603"/>
                <w:tab w:val="left" w:pos="1139"/>
              </w:tabs>
              <w:rPr>
                <w:rFonts w:cs="Arial"/>
                <w:b/>
                <w:sz w:val="22"/>
                <w:szCs w:val="22"/>
              </w:rPr>
            </w:pPr>
            <w:r w:rsidRPr="007D054D">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Cargar y descargar fuera de horario señalado.</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zonas habitacionales.</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abanderamiento diurno.</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abanderamiento nocturno.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indicador de peligro en carga posterior.</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luces rojas en carga.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reflejantes o antorchas.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la carga estorbando la visibilidad.</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la carga mal sujetada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la carga  que comprometa la visibilidad.</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carga sin cubrir en viaje carretero.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personas en remolque no autorizado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personas en vehículo remolcado.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abanderar carga sobresaliente</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transportar  carga descrita en carta porte.</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Ocultar luces con la carga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Ocultar placas con la carga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Trasportar carga distinta a la autorizada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Trasportar material peligroso en zonas prohibidas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dimensiones en ancho de </w:t>
            </w:r>
            <w:smartTag w:uri="urn:schemas-microsoft-com:office:smarttags" w:element="metricconverter">
              <w:smartTagPr>
                <w:attr w:name="ProductID" w:val="21 a"/>
              </w:smartTagPr>
              <w:r w:rsidRPr="00920203">
                <w:rPr>
                  <w:rFonts w:cs="Arial"/>
                  <w:sz w:val="22"/>
                  <w:szCs w:val="22"/>
                </w:rPr>
                <w:t>21 a</w:t>
              </w:r>
            </w:smartTag>
            <w:r w:rsidRPr="00920203">
              <w:rPr>
                <w:rFonts w:cs="Arial"/>
                <w:sz w:val="22"/>
                <w:szCs w:val="22"/>
              </w:rPr>
              <w:t xml:space="preserve"> 30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dimensiones en ancho de más de 30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las  dimensiones en longitud hasta de 50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dimensiones en longitud de </w:t>
            </w:r>
            <w:smartTag w:uri="urn:schemas-microsoft-com:office:smarttags" w:element="metricconverter">
              <w:smartTagPr>
                <w:attr w:name="ProductID" w:val="51 a"/>
              </w:smartTagPr>
              <w:r w:rsidRPr="00920203">
                <w:rPr>
                  <w:rFonts w:cs="Arial"/>
                  <w:sz w:val="22"/>
                  <w:szCs w:val="22"/>
                </w:rPr>
                <w:t>51 a</w:t>
              </w:r>
            </w:smartTag>
            <w:r w:rsidRPr="00920203">
              <w:rPr>
                <w:rFonts w:cs="Arial"/>
                <w:sz w:val="22"/>
                <w:szCs w:val="22"/>
              </w:rPr>
              <w:t xml:space="preserve"> 100. </w:t>
            </w:r>
            <w:proofErr w:type="spellStart"/>
            <w:r w:rsidRPr="00920203">
              <w:rPr>
                <w:rFonts w:cs="Arial"/>
                <w:sz w:val="22"/>
                <w:szCs w:val="22"/>
              </w:rPr>
              <w:t>cms</w:t>
            </w:r>
            <w:proofErr w:type="spellEnd"/>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las dimensiones en longitud de más de 100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hasta de </w:t>
            </w:r>
            <w:smartTag w:uri="urn:schemas-microsoft-com:office:smarttags" w:element="metricconverter">
              <w:smartTagPr>
                <w:attr w:name="ProductID" w:val="500 Kg"/>
              </w:smartTagPr>
              <w:r w:rsidRPr="00920203">
                <w:rPr>
                  <w:rFonts w:cs="Arial"/>
                  <w:sz w:val="22"/>
                  <w:szCs w:val="22"/>
                </w:rPr>
                <w:t>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501 hasta </w:t>
            </w:r>
            <w:smartTag w:uri="urn:schemas-microsoft-com:office:smarttags" w:element="metricconverter">
              <w:smartTagPr>
                <w:attr w:name="ProductID" w:val="1500 Kg"/>
              </w:smartTagPr>
              <w:r w:rsidRPr="00920203">
                <w:rPr>
                  <w:rFonts w:cs="Arial"/>
                  <w:sz w:val="22"/>
                  <w:szCs w:val="22"/>
                </w:rPr>
                <w:t>1500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1501 hasta </w:t>
            </w:r>
            <w:smartTag w:uri="urn:schemas-microsoft-com:office:smarttags" w:element="metricconverter">
              <w:smartTagPr>
                <w:attr w:name="ProductID" w:val="2000 Kg"/>
              </w:smartTagPr>
              <w:r w:rsidRPr="00920203">
                <w:rPr>
                  <w:rFonts w:cs="Arial"/>
                  <w:sz w:val="22"/>
                  <w:szCs w:val="22"/>
                </w:rPr>
                <w:t>2000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2001 hasta </w:t>
            </w:r>
            <w:smartTag w:uri="urn:schemas-microsoft-com:office:smarttags" w:element="metricconverter">
              <w:smartTagPr>
                <w:attr w:name="ProductID" w:val="2,500 Kg"/>
              </w:smartTagPr>
              <w:r w:rsidRPr="00920203">
                <w:rPr>
                  <w:rFonts w:cs="Arial"/>
                  <w:sz w:val="22"/>
                  <w:szCs w:val="22"/>
                </w:rPr>
                <w:t>2,500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2501 hasta </w:t>
            </w:r>
            <w:smartTag w:uri="urn:schemas-microsoft-com:office:smarttags" w:element="metricconverter">
              <w:smartTagPr>
                <w:attr w:name="ProductID" w:val="3,000 Kg"/>
              </w:smartTagPr>
              <w:r w:rsidRPr="00920203">
                <w:rPr>
                  <w:rFonts w:cs="Arial"/>
                  <w:sz w:val="22"/>
                  <w:szCs w:val="22"/>
                </w:rPr>
                <w:t>3,000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3,001 hasta </w:t>
            </w:r>
            <w:smartTag w:uri="urn:schemas-microsoft-com:office:smarttags" w:element="metricconverter">
              <w:smartTagPr>
                <w:attr w:name="ProductID" w:val="3,500 Kg"/>
              </w:smartTagPr>
              <w:r w:rsidRPr="00920203">
                <w:rPr>
                  <w:rFonts w:cs="Arial"/>
                  <w:sz w:val="22"/>
                  <w:szCs w:val="22"/>
                </w:rPr>
                <w:t>3,500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3,501 hasta </w:t>
            </w:r>
            <w:smartTag w:uri="urn:schemas-microsoft-com:office:smarttags" w:element="metricconverter">
              <w:smartTagPr>
                <w:attr w:name="ProductID" w:val="4,000 Kg"/>
              </w:smartTagPr>
              <w:r w:rsidRPr="00920203">
                <w:rPr>
                  <w:rFonts w:cs="Arial"/>
                  <w:sz w:val="22"/>
                  <w:szCs w:val="22"/>
                </w:rPr>
                <w:t>4,000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52"/>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4,000 hasta </w:t>
            </w:r>
            <w:smartTag w:uri="urn:schemas-microsoft-com:office:smarttags" w:element="metricconverter">
              <w:smartTagPr>
                <w:attr w:name="ProductID" w:val="5,000 Kg"/>
              </w:smartTagPr>
              <w:r w:rsidRPr="00920203">
                <w:rPr>
                  <w:rFonts w:cs="Arial"/>
                  <w:sz w:val="22"/>
                  <w:szCs w:val="22"/>
                </w:rPr>
                <w:t>5,000 Kg</w:t>
              </w:r>
            </w:smartTag>
            <w:r w:rsidRPr="00920203">
              <w:rPr>
                <w:rFonts w:cs="Arial"/>
                <w:sz w:val="22"/>
                <w:szCs w:val="22"/>
              </w:rPr>
              <w:t>.</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SERVICIO DE PASAJE</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7D054D" w:rsidRDefault="006B5EFC" w:rsidP="006B5EFC">
            <w:pPr>
              <w:tabs>
                <w:tab w:val="left" w:pos="603"/>
                <w:tab w:val="left" w:pos="1139"/>
              </w:tabs>
              <w:jc w:val="center"/>
              <w:rPr>
                <w:rFonts w:cs="Arial"/>
                <w:sz w:val="22"/>
                <w:szCs w:val="22"/>
              </w:rPr>
            </w:pPr>
            <w:r w:rsidRPr="007D054D">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7D054D" w:rsidRDefault="006B5EFC" w:rsidP="006B5EFC">
            <w:pPr>
              <w:tabs>
                <w:tab w:val="left" w:pos="603"/>
                <w:tab w:val="left" w:pos="1139"/>
              </w:tabs>
              <w:jc w:val="center"/>
              <w:rPr>
                <w:rFonts w:cs="Arial"/>
                <w:b/>
                <w:sz w:val="22"/>
                <w:szCs w:val="22"/>
              </w:rPr>
            </w:pPr>
            <w:r w:rsidRPr="007D054D">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Cargar combustible con pasajeros a bordo</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la calcomanía de revisión físico-mecánica</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hacer servicio público sin los colores autorizados.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Efectuar corridas fuera de horario.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 autobuses foráneos fuera de terminal sin justificación </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Exceso de pasajeros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equipo de seguridad</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lámparas de identificación de letrero de destino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placas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póliza de seguro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Fumar con pasajeros a bordo.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Insultar a pasajeros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notificar cambio de domicilio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contar con terminales o estaciones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cumplir con los horarios establecidos para el servicio.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efectuar ascenso y descenso en zonas   autorizadas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efectuar revisión físico- mecánica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otorgar facilidades a los discapacitados al abordar o descender del trasporte</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traer a la vista número económico, horario, ruta y tarifa.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Obstruir las funciones de los inspectores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Invadir rutas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Prestar servicio fuera de ruta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Permitir ser distraído en la conducción del vehículo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BICICLETAS Y MOTOCICLETAS</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carga que dificulte la visibilidad</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usar casco y anteojos en motocicleta</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Transitar en aceras </w:t>
            </w:r>
            <w:proofErr w:type="spellStart"/>
            <w:r w:rsidRPr="00920203">
              <w:rPr>
                <w:rFonts w:cs="Arial"/>
                <w:sz w:val="22"/>
                <w:szCs w:val="22"/>
              </w:rPr>
              <w:t>ó</w:t>
            </w:r>
            <w:proofErr w:type="spellEnd"/>
            <w:r w:rsidRPr="00920203">
              <w:rPr>
                <w:rFonts w:cs="Arial"/>
                <w:sz w:val="22"/>
                <w:szCs w:val="22"/>
              </w:rPr>
              <w:t xml:space="preserve"> áreas peatonales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licencia y/o sin tarjeta de circulación en motocicleta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sentido contrario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Transitar en forma paralela, dentro de un solo carril dos o más motocicletas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Sujetarse a un vehículo en movimiento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CONDUCCIÓN</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sin licencia de manejo.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acompañado por menor de 2 años sin asiento especial</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en estado de ebriedad o bajo el influjo de drogas o enervantes.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con objetos que obstruyan la visibilidad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con personas o bultos entre los brazos, así como conducir el vehículo haciendo uso de teléfono celular o similar</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sin cinturón de seguridad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sin tarjeta de circulación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Permitir el control de la dirección del vehículo a otro pasajero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Permitir la conducción de vehículos a personas con impedimentos físico-mentales para ello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peatones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la vía principal.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vehículos al dar  vuelta a la izquierda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vehículos de emergencia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No ceder el paso a vehículos de la derecha a la intersección  </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vehículos en intersección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al salir de calle privada, cochera o estacionamiento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respetar derecho de preferencia a ciclistas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conservar la distancia con respecto a otro vehículo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Acelerar la  marcha del vehículo innecesariamente derrapando llanta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Remolcar vehículos sin autorización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LIMITES DE VELOCIDAD</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Circular a más de </w:t>
            </w:r>
            <w:smartTag w:uri="urn:schemas-microsoft-com:office:smarttags" w:element="metricconverter">
              <w:smartTagPr>
                <w:attr w:name="ProductID" w:val="20 kil￳metros"/>
              </w:smartTagPr>
              <w:r w:rsidRPr="00920203">
                <w:rPr>
                  <w:rFonts w:cs="Arial"/>
                  <w:sz w:val="22"/>
                  <w:szCs w:val="22"/>
                </w:rPr>
                <w:t>20 kilómetros</w:t>
              </w:r>
            </w:smartTag>
            <w:r w:rsidRPr="00920203">
              <w:rPr>
                <w:rFonts w:cs="Arial"/>
                <w:sz w:val="22"/>
                <w:szCs w:val="22"/>
              </w:rPr>
              <w:t xml:space="preserve"> en zonas escolares, parques infantiles y hospitales.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a mayor velocidad de la permitida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290"/>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a velocidad tan baja que se entorpezca el tránsito.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CIRCULACIÓN</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Abandonar vehículo en la vía pública  por más de 36 horas.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Abrir portezuela entorpeciendo la circulación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Anunciar maniobras que no se ejecuten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Cambiar de carril sin previo aviso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Cambiar intempestivamente de carril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Cargar combustible con motor en marcha, personas fumando o fuego encendido cerca del propio motor</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isleta, banqueta o en sus zonas de aproximación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Circular en reversa en vías de acceso controlado, interfiriendo el tránsito o por más de </w:t>
            </w:r>
            <w:smartTag w:uri="urn:schemas-microsoft-com:office:smarttags" w:element="metricconverter">
              <w:smartTagPr>
                <w:attr w:name="ProductID" w:val="20 metros"/>
              </w:smartTagPr>
              <w:r w:rsidRPr="00920203">
                <w:rPr>
                  <w:rFonts w:cs="Arial"/>
                  <w:sz w:val="22"/>
                  <w:szCs w:val="22"/>
                </w:rPr>
                <w:t>20 metros</w:t>
              </w:r>
            </w:smartTag>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las puertas abiertas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más personas del número autorizado en la tarjeta.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fuera del  radio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decorativas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mal colocadas o ilegibles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un solo fanal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Circular con vehículos cuyo tránsito dañe el pavimento </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20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luz en la noche o sin visibilidad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placas o con una sola placa.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sobre peso divisorio de vía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sobre las rayas longitudinales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por la izquierda, cuando conforme a éste reglamento, no esté permitido.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en zona de seguridad peatonal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Emplear incorrectamente las luces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Entablar competencia de velocidad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12</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Ingerir bebidas embriagantes al conducir</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12</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Invadir u obstruir vías públicas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colocar dispositivos reflejante en caso de accidente o descompostura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No hacer alto con tren a </w:t>
            </w:r>
            <w:smartTag w:uri="urn:schemas-microsoft-com:office:smarttags" w:element="metricconverter">
              <w:smartTagPr>
                <w:attr w:name="ProductID" w:val="500 metros"/>
              </w:smartTagPr>
              <w:r w:rsidRPr="00920203">
                <w:rPr>
                  <w:rFonts w:cs="Arial"/>
                  <w:sz w:val="22"/>
                  <w:szCs w:val="22"/>
                </w:rPr>
                <w:t>500 metros</w:t>
              </w:r>
            </w:smartTag>
            <w:r w:rsidRPr="00920203">
              <w:rPr>
                <w:rFonts w:cs="Arial"/>
                <w:sz w:val="22"/>
                <w:szCs w:val="22"/>
              </w:rPr>
              <w:t>.</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hacer alto en cruce de vía férrea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Obstruir una intersección por avance imprudente</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Usar indebidamente las bocinas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a velocidad inmoderada.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sentido contrario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Transportar personas en el exterior de la carrocería que ponga en riesgo su integridad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Realizar arrancones y derrape de llanta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particulares, realizando servicio público.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el escape abierto o ruidoso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más de las personas señaladas en la tarjeta de circulación.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REGLAS PARA REBASAR</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Rebasar en curva o pendiente</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Rebasar a 30 </w:t>
            </w:r>
            <w:proofErr w:type="spellStart"/>
            <w:r w:rsidRPr="00920203">
              <w:rPr>
                <w:rFonts w:cs="Arial"/>
                <w:sz w:val="22"/>
                <w:szCs w:val="22"/>
              </w:rPr>
              <w:t>mts</w:t>
            </w:r>
            <w:proofErr w:type="spellEnd"/>
            <w:r w:rsidRPr="00920203">
              <w:rPr>
                <w:rFonts w:cs="Arial"/>
                <w:sz w:val="22"/>
                <w:szCs w:val="22"/>
              </w:rPr>
              <w:t xml:space="preserve"> o menos de distancia de un crucero  de ferrocarril</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Rebasar columnas de vehículos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Rebasar en zonas marcadas con raya continua</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VUELTAS</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vueltas a la derecha sin tomar extremo derecho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  a la izquierda sin tomar  extremo izquierdo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 en “u” cerca de curva o cima.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 en intersección sin precaución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Dar vuelta sin previo aviso  </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ESTACIONAMIENTO</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 vehículos escolares sin dispositivos especiales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Estacionarse a </w:t>
            </w:r>
            <w:proofErr w:type="spellStart"/>
            <w:r w:rsidRPr="00920203">
              <w:rPr>
                <w:rFonts w:cs="Arial"/>
                <w:sz w:val="22"/>
                <w:szCs w:val="22"/>
              </w:rPr>
              <w:t>mas</w:t>
            </w:r>
            <w:proofErr w:type="spellEnd"/>
            <w:r w:rsidRPr="00920203">
              <w:rPr>
                <w:rFonts w:cs="Arial"/>
                <w:sz w:val="22"/>
                <w:szCs w:val="22"/>
              </w:rPr>
              <w:t xml:space="preserve"> de 30 </w:t>
            </w:r>
            <w:proofErr w:type="spellStart"/>
            <w:r w:rsidRPr="00920203">
              <w:rPr>
                <w:rFonts w:cs="Arial"/>
                <w:sz w:val="22"/>
                <w:szCs w:val="22"/>
              </w:rPr>
              <w:t>cms</w:t>
            </w:r>
            <w:proofErr w:type="spellEnd"/>
            <w:r w:rsidRPr="00920203">
              <w:rPr>
                <w:rFonts w:cs="Arial"/>
                <w:sz w:val="22"/>
                <w:szCs w:val="22"/>
              </w:rPr>
              <w:t xml:space="preserve"> de la acera</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Estacionarse a menos de 10 </w:t>
            </w:r>
            <w:proofErr w:type="spellStart"/>
            <w:r w:rsidRPr="00920203">
              <w:rPr>
                <w:rFonts w:cs="Arial"/>
                <w:sz w:val="22"/>
                <w:szCs w:val="22"/>
              </w:rPr>
              <w:t>mts</w:t>
            </w:r>
            <w:proofErr w:type="spellEnd"/>
            <w:r w:rsidRPr="00920203">
              <w:rPr>
                <w:rFonts w:cs="Arial"/>
                <w:sz w:val="22"/>
                <w:szCs w:val="22"/>
              </w:rPr>
              <w:t>. De cruce ferroviario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Estacionarse a menos de 5 </w:t>
            </w:r>
            <w:proofErr w:type="spellStart"/>
            <w:r w:rsidRPr="00920203">
              <w:rPr>
                <w:rFonts w:cs="Arial"/>
                <w:sz w:val="22"/>
                <w:szCs w:val="22"/>
              </w:rPr>
              <w:t>mts</w:t>
            </w:r>
            <w:proofErr w:type="spellEnd"/>
            <w:r w:rsidRPr="00920203">
              <w:rPr>
                <w:rFonts w:cs="Arial"/>
                <w:sz w:val="22"/>
                <w:szCs w:val="22"/>
              </w:rPr>
              <w:t>. De estación de bomberos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cerca de vehículo en lado opuesto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cruce de peatones, aceras, andadores y camellones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curva o en cima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doble fila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intersección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la confluencia de dos calles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lugares destinados a carga y descarga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paradas de servicio público de pasajeros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sentido contrario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superficie de rodamientos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zona de seguridad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guarniciones rojas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frente a hidrante</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frente a vías de acceso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batería donde no está permitido.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pendiente sin tomar las medidas adecuadas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obstruyendo  señales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sin dispositivos de advertencia en caso de emergencia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sin usar freno de estacionamiento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sobre vías férreas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túnel o sobre puente</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calzar con cuñas vehículos pesados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 vehículo de carga en colonias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Obstaculizar estacionamiento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Obstaculizar  cocheras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5"/>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ACCIDENTES</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Cs/>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Cs/>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Abandono de vehículo en accidente en tránsito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Abandono de victimas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Dañar las vías públicas o señales de tránsito</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colaborar en auxilio de lesionados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colaborar con autoridades de tránsito en emergencias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Provocar accidentes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abanderar el lugar del accidente</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bl>
    <w:p w:rsidR="006B5EFC" w:rsidRDefault="006B5EFC" w:rsidP="006B5EFC">
      <w:pPr>
        <w:tabs>
          <w:tab w:val="left" w:pos="603"/>
          <w:tab w:val="left" w:pos="1139"/>
        </w:tabs>
        <w:rPr>
          <w:rFonts w:cs="Arial"/>
          <w:sz w:val="22"/>
          <w:szCs w:val="22"/>
        </w:rPr>
      </w:pPr>
    </w:p>
    <w:p w:rsidR="006B5EFC" w:rsidRPr="00920203" w:rsidRDefault="006B5EFC" w:rsidP="006B5EFC">
      <w:pPr>
        <w:tabs>
          <w:tab w:val="left" w:pos="603"/>
          <w:tab w:val="left" w:pos="1139"/>
        </w:tabs>
        <w:rPr>
          <w:rFonts w:cs="Arial"/>
          <w:b/>
        </w:rPr>
      </w:pPr>
      <w:r w:rsidRPr="00920203">
        <w:rPr>
          <w:rFonts w:cs="Arial"/>
          <w:sz w:val="22"/>
          <w:szCs w:val="22"/>
        </w:rPr>
        <w:t>IX.-</w:t>
      </w:r>
      <w:r w:rsidRPr="00920203">
        <w:rPr>
          <w:rFonts w:cs="Arial"/>
          <w:b/>
          <w:sz w:val="22"/>
          <w:szCs w:val="22"/>
        </w:rPr>
        <w:t xml:space="preserve"> </w:t>
      </w:r>
      <w:r w:rsidRPr="00920203">
        <w:rPr>
          <w:rFonts w:cs="Arial"/>
          <w:sz w:val="22"/>
          <w:szCs w:val="22"/>
        </w:rPr>
        <w:t>Los montos aplicables por concepto de multas de alcoholes, estarán determinados por los reglamentos y demás disposiciones municipales que contemplen las infracciones cometidas.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43.- </w:t>
      </w:r>
      <w:r w:rsidRPr="00920203">
        <w:rPr>
          <w:rFonts w:cs="Arial"/>
          <w:sz w:val="22"/>
          <w:szCs w:val="22"/>
        </w:rPr>
        <w:t>En la aplicación de las multas a que se refiere el presente capítulo, se tomará en consideración lo dispuesto en el artículo 21 de la Constitución Política de los Estados Unidos Mexicanos.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44.- </w:t>
      </w:r>
      <w:r w:rsidRPr="00920203">
        <w:rPr>
          <w:rFonts w:cs="Arial"/>
          <w:sz w:val="22"/>
          <w:szCs w:val="22"/>
        </w:rPr>
        <w:t>Cuando se autorice el pago de contribuciones en forma diferida o en parcialidades, se causarán recargos a razón del 3% mensual sobre saldos insolutos.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45.- </w:t>
      </w:r>
      <w:r w:rsidRPr="00920203">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CAPÍTULO TERCERO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LAS PARTICIPACIONES Y APORTACIONES</w:t>
      </w:r>
    </w:p>
    <w:p w:rsidR="006B5EFC" w:rsidRPr="00920203" w:rsidRDefault="006B5EFC" w:rsidP="006B5EFC">
      <w:pPr>
        <w:tabs>
          <w:tab w:val="left" w:pos="603"/>
          <w:tab w:val="left" w:pos="1139"/>
        </w:tabs>
        <w:rPr>
          <w:rFonts w:cs="Arial"/>
          <w:b/>
          <w:bCs/>
        </w:rPr>
      </w:pPr>
    </w:p>
    <w:p w:rsidR="006B5EFC" w:rsidRPr="006B5EFC" w:rsidRDefault="006B5EFC" w:rsidP="006B5EFC">
      <w:pPr>
        <w:tabs>
          <w:tab w:val="left" w:pos="603"/>
          <w:tab w:val="left" w:pos="1139"/>
        </w:tabs>
        <w:rPr>
          <w:rFonts w:cs="Arial"/>
          <w:bCs/>
        </w:rPr>
      </w:pPr>
      <w:r w:rsidRPr="00920203">
        <w:rPr>
          <w:rFonts w:cs="Arial"/>
          <w:b/>
          <w:sz w:val="22"/>
          <w:szCs w:val="22"/>
        </w:rPr>
        <w:t xml:space="preserve">ARTÍCULO 46.- </w:t>
      </w:r>
      <w:r w:rsidRPr="00920203">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B5EFC" w:rsidRPr="00920203" w:rsidRDefault="006B5EFC" w:rsidP="006B5EFC">
      <w:pPr>
        <w:tabs>
          <w:tab w:val="left" w:pos="603"/>
          <w:tab w:val="left" w:pos="1139"/>
        </w:tabs>
        <w:rPr>
          <w:rFonts w:cs="Arial"/>
          <w:bCs/>
        </w:rPr>
      </w:pPr>
      <w:r w:rsidRPr="00920203">
        <w:rPr>
          <w:rFonts w:cs="Arial"/>
          <w:b/>
          <w:sz w:val="22"/>
          <w:szCs w:val="22"/>
        </w:rPr>
        <w:t>ARTÍCULO 47.-</w:t>
      </w:r>
      <w:r w:rsidRPr="00920203">
        <w:rPr>
          <w:rFonts w:cs="Arial"/>
          <w:bCs/>
          <w:sz w:val="22"/>
          <w:szCs w:val="22"/>
        </w:rPr>
        <w:t xml:space="preserve"> Las participaciones que perciba el Municipio por ingresos del Estado, se determinarán en los acuerdos o convenios que al efecto se celebren.</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CUARTO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EXTRAORDINARIOS</w:t>
      </w:r>
    </w:p>
    <w:p w:rsidR="006B5EFC" w:rsidRPr="00920203"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Cs/>
          <w:sz w:val="22"/>
          <w:szCs w:val="22"/>
        </w:rPr>
      </w:pPr>
      <w:r w:rsidRPr="00920203">
        <w:rPr>
          <w:rFonts w:cs="Arial"/>
          <w:b/>
          <w:sz w:val="22"/>
          <w:szCs w:val="22"/>
        </w:rPr>
        <w:t>ARTÍCULO 48.-</w:t>
      </w:r>
      <w:r w:rsidRPr="00920203">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842095" w:rsidRDefault="00842095" w:rsidP="006B5EFC">
      <w:pPr>
        <w:tabs>
          <w:tab w:val="left" w:pos="603"/>
          <w:tab w:val="left" w:pos="1139"/>
        </w:tabs>
        <w:rPr>
          <w:rFonts w:cs="Arial"/>
          <w:bCs/>
          <w:sz w:val="22"/>
          <w:szCs w:val="22"/>
        </w:rPr>
      </w:pPr>
    </w:p>
    <w:p w:rsidR="00842095" w:rsidRPr="00920203" w:rsidRDefault="00842095"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TITULO CUARTO</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ESTÍMULOS FISCALES E INCENTIVOS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 xml:space="preserve">ARTÍCULO 49.- </w:t>
      </w:r>
      <w:r w:rsidRPr="00920203">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B5EFC" w:rsidRPr="00920203" w:rsidRDefault="006B5EFC" w:rsidP="006B5EFC">
      <w:pPr>
        <w:tabs>
          <w:tab w:val="left" w:pos="603"/>
          <w:tab w:val="left" w:pos="1139"/>
        </w:tabs>
        <w:rPr>
          <w:rFonts w:cs="Arial"/>
          <w:b/>
        </w:rPr>
      </w:pPr>
    </w:p>
    <w:p w:rsidR="006B5EFC" w:rsidRPr="00FF4964" w:rsidRDefault="006B5EFC" w:rsidP="006B5EFC">
      <w:pPr>
        <w:tabs>
          <w:tab w:val="left" w:pos="603"/>
          <w:tab w:val="left" w:pos="1139"/>
        </w:tabs>
        <w:jc w:val="center"/>
        <w:rPr>
          <w:rFonts w:cs="Arial"/>
          <w:b/>
          <w:sz w:val="22"/>
          <w:szCs w:val="22"/>
        </w:rPr>
      </w:pPr>
    </w:p>
    <w:p w:rsidR="006B5EFC" w:rsidRDefault="006B5EFC" w:rsidP="006B5EFC">
      <w:pPr>
        <w:tabs>
          <w:tab w:val="left" w:pos="603"/>
          <w:tab w:val="left" w:pos="1139"/>
        </w:tabs>
        <w:jc w:val="center"/>
        <w:rPr>
          <w:rFonts w:cs="Arial"/>
          <w:b/>
          <w:sz w:val="22"/>
          <w:szCs w:val="22"/>
          <w:lang w:val="en-US"/>
        </w:rPr>
      </w:pPr>
      <w:r w:rsidRPr="00920203">
        <w:rPr>
          <w:rFonts w:cs="Arial"/>
          <w:b/>
          <w:sz w:val="22"/>
          <w:szCs w:val="22"/>
          <w:lang w:val="en-US"/>
        </w:rPr>
        <w:t>T R A N S I T O R I O S</w:t>
      </w:r>
    </w:p>
    <w:p w:rsidR="00842095" w:rsidRPr="00920203" w:rsidRDefault="00842095" w:rsidP="006B5EFC">
      <w:pPr>
        <w:tabs>
          <w:tab w:val="left" w:pos="603"/>
          <w:tab w:val="left" w:pos="1139"/>
        </w:tabs>
        <w:jc w:val="center"/>
        <w:rPr>
          <w:rFonts w:cs="Arial"/>
          <w:b/>
          <w:lang w:val="en-US"/>
        </w:rPr>
      </w:pPr>
    </w:p>
    <w:p w:rsidR="006B5EFC" w:rsidRPr="00920203" w:rsidRDefault="006B5EFC" w:rsidP="006B5EFC">
      <w:pPr>
        <w:tabs>
          <w:tab w:val="left" w:pos="603"/>
          <w:tab w:val="left" w:pos="1139"/>
        </w:tabs>
        <w:rPr>
          <w:rFonts w:cs="Arial"/>
          <w:b/>
          <w:lang w:val="en-US"/>
        </w:rPr>
      </w:pPr>
    </w:p>
    <w:p w:rsidR="006B5EFC" w:rsidRPr="00920203" w:rsidRDefault="006B5EFC" w:rsidP="006B5EFC">
      <w:pPr>
        <w:tabs>
          <w:tab w:val="left" w:pos="603"/>
          <w:tab w:val="left" w:pos="1139"/>
        </w:tabs>
        <w:rPr>
          <w:rFonts w:cs="Arial"/>
        </w:rPr>
      </w:pPr>
      <w:r w:rsidRPr="00920203">
        <w:rPr>
          <w:rFonts w:cs="Arial"/>
          <w:b/>
          <w:sz w:val="22"/>
          <w:szCs w:val="22"/>
        </w:rPr>
        <w:t>PRIMERO.-</w:t>
      </w:r>
      <w:r w:rsidRPr="00920203">
        <w:rPr>
          <w:rFonts w:cs="Arial"/>
          <w:sz w:val="22"/>
          <w:szCs w:val="22"/>
        </w:rPr>
        <w:t xml:space="preserve"> Esta Ley empezará a regir a partir del  01 de  Enero del año 2020.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SEGUNDO.- </w:t>
      </w:r>
      <w:r w:rsidRPr="00920203">
        <w:rPr>
          <w:rFonts w:cs="Arial"/>
          <w:sz w:val="22"/>
          <w:szCs w:val="22"/>
        </w:rPr>
        <w:t>Para los efectos de lo dispuesto en esta Ley, se entenderá por: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Adultos mayores.- Personas de 60 o más años de edad.</w:t>
      </w:r>
    </w:p>
    <w:p w:rsidR="006B5EFC" w:rsidRPr="00920203" w:rsidRDefault="006B5EFC" w:rsidP="006B5EFC">
      <w:pPr>
        <w:tabs>
          <w:tab w:val="left" w:pos="603"/>
          <w:tab w:val="left" w:pos="1139"/>
        </w:tabs>
        <w:rPr>
          <w:rFonts w:cs="Arial"/>
        </w:rPr>
      </w:pPr>
      <w:r w:rsidRPr="00920203">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6B5EFC" w:rsidRPr="00920203" w:rsidRDefault="006B5EFC" w:rsidP="006B5EFC">
      <w:pPr>
        <w:tabs>
          <w:tab w:val="left" w:pos="603"/>
          <w:tab w:val="left" w:pos="1139"/>
        </w:tabs>
        <w:rPr>
          <w:rFonts w:cs="Arial"/>
        </w:rPr>
      </w:pPr>
      <w:r w:rsidRPr="00920203">
        <w:rPr>
          <w:rFonts w:cs="Arial"/>
          <w:sz w:val="22"/>
          <w:szCs w:val="22"/>
        </w:rPr>
        <w:t>III.- Pensionados.- Personas que por vejez, incapacidad, viudez o enfermedad, reciben una pensión por cualquier institución.</w:t>
      </w:r>
    </w:p>
    <w:p w:rsidR="006B5EFC" w:rsidRPr="00920203" w:rsidRDefault="006B5EFC" w:rsidP="006B5EFC">
      <w:pPr>
        <w:tabs>
          <w:tab w:val="left" w:pos="603"/>
          <w:tab w:val="left" w:pos="1139"/>
        </w:tabs>
        <w:rPr>
          <w:rFonts w:cs="Arial"/>
        </w:rPr>
      </w:pPr>
      <w:r w:rsidRPr="00920203">
        <w:rPr>
          <w:rFonts w:cs="Arial"/>
          <w:sz w:val="22"/>
          <w:szCs w:val="22"/>
        </w:rPr>
        <w:t>IV.- Jubilados.- Personas separadas del ámbito laboral por antigüedad en el servicio.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TERCERO.- </w:t>
      </w:r>
      <w:r w:rsidRPr="00920203">
        <w:rPr>
          <w:rFonts w:cs="Arial"/>
          <w:sz w:val="22"/>
          <w:szCs w:val="22"/>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CUARTO.- </w:t>
      </w:r>
      <w:r w:rsidRPr="00920203">
        <w:rPr>
          <w:rFonts w:cs="Arial"/>
          <w:sz w:val="22"/>
          <w:szCs w:val="22"/>
        </w:rPr>
        <w:t>El Municipio de Guerrero,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QUINTO.-</w:t>
      </w:r>
      <w:r w:rsidRPr="00920203">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B5EFC" w:rsidRPr="00674B2E" w:rsidRDefault="006B5EFC" w:rsidP="006B5EFC">
      <w:pPr>
        <w:tabs>
          <w:tab w:val="left" w:pos="603"/>
          <w:tab w:val="left" w:pos="1139"/>
        </w:tabs>
        <w:rPr>
          <w:rFonts w:cs="Arial"/>
          <w:b/>
          <w:sz w:val="22"/>
          <w:szCs w:val="22"/>
        </w:rPr>
      </w:pPr>
    </w:p>
    <w:p w:rsidR="006B5EFC" w:rsidRPr="00674B2E" w:rsidRDefault="006B5EFC" w:rsidP="006B5EFC">
      <w:pPr>
        <w:rPr>
          <w:sz w:val="22"/>
          <w:szCs w:val="22"/>
        </w:rPr>
      </w:pPr>
      <w:r w:rsidRPr="00674B2E">
        <w:rPr>
          <w:rFonts w:cs="Arial"/>
          <w:b/>
          <w:sz w:val="22"/>
          <w:szCs w:val="22"/>
        </w:rPr>
        <w:t xml:space="preserve">SEXTO.- </w:t>
      </w:r>
      <w:r w:rsidRPr="00674B2E">
        <w:rPr>
          <w:rFonts w:cs="Arial"/>
          <w:sz w:val="22"/>
          <w:szCs w:val="22"/>
        </w:rPr>
        <w:t>Publíquese la presente Ley en el Periódico Oficial del Gobierno del Estado.</w:t>
      </w:r>
    </w:p>
    <w:p w:rsidR="006B5EFC" w:rsidRDefault="006B5EFC" w:rsidP="006B5EFC"/>
    <w:p w:rsidR="006B5EFC" w:rsidRPr="00FF4964" w:rsidRDefault="006B5EFC" w:rsidP="006B5EFC">
      <w:pPr>
        <w:pStyle w:val="ecxmsonormal"/>
        <w:shd w:val="clear" w:color="auto" w:fill="FFFFFF"/>
        <w:spacing w:before="0" w:beforeAutospacing="0" w:after="0" w:afterAutospacing="0"/>
        <w:jc w:val="both"/>
        <w:rPr>
          <w:lang w:val="es-MX"/>
        </w:rPr>
      </w:pPr>
    </w:p>
    <w:p w:rsidR="00842095" w:rsidRPr="00FF4964" w:rsidRDefault="00842095" w:rsidP="006B5EFC">
      <w:pPr>
        <w:pStyle w:val="ecxmsonormal"/>
        <w:shd w:val="clear" w:color="auto" w:fill="FFFFFF"/>
        <w:spacing w:before="0" w:beforeAutospacing="0" w:after="0" w:afterAutospacing="0"/>
        <w:jc w:val="both"/>
        <w:rPr>
          <w:lang w:val="es-MX"/>
        </w:rPr>
      </w:pPr>
    </w:p>
    <w:p w:rsidR="006B5EFC" w:rsidRPr="00FF4964" w:rsidRDefault="006B5EFC" w:rsidP="006B5EFC">
      <w:pPr>
        <w:pStyle w:val="ecxmsonormal"/>
        <w:shd w:val="clear" w:color="auto" w:fill="FFFFFF"/>
        <w:spacing w:before="0" w:beforeAutospacing="0" w:after="0" w:afterAutospacing="0"/>
        <w:jc w:val="both"/>
        <w:rPr>
          <w:lang w:val="es-MX"/>
        </w:rPr>
      </w:pPr>
    </w:p>
    <w:p w:rsidR="00842095" w:rsidRDefault="00842095" w:rsidP="006B5EFC">
      <w:pPr>
        <w:widowControl w:val="0"/>
        <w:tabs>
          <w:tab w:val="left" w:pos="8749"/>
        </w:tabs>
        <w:rPr>
          <w:rFonts w:cs="Arial"/>
          <w:b/>
          <w:snapToGrid w:val="0"/>
          <w:sz w:val="22"/>
          <w:szCs w:val="22"/>
          <w:lang w:val="es-ES_tradnl"/>
        </w:rPr>
      </w:pPr>
    </w:p>
    <w:p w:rsidR="006B5EFC" w:rsidRPr="00CF4368" w:rsidRDefault="006B5EFC" w:rsidP="006B5EFC">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6B5EFC" w:rsidRPr="00CF4368" w:rsidRDefault="006B5EFC" w:rsidP="006B5EFC">
      <w:pPr>
        <w:tabs>
          <w:tab w:val="left" w:pos="1050"/>
        </w:tabs>
        <w:rPr>
          <w:rFonts w:cs="Arial"/>
          <w:b/>
          <w:snapToGrid w:val="0"/>
          <w:sz w:val="22"/>
          <w:szCs w:val="22"/>
          <w:lang w:val="es-ES_tradnl"/>
        </w:rPr>
      </w:pPr>
      <w:r>
        <w:rPr>
          <w:rFonts w:cs="Arial"/>
          <w:b/>
          <w:snapToGrid w:val="0"/>
          <w:sz w:val="22"/>
          <w:szCs w:val="22"/>
          <w:lang w:val="es-ES_tradnl"/>
        </w:rPr>
        <w:tab/>
      </w: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rPr>
          <w:rFonts w:cs="Arial"/>
          <w:b/>
          <w:snapToGrid w:val="0"/>
          <w:sz w:val="22"/>
          <w:szCs w:val="22"/>
          <w:lang w:val="es-ES_tradnl"/>
        </w:rPr>
      </w:pPr>
    </w:p>
    <w:p w:rsidR="00FF4964" w:rsidRDefault="00FF4964" w:rsidP="00FF4964">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FF4964" w:rsidRPr="00927D3B" w:rsidRDefault="00FF4964" w:rsidP="00FF4964">
      <w:pPr>
        <w:jc w:val="center"/>
        <w:rPr>
          <w:rFonts w:cs="Arial"/>
          <w:b/>
          <w:snapToGrid w:val="0"/>
          <w:sz w:val="24"/>
          <w:szCs w:val="24"/>
          <w:lang w:val="es-ES_tradnl"/>
        </w:rPr>
      </w:pPr>
    </w:p>
    <w:p w:rsidR="00FF4964" w:rsidRPr="007D2DCF" w:rsidRDefault="00FF4964" w:rsidP="00FF4964">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FF4964" w:rsidRPr="00927D3B" w:rsidRDefault="00FF4964" w:rsidP="00FF4964">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FF4964" w:rsidRPr="00927D3B" w:rsidRDefault="00FF4964" w:rsidP="00FF4964">
      <w:pPr>
        <w:jc w:val="center"/>
        <w:rPr>
          <w:rFonts w:cs="Arial"/>
          <w:b/>
          <w:snapToGrid w:val="0"/>
          <w:sz w:val="24"/>
          <w:szCs w:val="24"/>
          <w:lang w:val="es-ES_tradnl"/>
        </w:rPr>
      </w:pPr>
    </w:p>
    <w:p w:rsidR="00FF4964" w:rsidRDefault="00FF4964" w:rsidP="00FF4964">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F4964" w:rsidRPr="00927D3B" w:rsidTr="00FE1BF3">
        <w:tc>
          <w:tcPr>
            <w:tcW w:w="5103" w:type="dxa"/>
          </w:tcPr>
          <w:p w:rsidR="00FF4964" w:rsidRDefault="00FF4964"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FF4964" w:rsidRDefault="00FF4964" w:rsidP="00FE1BF3">
            <w:pPr>
              <w:jc w:val="center"/>
              <w:rPr>
                <w:rFonts w:eastAsiaTheme="minorHAnsi" w:cs="Arial"/>
                <w:b/>
                <w:snapToGrid w:val="0"/>
                <w:sz w:val="24"/>
                <w:szCs w:val="24"/>
                <w:lang w:val="es-ES_tradnl"/>
              </w:rPr>
            </w:pPr>
          </w:p>
          <w:p w:rsidR="00FF4964" w:rsidRPr="00927D3B" w:rsidRDefault="00FF4964"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FF4964" w:rsidRDefault="00FF4964"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FF4964" w:rsidRPr="00927D3B" w:rsidRDefault="00FF4964" w:rsidP="00FE1BF3">
            <w:pPr>
              <w:jc w:val="center"/>
              <w:rPr>
                <w:rFonts w:eastAsiaTheme="minorHAnsi" w:cs="Arial"/>
                <w:b/>
                <w:snapToGrid w:val="0"/>
                <w:sz w:val="24"/>
                <w:szCs w:val="24"/>
                <w:lang w:val="es-ES_tradnl"/>
              </w:rPr>
            </w:pPr>
          </w:p>
          <w:p w:rsidR="00FF4964" w:rsidRPr="00927D3B" w:rsidRDefault="00FF4964"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FF4964" w:rsidRPr="00927D3B" w:rsidRDefault="00FF4964" w:rsidP="00FF4964">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center"/>
        <w:rPr>
          <w:rFonts w:cs="Arial"/>
          <w:b/>
          <w:snapToGrid w:val="0"/>
          <w:sz w:val="24"/>
          <w:szCs w:val="24"/>
          <w:lang w:val="es-ES_tradnl"/>
        </w:rPr>
      </w:pPr>
    </w:p>
    <w:p w:rsidR="00FF4964" w:rsidRDefault="00FF4964" w:rsidP="00FF4964">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FF4964" w:rsidRPr="00927D3B" w:rsidRDefault="00FF4964" w:rsidP="00FF4964">
      <w:pPr>
        <w:jc w:val="center"/>
        <w:rPr>
          <w:rFonts w:cs="Arial"/>
          <w:b/>
          <w:snapToGrid w:val="0"/>
          <w:sz w:val="24"/>
          <w:szCs w:val="24"/>
          <w:lang w:val="es-ES_tradnl"/>
        </w:rPr>
      </w:pPr>
      <w:r w:rsidRPr="00927D3B">
        <w:rPr>
          <w:rFonts w:cs="Arial"/>
          <w:b/>
          <w:snapToGrid w:val="0"/>
          <w:sz w:val="24"/>
          <w:szCs w:val="24"/>
          <w:lang w:val="es-ES_tradnl"/>
        </w:rPr>
        <w:t>(RÚBRICA)</w:t>
      </w:r>
    </w:p>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center"/>
        <w:rPr>
          <w:rFonts w:cs="Arial"/>
          <w:b/>
          <w:snapToGrid w:val="0"/>
          <w:sz w:val="24"/>
          <w:szCs w:val="24"/>
          <w:lang w:val="es-ES_tradnl"/>
        </w:rPr>
      </w:pPr>
    </w:p>
    <w:p w:rsidR="00FF4964" w:rsidRPr="00927D3B" w:rsidRDefault="00FF4964" w:rsidP="00FF4964">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F4964" w:rsidRPr="00927D3B" w:rsidTr="00FE1BF3">
        <w:tc>
          <w:tcPr>
            <w:tcW w:w="5103" w:type="dxa"/>
          </w:tcPr>
          <w:p w:rsidR="00FF4964" w:rsidRDefault="00FF4964"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FF4964" w:rsidRPr="00927D3B" w:rsidRDefault="00FF4964" w:rsidP="00FE1BF3">
            <w:pPr>
              <w:jc w:val="center"/>
              <w:rPr>
                <w:rFonts w:eastAsiaTheme="minorHAnsi" w:cs="Arial"/>
                <w:b/>
                <w:snapToGrid w:val="0"/>
                <w:sz w:val="24"/>
                <w:szCs w:val="24"/>
                <w:lang w:val="es-ES_tradnl"/>
              </w:rPr>
            </w:pPr>
          </w:p>
          <w:p w:rsidR="00FF4964" w:rsidRPr="00927D3B" w:rsidRDefault="00FF4964"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FF4964" w:rsidRPr="00927D3B" w:rsidRDefault="00FF4964"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FF4964" w:rsidRPr="00927D3B" w:rsidRDefault="00FF4964" w:rsidP="00FE1BF3">
            <w:pPr>
              <w:spacing w:after="160" w:line="259" w:lineRule="auto"/>
              <w:jc w:val="center"/>
              <w:rPr>
                <w:rFonts w:eastAsiaTheme="minorHAnsi" w:cs="Arial"/>
                <w:b/>
                <w:snapToGrid w:val="0"/>
                <w:sz w:val="24"/>
                <w:szCs w:val="24"/>
                <w:lang w:val="es-ES_tradnl"/>
              </w:rPr>
            </w:pPr>
          </w:p>
        </w:tc>
      </w:tr>
      <w:bookmarkEnd w:id="2"/>
    </w:tbl>
    <w:p w:rsidR="00590E7C" w:rsidRDefault="00590E7C" w:rsidP="0031772A">
      <w:pPr>
        <w:ind w:left="284" w:right="616"/>
        <w:rPr>
          <w:rFonts w:eastAsia="Calibri" w:cs="Arial"/>
          <w:b/>
          <w:i/>
          <w:sz w:val="16"/>
        </w:rPr>
      </w:pPr>
    </w:p>
    <w:p w:rsidR="0031772A" w:rsidRDefault="0031772A" w:rsidP="0031772A"/>
    <w:p w:rsidR="00590E7C" w:rsidRPr="0031772A" w:rsidRDefault="00590E7C" w:rsidP="0031772A"/>
    <w:p w:rsidR="0031772A" w:rsidRPr="0031772A" w:rsidRDefault="0031772A" w:rsidP="0031772A"/>
    <w:p w:rsidR="0031772A" w:rsidRPr="0031772A" w:rsidRDefault="0031772A" w:rsidP="0031772A">
      <w:pPr>
        <w:rPr>
          <w:rFonts w:ascii="Arial Narrow" w:hAnsi="Arial Narrow"/>
          <w:b/>
          <w:szCs w:val="24"/>
          <w:lang w:val="es-ES"/>
        </w:rPr>
      </w:pPr>
      <w:r w:rsidRPr="0031772A">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31772A" w:rsidRPr="0031772A" w:rsidRDefault="0031772A" w:rsidP="0031772A">
      <w:pPr>
        <w:rPr>
          <w:sz w:val="16"/>
        </w:rPr>
      </w:pPr>
    </w:p>
    <w:p w:rsidR="0031772A" w:rsidRPr="0031772A" w:rsidRDefault="0031772A" w:rsidP="0031772A">
      <w:pPr>
        <w:rPr>
          <w:rFonts w:ascii="Arial Narrow" w:hAnsi="Arial Narrow"/>
          <w:szCs w:val="24"/>
          <w:lang w:val="es-ES"/>
        </w:rPr>
      </w:pPr>
      <w:r w:rsidRPr="0031772A">
        <w:rPr>
          <w:rFonts w:ascii="Arial Narrow" w:hAnsi="Arial Narrow"/>
          <w:b/>
          <w:szCs w:val="24"/>
          <w:lang w:val="es-ES"/>
        </w:rPr>
        <w:t>PRIMERO.</w:t>
      </w:r>
      <w:r w:rsidRPr="0031772A">
        <w:rPr>
          <w:rFonts w:ascii="Arial Narrow" w:hAnsi="Arial Narrow"/>
          <w:szCs w:val="24"/>
          <w:lang w:val="es-ES"/>
        </w:rPr>
        <w:t xml:space="preserve"> Es procedente y parcialmente fundada la presente acción de inconstitucionalidad.</w:t>
      </w:r>
    </w:p>
    <w:p w:rsidR="0031772A" w:rsidRPr="0031772A" w:rsidRDefault="0031772A" w:rsidP="0031772A">
      <w:pPr>
        <w:ind w:left="567"/>
        <w:rPr>
          <w:rFonts w:ascii="Arial Narrow" w:hAnsi="Arial Narrow"/>
          <w:szCs w:val="24"/>
          <w:lang w:val="es-ES"/>
        </w:rPr>
      </w:pPr>
    </w:p>
    <w:p w:rsidR="0031772A" w:rsidRPr="0031772A" w:rsidRDefault="0031772A" w:rsidP="0031772A">
      <w:pPr>
        <w:rPr>
          <w:rFonts w:ascii="Arial Narrow" w:hAnsi="Arial Narrow"/>
          <w:szCs w:val="24"/>
          <w:lang w:val="es-ES"/>
        </w:rPr>
      </w:pPr>
      <w:r w:rsidRPr="0031772A">
        <w:rPr>
          <w:rFonts w:ascii="Arial Narrow" w:hAnsi="Arial Narrow"/>
          <w:b/>
          <w:szCs w:val="24"/>
          <w:lang w:val="es-ES"/>
        </w:rPr>
        <w:t>SEGUNDO</w:t>
      </w:r>
      <w:r w:rsidRPr="0031772A">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31772A" w:rsidRPr="0031772A" w:rsidRDefault="0031772A" w:rsidP="0031772A">
      <w:pPr>
        <w:ind w:left="567"/>
        <w:rPr>
          <w:rFonts w:ascii="Arial Narrow" w:hAnsi="Arial Narrow"/>
          <w:szCs w:val="24"/>
          <w:lang w:val="es-ES"/>
        </w:rPr>
      </w:pPr>
    </w:p>
    <w:p w:rsidR="0031772A" w:rsidRPr="0031772A" w:rsidRDefault="0031772A" w:rsidP="0031772A">
      <w:pPr>
        <w:rPr>
          <w:rFonts w:ascii="Arial Narrow" w:hAnsi="Arial Narrow"/>
          <w:szCs w:val="24"/>
          <w:lang w:val="es-ES"/>
        </w:rPr>
      </w:pPr>
      <w:r w:rsidRPr="0031772A">
        <w:rPr>
          <w:rFonts w:ascii="Arial Narrow" w:hAnsi="Arial Narrow"/>
          <w:b/>
          <w:szCs w:val="24"/>
          <w:lang w:val="es-ES"/>
        </w:rPr>
        <w:t>TERCERO.</w:t>
      </w:r>
      <w:r w:rsidRPr="0031772A">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31772A">
        <w:rPr>
          <w:rFonts w:ascii="Arial Narrow" w:hAnsi="Arial Narrow"/>
          <w:szCs w:val="24"/>
          <w:lang w:val="es-ES"/>
        </w:rPr>
        <w:t>Múzquiz</w:t>
      </w:r>
      <w:proofErr w:type="spellEnd"/>
      <w:r w:rsidRPr="0031772A">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31772A" w:rsidRPr="0031772A" w:rsidRDefault="0031772A" w:rsidP="0031772A">
      <w:pPr>
        <w:ind w:left="567" w:firstLine="141"/>
        <w:rPr>
          <w:rFonts w:ascii="Arial Narrow" w:hAnsi="Arial Narrow"/>
          <w:szCs w:val="24"/>
          <w:lang w:val="es-ES"/>
        </w:rPr>
      </w:pPr>
    </w:p>
    <w:p w:rsidR="0031772A" w:rsidRPr="0031772A" w:rsidRDefault="0031772A" w:rsidP="0031772A">
      <w:pPr>
        <w:rPr>
          <w:rFonts w:ascii="Arial Narrow" w:hAnsi="Arial Narrow"/>
          <w:szCs w:val="24"/>
          <w:lang w:val="es-ES"/>
        </w:rPr>
      </w:pPr>
      <w:r w:rsidRPr="0031772A">
        <w:rPr>
          <w:rFonts w:ascii="Arial Narrow" w:hAnsi="Arial Narrow"/>
          <w:b/>
          <w:szCs w:val="24"/>
          <w:lang w:val="es-ES"/>
        </w:rPr>
        <w:t>CUARTO.</w:t>
      </w:r>
      <w:r w:rsidRPr="0031772A">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31772A" w:rsidRPr="0031772A" w:rsidRDefault="0031772A" w:rsidP="0031772A">
      <w:pPr>
        <w:ind w:left="567" w:firstLine="141"/>
        <w:rPr>
          <w:rFonts w:ascii="Arial Narrow" w:hAnsi="Arial Narrow"/>
          <w:szCs w:val="24"/>
          <w:lang w:val="es-ES"/>
        </w:rPr>
      </w:pPr>
    </w:p>
    <w:p w:rsidR="0031772A" w:rsidRPr="0031772A" w:rsidRDefault="0031772A" w:rsidP="0031772A">
      <w:pPr>
        <w:rPr>
          <w:rFonts w:ascii="Arial Narrow" w:hAnsi="Arial Narrow"/>
          <w:szCs w:val="24"/>
          <w:lang w:val="es-ES"/>
        </w:rPr>
      </w:pPr>
      <w:r w:rsidRPr="0031772A">
        <w:rPr>
          <w:rFonts w:ascii="Arial Narrow" w:hAnsi="Arial Narrow"/>
          <w:b/>
          <w:szCs w:val="24"/>
          <w:lang w:val="es-ES"/>
        </w:rPr>
        <w:t>QUINTO.</w:t>
      </w:r>
      <w:r w:rsidRPr="0031772A">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31772A" w:rsidRPr="0031772A" w:rsidRDefault="0031772A" w:rsidP="0031772A"/>
    <w:p w:rsidR="0031772A" w:rsidRDefault="0031772A" w:rsidP="0031772A">
      <w:pPr>
        <w:ind w:left="284" w:right="616"/>
      </w:pPr>
    </w:p>
    <w:sectPr w:rsidR="0031772A" w:rsidSect="006B5EFC">
      <w:headerReference w:type="default" r:id="rId7"/>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97" w:rsidRDefault="00653197">
      <w:r>
        <w:separator/>
      </w:r>
    </w:p>
  </w:endnote>
  <w:endnote w:type="continuationSeparator" w:id="0">
    <w:p w:rsidR="00653197" w:rsidRDefault="0065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97" w:rsidRDefault="00653197">
      <w:r>
        <w:separator/>
      </w:r>
    </w:p>
  </w:footnote>
  <w:footnote w:type="continuationSeparator" w:id="0">
    <w:p w:rsidR="00653197" w:rsidRDefault="0065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47" w:rsidRPr="00030032" w:rsidRDefault="00644A47" w:rsidP="006B5EFC">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D5332"/>
    <w:multiLevelType w:val="hybridMultilevel"/>
    <w:tmpl w:val="A6AEE9EE"/>
    <w:lvl w:ilvl="0" w:tplc="E9C613A8">
      <w:start w:val="1"/>
      <w:numFmt w:val="decimal"/>
      <w:lvlText w:val="%1."/>
      <w:lvlJc w:val="left"/>
      <w:pPr>
        <w:ind w:left="927" w:hanging="360"/>
      </w:pPr>
      <w:rPr>
        <w:rFonts w:ascii="Arial" w:eastAsia="Times New Roman" w:hAnsi="Arial" w:cs="Arial"/>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7DB0FF3"/>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095115BE"/>
    <w:multiLevelType w:val="hybridMultilevel"/>
    <w:tmpl w:val="DC540F2C"/>
    <w:lvl w:ilvl="0" w:tplc="4A46D710">
      <w:start w:val="1"/>
      <w:numFmt w:val="lowerLetter"/>
      <w:lvlText w:val="%1)"/>
      <w:lvlJc w:val="left"/>
      <w:pPr>
        <w:ind w:left="1571" w:hanging="360"/>
      </w:pPr>
      <w:rPr>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054E8"/>
    <w:multiLevelType w:val="hybridMultilevel"/>
    <w:tmpl w:val="0012EBB4"/>
    <w:lvl w:ilvl="0" w:tplc="DA1844AC">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663B42"/>
    <w:multiLevelType w:val="hybridMultilevel"/>
    <w:tmpl w:val="ABA6734E"/>
    <w:lvl w:ilvl="0" w:tplc="646E5E4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DB25AE9"/>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955C0"/>
    <w:multiLevelType w:val="hybridMultilevel"/>
    <w:tmpl w:val="FE7689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C5C68"/>
    <w:multiLevelType w:val="hybridMultilevel"/>
    <w:tmpl w:val="7D268484"/>
    <w:lvl w:ilvl="0" w:tplc="5CB064EC">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1F97EDB"/>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258E4"/>
    <w:multiLevelType w:val="hybridMultilevel"/>
    <w:tmpl w:val="C53AF69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A505A0"/>
    <w:multiLevelType w:val="hybridMultilevel"/>
    <w:tmpl w:val="F456504E"/>
    <w:lvl w:ilvl="0" w:tplc="39F4908A">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D91DBF"/>
    <w:multiLevelType w:val="hybridMultilevel"/>
    <w:tmpl w:val="5D8422EA"/>
    <w:lvl w:ilvl="0" w:tplc="D00849E4">
      <w:start w:val="1"/>
      <w:numFmt w:val="decimal"/>
      <w:lvlText w:val="%1."/>
      <w:lvlJc w:val="left"/>
      <w:pPr>
        <w:ind w:left="720" w:hanging="360"/>
      </w:pPr>
      <w:rPr>
        <w:rFonts w:hint="default"/>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2F102A"/>
    <w:multiLevelType w:val="hybridMultilevel"/>
    <w:tmpl w:val="D488E256"/>
    <w:lvl w:ilvl="0" w:tplc="3E22F74C">
      <w:start w:val="1"/>
      <w:numFmt w:val="decimal"/>
      <w:lvlText w:val="%1."/>
      <w:lvlJc w:val="left"/>
      <w:pPr>
        <w:ind w:left="927" w:hanging="360"/>
      </w:pPr>
      <w:rPr>
        <w:rFonts w:hint="default"/>
        <w:sz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9912E2"/>
    <w:multiLevelType w:val="hybridMultilevel"/>
    <w:tmpl w:val="2A6E32A2"/>
    <w:lvl w:ilvl="0" w:tplc="F11C3E02">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 w15:restartNumberingAfterBreak="0">
    <w:nsid w:val="5BA876AB"/>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1D5F88"/>
    <w:multiLevelType w:val="hybridMultilevel"/>
    <w:tmpl w:val="B532BCCA"/>
    <w:lvl w:ilvl="0" w:tplc="45623394">
      <w:start w:val="1"/>
      <w:numFmt w:val="decimal"/>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1C32FDA"/>
    <w:multiLevelType w:val="hybridMultilevel"/>
    <w:tmpl w:val="AC748898"/>
    <w:lvl w:ilvl="0" w:tplc="D1CAF28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6A5C95"/>
    <w:multiLevelType w:val="hybridMultilevel"/>
    <w:tmpl w:val="EE46A0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27131A"/>
    <w:multiLevelType w:val="hybridMultilevel"/>
    <w:tmpl w:val="A476C76A"/>
    <w:lvl w:ilvl="0" w:tplc="E7740D8E">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567F68"/>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8646F0"/>
    <w:multiLevelType w:val="hybridMultilevel"/>
    <w:tmpl w:val="B4C4614A"/>
    <w:lvl w:ilvl="0" w:tplc="C932F80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8"/>
  </w:num>
  <w:num w:numId="5">
    <w:abstractNumId w:val="1"/>
  </w:num>
  <w:num w:numId="6">
    <w:abstractNumId w:val="9"/>
  </w:num>
  <w:num w:numId="7">
    <w:abstractNumId w:val="27"/>
  </w:num>
  <w:num w:numId="8">
    <w:abstractNumId w:val="25"/>
  </w:num>
  <w:num w:numId="9">
    <w:abstractNumId w:val="32"/>
  </w:num>
  <w:num w:numId="10">
    <w:abstractNumId w:val="36"/>
  </w:num>
  <w:num w:numId="11">
    <w:abstractNumId w:val="17"/>
  </w:num>
  <w:num w:numId="12">
    <w:abstractNumId w:val="12"/>
  </w:num>
  <w:num w:numId="13">
    <w:abstractNumId w:val="20"/>
  </w:num>
  <w:num w:numId="14">
    <w:abstractNumId w:val="29"/>
  </w:num>
  <w:num w:numId="15">
    <w:abstractNumId w:val="5"/>
  </w:num>
  <w:num w:numId="16">
    <w:abstractNumId w:val="14"/>
  </w:num>
  <w:num w:numId="17">
    <w:abstractNumId w:val="31"/>
  </w:num>
  <w:num w:numId="18">
    <w:abstractNumId w:val="2"/>
  </w:num>
  <w:num w:numId="19">
    <w:abstractNumId w:val="23"/>
  </w:num>
  <w:num w:numId="20">
    <w:abstractNumId w:val="30"/>
  </w:num>
  <w:num w:numId="21">
    <w:abstractNumId w:val="10"/>
  </w:num>
  <w:num w:numId="22">
    <w:abstractNumId w:val="21"/>
  </w:num>
  <w:num w:numId="23">
    <w:abstractNumId w:val="18"/>
  </w:num>
  <w:num w:numId="24">
    <w:abstractNumId w:val="33"/>
  </w:num>
  <w:num w:numId="25">
    <w:abstractNumId w:val="22"/>
  </w:num>
  <w:num w:numId="26">
    <w:abstractNumId w:val="6"/>
  </w:num>
  <w:num w:numId="27">
    <w:abstractNumId w:val="35"/>
  </w:num>
  <w:num w:numId="28">
    <w:abstractNumId w:val="13"/>
  </w:num>
  <w:num w:numId="29">
    <w:abstractNumId w:val="3"/>
  </w:num>
  <w:num w:numId="30">
    <w:abstractNumId w:val="28"/>
  </w:num>
  <w:num w:numId="31">
    <w:abstractNumId w:val="38"/>
  </w:num>
  <w:num w:numId="32">
    <w:abstractNumId w:val="26"/>
  </w:num>
  <w:num w:numId="33">
    <w:abstractNumId w:val="4"/>
  </w:num>
  <w:num w:numId="34">
    <w:abstractNumId w:val="7"/>
  </w:num>
  <w:num w:numId="35">
    <w:abstractNumId w:val="24"/>
  </w:num>
  <w:num w:numId="36">
    <w:abstractNumId w:val="37"/>
  </w:num>
  <w:num w:numId="37">
    <w:abstractNumId w:val="15"/>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FC"/>
    <w:rsid w:val="000217C1"/>
    <w:rsid w:val="00052608"/>
    <w:rsid w:val="000653EC"/>
    <w:rsid w:val="00161E0D"/>
    <w:rsid w:val="002162AD"/>
    <w:rsid w:val="00246E2C"/>
    <w:rsid w:val="002E3416"/>
    <w:rsid w:val="00302E55"/>
    <w:rsid w:val="00311ECA"/>
    <w:rsid w:val="0031772A"/>
    <w:rsid w:val="00337913"/>
    <w:rsid w:val="003B29FE"/>
    <w:rsid w:val="003E76C9"/>
    <w:rsid w:val="003F7F7C"/>
    <w:rsid w:val="004562E7"/>
    <w:rsid w:val="004F677A"/>
    <w:rsid w:val="00590E7C"/>
    <w:rsid w:val="005A42E4"/>
    <w:rsid w:val="00607FB3"/>
    <w:rsid w:val="00644A47"/>
    <w:rsid w:val="00652345"/>
    <w:rsid w:val="00653197"/>
    <w:rsid w:val="006913A5"/>
    <w:rsid w:val="00697FE6"/>
    <w:rsid w:val="006B5EFC"/>
    <w:rsid w:val="006F63CD"/>
    <w:rsid w:val="00701AAF"/>
    <w:rsid w:val="00842095"/>
    <w:rsid w:val="008A6D0C"/>
    <w:rsid w:val="008C0C50"/>
    <w:rsid w:val="00954CAE"/>
    <w:rsid w:val="00A020E1"/>
    <w:rsid w:val="00A36A19"/>
    <w:rsid w:val="00A9667B"/>
    <w:rsid w:val="00B1005C"/>
    <w:rsid w:val="00B91DF0"/>
    <w:rsid w:val="00C36A1D"/>
    <w:rsid w:val="00D71188"/>
    <w:rsid w:val="00DB77F9"/>
    <w:rsid w:val="00E177A0"/>
    <w:rsid w:val="00F06B08"/>
    <w:rsid w:val="00F56B3D"/>
    <w:rsid w:val="00FF4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463BA6-C64A-45F9-8BEF-C621755A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F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B5EFC"/>
    <w:pPr>
      <w:keepNext/>
      <w:outlineLvl w:val="0"/>
    </w:pPr>
    <w:rPr>
      <w:b/>
      <w:sz w:val="22"/>
    </w:rPr>
  </w:style>
  <w:style w:type="paragraph" w:styleId="Ttulo2">
    <w:name w:val="heading 2"/>
    <w:basedOn w:val="Normal"/>
    <w:next w:val="Normal"/>
    <w:link w:val="Ttulo2Car"/>
    <w:uiPriority w:val="99"/>
    <w:qFormat/>
    <w:rsid w:val="006B5EFC"/>
    <w:pPr>
      <w:keepNext/>
      <w:tabs>
        <w:tab w:val="left" w:pos="0"/>
      </w:tabs>
      <w:jc w:val="center"/>
      <w:outlineLvl w:val="1"/>
    </w:pPr>
    <w:rPr>
      <w:b/>
    </w:rPr>
  </w:style>
  <w:style w:type="paragraph" w:styleId="Ttulo3">
    <w:name w:val="heading 3"/>
    <w:basedOn w:val="Normal"/>
    <w:next w:val="Normal"/>
    <w:link w:val="Ttulo3Car"/>
    <w:qFormat/>
    <w:rsid w:val="006B5EFC"/>
    <w:pPr>
      <w:keepNext/>
      <w:spacing w:line="360" w:lineRule="auto"/>
      <w:outlineLvl w:val="2"/>
    </w:pPr>
    <w:rPr>
      <w:rFonts w:eastAsia="Calibri"/>
      <w:b/>
      <w:sz w:val="36"/>
    </w:rPr>
  </w:style>
  <w:style w:type="paragraph" w:styleId="Ttulo4">
    <w:name w:val="heading 4"/>
    <w:basedOn w:val="Normal"/>
    <w:next w:val="Normal"/>
    <w:link w:val="Ttulo4Car"/>
    <w:unhideWhenUsed/>
    <w:qFormat/>
    <w:rsid w:val="006B5EFC"/>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6B5EFC"/>
    <w:pPr>
      <w:keepNext/>
      <w:shd w:val="clear" w:color="FF00FF" w:fill="auto"/>
      <w:spacing w:line="360" w:lineRule="auto"/>
      <w:outlineLvl w:val="4"/>
    </w:pPr>
    <w:rPr>
      <w:b/>
      <w:sz w:val="36"/>
    </w:rPr>
  </w:style>
  <w:style w:type="paragraph" w:styleId="Ttulo6">
    <w:name w:val="heading 6"/>
    <w:basedOn w:val="Normal"/>
    <w:next w:val="Normal"/>
    <w:link w:val="Ttulo6Car"/>
    <w:qFormat/>
    <w:rsid w:val="006B5EFC"/>
    <w:pPr>
      <w:keepNext/>
      <w:spacing w:line="360" w:lineRule="auto"/>
      <w:outlineLvl w:val="5"/>
    </w:pPr>
    <w:rPr>
      <w:rFonts w:eastAsia="Calibri"/>
      <w:b/>
      <w:sz w:val="36"/>
    </w:rPr>
  </w:style>
  <w:style w:type="paragraph" w:styleId="Ttulo7">
    <w:name w:val="heading 7"/>
    <w:basedOn w:val="Normal"/>
    <w:next w:val="Normal"/>
    <w:link w:val="Ttulo7Car"/>
    <w:qFormat/>
    <w:rsid w:val="006B5EFC"/>
    <w:pPr>
      <w:keepNext/>
      <w:spacing w:line="360" w:lineRule="auto"/>
      <w:outlineLvl w:val="6"/>
    </w:pPr>
    <w:rPr>
      <w:rFonts w:eastAsia="Calibri"/>
      <w:b/>
      <w:sz w:val="36"/>
    </w:rPr>
  </w:style>
  <w:style w:type="paragraph" w:styleId="Ttulo8">
    <w:name w:val="heading 8"/>
    <w:basedOn w:val="Normal"/>
    <w:next w:val="Normal"/>
    <w:link w:val="Ttulo8Car"/>
    <w:qFormat/>
    <w:rsid w:val="006B5EFC"/>
    <w:pPr>
      <w:keepNext/>
      <w:keepLines/>
      <w:spacing w:before="200"/>
      <w:outlineLvl w:val="7"/>
    </w:pPr>
    <w:rPr>
      <w:rFonts w:ascii="Cambria" w:hAnsi="Cambria"/>
      <w:color w:val="404040"/>
    </w:rPr>
  </w:style>
  <w:style w:type="paragraph" w:styleId="Ttulo9">
    <w:name w:val="heading 9"/>
    <w:basedOn w:val="Normal"/>
    <w:next w:val="Normal"/>
    <w:link w:val="Ttulo9Car"/>
    <w:qFormat/>
    <w:rsid w:val="006B5EFC"/>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5EF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B5EFC"/>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B5EFC"/>
    <w:rPr>
      <w:rFonts w:ascii="Arial" w:eastAsia="Calibri" w:hAnsi="Arial" w:cs="Times New Roman"/>
      <w:b/>
      <w:sz w:val="36"/>
      <w:szCs w:val="20"/>
      <w:lang w:eastAsia="es-ES"/>
    </w:rPr>
  </w:style>
  <w:style w:type="character" w:customStyle="1" w:styleId="Ttulo4Car">
    <w:name w:val="Título 4 Car"/>
    <w:basedOn w:val="Fuentedeprrafopredeter"/>
    <w:link w:val="Ttulo4"/>
    <w:rsid w:val="006B5EF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B5EF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B5EFC"/>
    <w:rPr>
      <w:rFonts w:ascii="Arial" w:eastAsia="Calibri" w:hAnsi="Arial" w:cs="Times New Roman"/>
      <w:b/>
      <w:sz w:val="36"/>
      <w:szCs w:val="20"/>
      <w:lang w:eastAsia="es-ES"/>
    </w:rPr>
  </w:style>
  <w:style w:type="character" w:customStyle="1" w:styleId="Ttulo7Car">
    <w:name w:val="Título 7 Car"/>
    <w:basedOn w:val="Fuentedeprrafopredeter"/>
    <w:link w:val="Ttulo7"/>
    <w:rsid w:val="006B5EFC"/>
    <w:rPr>
      <w:rFonts w:ascii="Arial" w:eastAsia="Calibri" w:hAnsi="Arial" w:cs="Times New Roman"/>
      <w:b/>
      <w:sz w:val="36"/>
      <w:szCs w:val="20"/>
      <w:lang w:eastAsia="es-ES"/>
    </w:rPr>
  </w:style>
  <w:style w:type="character" w:customStyle="1" w:styleId="Ttulo8Car">
    <w:name w:val="Título 8 Car"/>
    <w:basedOn w:val="Fuentedeprrafopredeter"/>
    <w:link w:val="Ttulo8"/>
    <w:rsid w:val="006B5EF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B5EFC"/>
    <w:rPr>
      <w:rFonts w:ascii="Arial" w:eastAsia="Calibri" w:hAnsi="Arial" w:cs="Times New Roman"/>
      <w:b/>
      <w:sz w:val="36"/>
      <w:szCs w:val="20"/>
      <w:lang w:eastAsia="es-ES"/>
    </w:rPr>
  </w:style>
  <w:style w:type="table" w:styleId="Tablaconcuadrcula">
    <w:name w:val="Table Grid"/>
    <w:basedOn w:val="Tablanormal"/>
    <w:uiPriority w:val="59"/>
    <w:rsid w:val="006B5E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B5EFC"/>
    <w:pPr>
      <w:tabs>
        <w:tab w:val="center" w:pos="4252"/>
        <w:tab w:val="right" w:pos="8504"/>
      </w:tabs>
    </w:pPr>
  </w:style>
  <w:style w:type="character" w:customStyle="1" w:styleId="EncabezadoCar">
    <w:name w:val="Encabezado Car"/>
    <w:basedOn w:val="Fuentedeprrafopredeter"/>
    <w:link w:val="Encabezado"/>
    <w:uiPriority w:val="99"/>
    <w:rsid w:val="006B5EFC"/>
    <w:rPr>
      <w:rFonts w:ascii="Arial" w:eastAsia="Times New Roman" w:hAnsi="Arial" w:cs="Times New Roman"/>
      <w:sz w:val="20"/>
      <w:szCs w:val="20"/>
      <w:lang w:eastAsia="es-ES"/>
    </w:rPr>
  </w:style>
  <w:style w:type="paragraph" w:styleId="Piedepgina">
    <w:name w:val="footer"/>
    <w:basedOn w:val="Normal"/>
    <w:link w:val="PiedepginaCar"/>
    <w:uiPriority w:val="99"/>
    <w:rsid w:val="006B5EFC"/>
    <w:pPr>
      <w:tabs>
        <w:tab w:val="center" w:pos="4252"/>
        <w:tab w:val="right" w:pos="8504"/>
      </w:tabs>
    </w:pPr>
  </w:style>
  <w:style w:type="character" w:customStyle="1" w:styleId="PiedepginaCar">
    <w:name w:val="Pie de página Car"/>
    <w:basedOn w:val="Fuentedeprrafopredeter"/>
    <w:link w:val="Piedepgina"/>
    <w:uiPriority w:val="99"/>
    <w:rsid w:val="006B5EFC"/>
    <w:rPr>
      <w:rFonts w:ascii="Arial" w:eastAsia="Times New Roman" w:hAnsi="Arial" w:cs="Times New Roman"/>
      <w:sz w:val="20"/>
      <w:szCs w:val="20"/>
      <w:lang w:eastAsia="es-ES"/>
    </w:rPr>
  </w:style>
  <w:style w:type="paragraph" w:styleId="Sinespaciado">
    <w:name w:val="No Spacing"/>
    <w:uiPriority w:val="1"/>
    <w:qFormat/>
    <w:rsid w:val="006B5EFC"/>
    <w:pPr>
      <w:spacing w:after="0" w:line="240" w:lineRule="auto"/>
    </w:pPr>
    <w:rPr>
      <w:rFonts w:ascii="Calibri" w:eastAsia="Calibri" w:hAnsi="Calibri" w:cs="Times New Roman"/>
    </w:rPr>
  </w:style>
  <w:style w:type="paragraph" w:styleId="Listaconvietas">
    <w:name w:val="List Bullet"/>
    <w:basedOn w:val="Normal"/>
    <w:unhideWhenUsed/>
    <w:rsid w:val="006B5EFC"/>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6B5EFC"/>
    <w:rPr>
      <w:color w:val="0000FF"/>
      <w:u w:val="single"/>
    </w:rPr>
  </w:style>
  <w:style w:type="paragraph" w:customStyle="1" w:styleId="Cuerpo">
    <w:name w:val="Cuerpo"/>
    <w:rsid w:val="006B5EF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6B5EFC"/>
    <w:pPr>
      <w:spacing w:after="120" w:line="480" w:lineRule="auto"/>
    </w:pPr>
  </w:style>
  <w:style w:type="character" w:customStyle="1" w:styleId="Textoindependiente2Car">
    <w:name w:val="Texto independiente 2 Car"/>
    <w:basedOn w:val="Fuentedeprrafopredeter"/>
    <w:link w:val="Textoindependiente2"/>
    <w:rsid w:val="006B5EFC"/>
    <w:rPr>
      <w:rFonts w:ascii="Arial" w:eastAsia="Times New Roman" w:hAnsi="Arial" w:cs="Times New Roman"/>
      <w:sz w:val="20"/>
      <w:szCs w:val="20"/>
      <w:lang w:eastAsia="es-ES"/>
    </w:rPr>
  </w:style>
  <w:style w:type="paragraph" w:customStyle="1" w:styleId="paragraph">
    <w:name w:val="paragraph"/>
    <w:basedOn w:val="Normal"/>
    <w:rsid w:val="006B5EFC"/>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6B5EFC"/>
  </w:style>
  <w:style w:type="paragraph" w:styleId="NormalWeb">
    <w:name w:val="Normal (Web)"/>
    <w:basedOn w:val="Normal"/>
    <w:uiPriority w:val="99"/>
    <w:unhideWhenUsed/>
    <w:rsid w:val="006B5EFC"/>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6B5EFC"/>
    <w:rPr>
      <w:color w:val="605E5C"/>
      <w:shd w:val="clear" w:color="auto" w:fill="E1DFDD"/>
    </w:rPr>
  </w:style>
  <w:style w:type="paragraph" w:styleId="Textodeglobo">
    <w:name w:val="Balloon Text"/>
    <w:basedOn w:val="Normal"/>
    <w:link w:val="TextodegloboCar"/>
    <w:unhideWhenUsed/>
    <w:rsid w:val="006B5EFC"/>
    <w:rPr>
      <w:rFonts w:ascii="Segoe UI" w:hAnsi="Segoe UI" w:cs="Segoe UI"/>
      <w:sz w:val="18"/>
      <w:szCs w:val="18"/>
    </w:rPr>
  </w:style>
  <w:style w:type="character" w:customStyle="1" w:styleId="TextodegloboCar">
    <w:name w:val="Texto de globo Car"/>
    <w:basedOn w:val="Fuentedeprrafopredeter"/>
    <w:link w:val="Textodeglobo"/>
    <w:rsid w:val="006B5EFC"/>
    <w:rPr>
      <w:rFonts w:ascii="Segoe UI" w:eastAsia="Times New Roman" w:hAnsi="Segoe UI" w:cs="Segoe UI"/>
      <w:sz w:val="18"/>
      <w:szCs w:val="18"/>
      <w:lang w:eastAsia="es-ES"/>
    </w:rPr>
  </w:style>
  <w:style w:type="character" w:styleId="Nmerodepgina">
    <w:name w:val="page number"/>
    <w:basedOn w:val="Fuentedeprrafopredeter"/>
    <w:rsid w:val="006B5EFC"/>
  </w:style>
  <w:style w:type="paragraph" w:styleId="Puesto">
    <w:name w:val="Title"/>
    <w:basedOn w:val="Normal"/>
    <w:link w:val="PuestoCar1"/>
    <w:qFormat/>
    <w:rsid w:val="006B5EFC"/>
    <w:pPr>
      <w:jc w:val="center"/>
    </w:pPr>
    <w:rPr>
      <w:b/>
      <w:sz w:val="24"/>
      <w:szCs w:val="24"/>
    </w:rPr>
  </w:style>
  <w:style w:type="character" w:customStyle="1" w:styleId="PuestoCar">
    <w:name w:val="Puesto Car"/>
    <w:basedOn w:val="Fuentedeprrafopredeter"/>
    <w:link w:val="Puesto1"/>
    <w:rsid w:val="006B5EFC"/>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6B5EFC"/>
    <w:rPr>
      <w:rFonts w:ascii="Arial" w:eastAsia="Times New Roman" w:hAnsi="Arial" w:cs="Times New Roman"/>
      <w:b/>
      <w:sz w:val="24"/>
      <w:szCs w:val="24"/>
      <w:lang w:eastAsia="es-ES"/>
    </w:rPr>
  </w:style>
  <w:style w:type="paragraph" w:styleId="Prrafodelista">
    <w:name w:val="List Paragraph"/>
    <w:basedOn w:val="Normal"/>
    <w:uiPriority w:val="34"/>
    <w:qFormat/>
    <w:rsid w:val="006B5EFC"/>
    <w:pPr>
      <w:ind w:left="720"/>
      <w:contextualSpacing/>
    </w:pPr>
  </w:style>
  <w:style w:type="paragraph" w:styleId="Textoindependiente">
    <w:name w:val="Body Text"/>
    <w:basedOn w:val="Normal"/>
    <w:link w:val="TextoindependienteCar"/>
    <w:rsid w:val="006B5EFC"/>
    <w:rPr>
      <w:sz w:val="24"/>
    </w:rPr>
  </w:style>
  <w:style w:type="character" w:customStyle="1" w:styleId="TextoindependienteCar">
    <w:name w:val="Texto independiente Car"/>
    <w:basedOn w:val="Fuentedeprrafopredeter"/>
    <w:link w:val="Textoindependiente"/>
    <w:rsid w:val="006B5EFC"/>
    <w:rPr>
      <w:rFonts w:ascii="Arial" w:eastAsia="Times New Roman" w:hAnsi="Arial" w:cs="Times New Roman"/>
      <w:sz w:val="24"/>
      <w:szCs w:val="20"/>
      <w:lang w:eastAsia="es-ES"/>
    </w:rPr>
  </w:style>
  <w:style w:type="paragraph" w:styleId="Mapadeldocumento">
    <w:name w:val="Document Map"/>
    <w:basedOn w:val="Normal"/>
    <w:link w:val="MapadeldocumentoCar"/>
    <w:rsid w:val="006B5EFC"/>
    <w:rPr>
      <w:rFonts w:ascii="Tahoma" w:eastAsia="Calibri" w:hAnsi="Tahoma" w:cs="Tahoma"/>
      <w:sz w:val="16"/>
      <w:szCs w:val="16"/>
    </w:rPr>
  </w:style>
  <w:style w:type="character" w:customStyle="1" w:styleId="MapadeldocumentoCar">
    <w:name w:val="Mapa del documento Car"/>
    <w:basedOn w:val="Fuentedeprrafopredeter"/>
    <w:link w:val="Mapadeldocumento"/>
    <w:rsid w:val="006B5EFC"/>
    <w:rPr>
      <w:rFonts w:ascii="Tahoma" w:eastAsia="Calibri" w:hAnsi="Tahoma" w:cs="Tahoma"/>
      <w:sz w:val="16"/>
      <w:szCs w:val="16"/>
      <w:lang w:eastAsia="es-ES"/>
    </w:rPr>
  </w:style>
  <w:style w:type="paragraph" w:customStyle="1" w:styleId="Prrafodelista1">
    <w:name w:val="Párrafo de lista1"/>
    <w:basedOn w:val="Normal"/>
    <w:qFormat/>
    <w:rsid w:val="006B5EFC"/>
    <w:pPr>
      <w:ind w:left="708"/>
    </w:pPr>
  </w:style>
  <w:style w:type="paragraph" w:styleId="Sangra3detindependiente">
    <w:name w:val="Body Text Indent 3"/>
    <w:basedOn w:val="Normal"/>
    <w:link w:val="Sangra3detindependienteCar"/>
    <w:rsid w:val="006B5EFC"/>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6B5EFC"/>
    <w:rPr>
      <w:rFonts w:ascii="Arial" w:eastAsia="Calibri" w:hAnsi="Arial" w:cs="Times New Roman"/>
      <w:sz w:val="28"/>
      <w:szCs w:val="20"/>
      <w:lang w:eastAsia="es-ES"/>
    </w:rPr>
  </w:style>
  <w:style w:type="paragraph" w:styleId="Sangradetextonormal">
    <w:name w:val="Body Text Indent"/>
    <w:basedOn w:val="Normal"/>
    <w:link w:val="SangradetextonormalCar"/>
    <w:rsid w:val="006B5EFC"/>
    <w:pPr>
      <w:spacing w:after="120"/>
      <w:ind w:left="283"/>
    </w:pPr>
    <w:rPr>
      <w:rFonts w:eastAsia="Calibri"/>
    </w:rPr>
  </w:style>
  <w:style w:type="character" w:customStyle="1" w:styleId="SangradetextonormalCar">
    <w:name w:val="Sangría de texto normal Car"/>
    <w:basedOn w:val="Fuentedeprrafopredeter"/>
    <w:link w:val="Sangradetextonormal"/>
    <w:rsid w:val="006B5EFC"/>
    <w:rPr>
      <w:rFonts w:ascii="Arial" w:eastAsia="Calibri" w:hAnsi="Arial" w:cs="Times New Roman"/>
      <w:sz w:val="20"/>
      <w:szCs w:val="20"/>
      <w:lang w:eastAsia="es-ES"/>
    </w:rPr>
  </w:style>
  <w:style w:type="character" w:styleId="Textoennegrita">
    <w:name w:val="Strong"/>
    <w:basedOn w:val="Fuentedeprrafopredeter"/>
    <w:qFormat/>
    <w:rsid w:val="006B5EFC"/>
    <w:rPr>
      <w:rFonts w:cs="Times New Roman"/>
      <w:b/>
      <w:bCs/>
    </w:rPr>
  </w:style>
  <w:style w:type="paragraph" w:styleId="Textoindependiente3">
    <w:name w:val="Body Text 3"/>
    <w:basedOn w:val="Normal"/>
    <w:link w:val="Textoindependiente3Car"/>
    <w:rsid w:val="006B5EFC"/>
    <w:pPr>
      <w:jc w:val="center"/>
    </w:pPr>
    <w:rPr>
      <w:rFonts w:eastAsia="Calibri"/>
      <w:b/>
      <w:bCs/>
    </w:rPr>
  </w:style>
  <w:style w:type="character" w:customStyle="1" w:styleId="Textoindependiente3Car">
    <w:name w:val="Texto independiente 3 Car"/>
    <w:basedOn w:val="Fuentedeprrafopredeter"/>
    <w:link w:val="Textoindependiente3"/>
    <w:rsid w:val="006B5EFC"/>
    <w:rPr>
      <w:rFonts w:ascii="Arial" w:eastAsia="Calibri" w:hAnsi="Arial" w:cs="Times New Roman"/>
      <w:b/>
      <w:bCs/>
      <w:sz w:val="20"/>
      <w:szCs w:val="20"/>
      <w:lang w:eastAsia="es-ES"/>
    </w:rPr>
  </w:style>
  <w:style w:type="paragraph" w:customStyle="1" w:styleId="Textoindependiente31">
    <w:name w:val="Texto independiente 31"/>
    <w:basedOn w:val="Normal"/>
    <w:rsid w:val="006B5EFC"/>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6B5EFC"/>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6B5EFC"/>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6B5EFC"/>
    <w:rPr>
      <w:rFonts w:ascii="Arial" w:eastAsia="Times New Roman" w:hAnsi="Arial" w:cs="Times New Roman"/>
      <w:szCs w:val="24"/>
      <w:lang w:val="es-ES" w:eastAsia="es-ES"/>
    </w:rPr>
  </w:style>
  <w:style w:type="paragraph" w:customStyle="1" w:styleId="Sangra2detindependiente1">
    <w:name w:val="Sangría 2 de t. independiente1"/>
    <w:basedOn w:val="Normal"/>
    <w:rsid w:val="006B5EFC"/>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6B5EFC"/>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6B5EFC"/>
    <w:pPr>
      <w:jc w:val="center"/>
    </w:pPr>
    <w:rPr>
      <w:b/>
      <w:bCs/>
      <w:sz w:val="24"/>
      <w:szCs w:val="24"/>
      <w:lang w:val="es-ES"/>
    </w:rPr>
  </w:style>
  <w:style w:type="character" w:customStyle="1" w:styleId="SubttuloCar">
    <w:name w:val="Subtítulo Car"/>
    <w:basedOn w:val="Fuentedeprrafopredeter"/>
    <w:link w:val="Subttulo"/>
    <w:rsid w:val="006B5EFC"/>
    <w:rPr>
      <w:rFonts w:ascii="Arial" w:eastAsia="Times New Roman" w:hAnsi="Arial" w:cs="Times New Roman"/>
      <w:b/>
      <w:bCs/>
      <w:sz w:val="24"/>
      <w:szCs w:val="24"/>
      <w:lang w:val="es-ES" w:eastAsia="es-ES"/>
    </w:rPr>
  </w:style>
  <w:style w:type="paragraph" w:customStyle="1" w:styleId="rbano">
    <w:name w:val="rbano"/>
    <w:basedOn w:val="Normal"/>
    <w:rsid w:val="006B5EFC"/>
    <w:rPr>
      <w:rFonts w:ascii="Verdana" w:hAnsi="Verdana" w:cs="Arial"/>
      <w:sz w:val="24"/>
      <w:szCs w:val="24"/>
      <w:lang w:eastAsia="es-MX"/>
    </w:rPr>
  </w:style>
  <w:style w:type="numbering" w:customStyle="1" w:styleId="Sinlista1">
    <w:name w:val="Sin lista1"/>
    <w:next w:val="Sinlista"/>
    <w:uiPriority w:val="99"/>
    <w:semiHidden/>
    <w:unhideWhenUsed/>
    <w:rsid w:val="006B5EFC"/>
  </w:style>
  <w:style w:type="table" w:customStyle="1" w:styleId="Tablaconcuadrcula1">
    <w:name w:val="Tabla con cuadrícula1"/>
    <w:basedOn w:val="Tablanormal"/>
    <w:next w:val="Tablaconcuadrcula"/>
    <w:rsid w:val="006B5E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B5EFC"/>
    <w:rPr>
      <w:i/>
      <w:iCs/>
    </w:rPr>
  </w:style>
  <w:style w:type="paragraph" w:customStyle="1" w:styleId="Default">
    <w:name w:val="Default"/>
    <w:rsid w:val="006B5EF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B5EFC"/>
    <w:rPr>
      <w:sz w:val="16"/>
      <w:szCs w:val="16"/>
    </w:rPr>
  </w:style>
  <w:style w:type="paragraph" w:styleId="Textocomentario">
    <w:name w:val="annotation text"/>
    <w:basedOn w:val="Normal"/>
    <w:link w:val="TextocomentarioCar"/>
    <w:rsid w:val="006B5EFC"/>
    <w:rPr>
      <w:lang w:val="es-ES_tradnl"/>
    </w:rPr>
  </w:style>
  <w:style w:type="character" w:customStyle="1" w:styleId="TextocomentarioCar">
    <w:name w:val="Texto comentario Car"/>
    <w:basedOn w:val="Fuentedeprrafopredeter"/>
    <w:link w:val="Textocomentario"/>
    <w:rsid w:val="006B5E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B5EFC"/>
    <w:rPr>
      <w:b/>
      <w:bCs/>
    </w:rPr>
  </w:style>
  <w:style w:type="character" w:customStyle="1" w:styleId="AsuntodelcomentarioCar">
    <w:name w:val="Asunto del comentario Car"/>
    <w:basedOn w:val="TextocomentarioCar"/>
    <w:link w:val="Asuntodelcomentario"/>
    <w:rsid w:val="006B5EF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B5EFC"/>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B5EFC"/>
    <w:rPr>
      <w:rFonts w:ascii="Consolas" w:eastAsia="Times New Roman" w:hAnsi="Consolas" w:cs="Consolas"/>
      <w:sz w:val="21"/>
      <w:szCs w:val="21"/>
      <w:lang w:val="es-ES_tradnl" w:eastAsia="es-ES"/>
    </w:rPr>
  </w:style>
  <w:style w:type="paragraph" w:customStyle="1" w:styleId="Texto">
    <w:name w:val="Texto"/>
    <w:basedOn w:val="Normal"/>
    <w:link w:val="TextoCar"/>
    <w:rsid w:val="006B5EFC"/>
    <w:pPr>
      <w:spacing w:after="101" w:line="216" w:lineRule="exact"/>
      <w:ind w:firstLine="288"/>
    </w:pPr>
    <w:rPr>
      <w:sz w:val="18"/>
      <w:szCs w:val="18"/>
      <w:lang w:val="es-ES" w:eastAsia="es-MX"/>
    </w:rPr>
  </w:style>
  <w:style w:type="character" w:customStyle="1" w:styleId="TextoCar">
    <w:name w:val="Texto Car"/>
    <w:link w:val="Texto"/>
    <w:locked/>
    <w:rsid w:val="006B5EFC"/>
    <w:rPr>
      <w:rFonts w:ascii="Arial" w:eastAsia="Times New Roman" w:hAnsi="Arial" w:cs="Times New Roman"/>
      <w:sz w:val="18"/>
      <w:szCs w:val="18"/>
      <w:lang w:val="es-ES" w:eastAsia="es-MX"/>
    </w:rPr>
  </w:style>
  <w:style w:type="paragraph" w:customStyle="1" w:styleId="P18">
    <w:name w:val="P18"/>
    <w:basedOn w:val="Normal"/>
    <w:hidden/>
    <w:rsid w:val="006B5EFC"/>
    <w:pPr>
      <w:widowControl w:val="0"/>
      <w:tabs>
        <w:tab w:val="left" w:pos="2780"/>
      </w:tabs>
      <w:adjustRightInd w:val="0"/>
      <w:jc w:val="distribute"/>
    </w:pPr>
    <w:rPr>
      <w:rFonts w:cs="Arial"/>
      <w:sz w:val="22"/>
    </w:rPr>
  </w:style>
  <w:style w:type="paragraph" w:customStyle="1" w:styleId="P37">
    <w:name w:val="P37"/>
    <w:basedOn w:val="Normal"/>
    <w:hidden/>
    <w:rsid w:val="006B5EFC"/>
    <w:pPr>
      <w:widowControl w:val="0"/>
      <w:tabs>
        <w:tab w:val="left" w:pos="2780"/>
      </w:tabs>
      <w:adjustRightInd w:val="0"/>
      <w:ind w:left="708"/>
      <w:jc w:val="distribute"/>
    </w:pPr>
    <w:rPr>
      <w:rFonts w:cs="Arial"/>
      <w:sz w:val="22"/>
    </w:rPr>
  </w:style>
  <w:style w:type="paragraph" w:customStyle="1" w:styleId="P13">
    <w:name w:val="P13"/>
    <w:basedOn w:val="Normal"/>
    <w:hidden/>
    <w:rsid w:val="006B5EFC"/>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6B5EFC"/>
    <w:rPr>
      <w:color w:val="954F72" w:themeColor="followedHyperlink"/>
      <w:u w:val="single"/>
    </w:rPr>
  </w:style>
  <w:style w:type="character" w:customStyle="1" w:styleId="estilo10">
    <w:name w:val="estilo10"/>
    <w:basedOn w:val="Fuentedeprrafopredeter"/>
    <w:rsid w:val="006B5EFC"/>
  </w:style>
  <w:style w:type="character" w:customStyle="1" w:styleId="estilo21">
    <w:name w:val="estilo21"/>
    <w:basedOn w:val="Fuentedeprrafopredeter"/>
    <w:rsid w:val="006B5EFC"/>
  </w:style>
  <w:style w:type="character" w:customStyle="1" w:styleId="estilo9">
    <w:name w:val="estilo9"/>
    <w:basedOn w:val="Fuentedeprrafopredeter"/>
    <w:rsid w:val="006B5EFC"/>
  </w:style>
  <w:style w:type="character" w:customStyle="1" w:styleId="apple-converted-space">
    <w:name w:val="apple-converted-space"/>
    <w:basedOn w:val="Fuentedeprrafopredeter"/>
    <w:rsid w:val="006B5EFC"/>
  </w:style>
  <w:style w:type="paragraph" w:customStyle="1" w:styleId="ecxmsonormal">
    <w:name w:val="ecxmsonormal"/>
    <w:basedOn w:val="Normal"/>
    <w:rsid w:val="006B5EFC"/>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rsid w:val="006B5EFC"/>
  </w:style>
  <w:style w:type="character" w:customStyle="1" w:styleId="Textoindependiente2Car1">
    <w:name w:val="Texto independiente 2 Car1"/>
    <w:basedOn w:val="Fuentedeprrafopredeter"/>
    <w:uiPriority w:val="99"/>
    <w:semiHidden/>
    <w:rsid w:val="006B5EFC"/>
  </w:style>
  <w:style w:type="character" w:customStyle="1" w:styleId="EncabezadoCar1">
    <w:name w:val="Encabezado Car1"/>
    <w:basedOn w:val="Fuentedeprrafopredeter"/>
    <w:uiPriority w:val="99"/>
    <w:semiHidden/>
    <w:rsid w:val="006B5EFC"/>
  </w:style>
  <w:style w:type="character" w:customStyle="1" w:styleId="PiedepginaCar1">
    <w:name w:val="Pie de página Car1"/>
    <w:basedOn w:val="Fuentedeprrafopredeter"/>
    <w:uiPriority w:val="99"/>
    <w:semiHidden/>
    <w:rsid w:val="006B5EFC"/>
  </w:style>
  <w:style w:type="character" w:customStyle="1" w:styleId="TextodegloboCar1">
    <w:name w:val="Texto de globo Car1"/>
    <w:basedOn w:val="Fuentedeprrafopredeter"/>
    <w:uiPriority w:val="99"/>
    <w:semiHidden/>
    <w:rsid w:val="006B5EFC"/>
    <w:rPr>
      <w:rFonts w:ascii="Segoe UI" w:hAnsi="Segoe UI" w:cs="Segoe UI"/>
      <w:sz w:val="18"/>
      <w:szCs w:val="18"/>
    </w:rPr>
  </w:style>
  <w:style w:type="numbering" w:customStyle="1" w:styleId="Sinlista11">
    <w:name w:val="Sin lista11"/>
    <w:next w:val="Sinlista"/>
    <w:uiPriority w:val="99"/>
    <w:semiHidden/>
    <w:unhideWhenUsed/>
    <w:rsid w:val="006B5EFC"/>
  </w:style>
  <w:style w:type="paragraph" w:customStyle="1" w:styleId="Puesto1">
    <w:name w:val="Puesto1"/>
    <w:basedOn w:val="Normal"/>
    <w:link w:val="PuestoCar"/>
    <w:qFormat/>
    <w:rsid w:val="006B5EFC"/>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B5EFC"/>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6B5EFC"/>
    <w:rPr>
      <w:b/>
      <w:color w:val="000000"/>
      <w:u w:val="single"/>
      <w:lang w:val="es-ES"/>
    </w:rPr>
  </w:style>
  <w:style w:type="character" w:customStyle="1" w:styleId="RENDONDEOCar">
    <w:name w:val="RENDONDEO Car"/>
    <w:link w:val="RENDONDEO"/>
    <w:uiPriority w:val="99"/>
    <w:locked/>
    <w:rsid w:val="006B5EFC"/>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6B5EF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6B5EFC"/>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6B5EFC"/>
  </w:style>
  <w:style w:type="character" w:customStyle="1" w:styleId="TextonotapieCar">
    <w:name w:val="Texto nota pie Car"/>
    <w:basedOn w:val="Fuentedeprrafopredeter"/>
    <w:link w:val="Textonotapie"/>
    <w:rsid w:val="006B5EFC"/>
    <w:rPr>
      <w:rFonts w:ascii="Arial" w:eastAsia="Times New Roman" w:hAnsi="Arial" w:cs="Times New Roman"/>
      <w:sz w:val="20"/>
      <w:szCs w:val="20"/>
      <w:lang w:eastAsia="es-ES"/>
    </w:rPr>
  </w:style>
  <w:style w:type="character" w:styleId="Refdenotaalpie">
    <w:name w:val="footnote reference"/>
    <w:basedOn w:val="Fuentedeprrafopredeter"/>
    <w:rsid w:val="006B5EFC"/>
    <w:rPr>
      <w:vertAlign w:val="superscript"/>
    </w:rPr>
  </w:style>
  <w:style w:type="paragraph" w:styleId="Textoindependienteprimerasangra">
    <w:name w:val="Body Text First Indent"/>
    <w:basedOn w:val="Textoindependiente"/>
    <w:link w:val="TextoindependienteprimerasangraCar"/>
    <w:rsid w:val="006B5EFC"/>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B5EFC"/>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6B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54</Pages>
  <Words>20212</Words>
  <Characters>111170</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35</cp:revision>
  <dcterms:created xsi:type="dcterms:W3CDTF">2020-01-13T17:31:00Z</dcterms:created>
  <dcterms:modified xsi:type="dcterms:W3CDTF">2020-12-04T17:38:00Z</dcterms:modified>
</cp:coreProperties>
</file>