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5B4" w:rsidRPr="00DA45B4" w:rsidRDefault="00DA45B4" w:rsidP="00DA45B4">
      <w:pPr>
        <w:rPr>
          <w:rFonts w:cs="Arial"/>
          <w:b/>
          <w:sz w:val="24"/>
          <w:szCs w:val="24"/>
        </w:rPr>
      </w:pPr>
      <w:bookmarkStart w:id="0" w:name="_Hlk534796217"/>
      <w:r w:rsidRPr="00DA45B4">
        <w:rPr>
          <w:rFonts w:cs="Arial"/>
          <w:b/>
          <w:i/>
          <w:sz w:val="24"/>
          <w:szCs w:val="24"/>
        </w:rPr>
        <w:t>TEXTO ORIGINAL.</w:t>
      </w:r>
    </w:p>
    <w:p w:rsidR="00DA45B4" w:rsidRPr="00DA45B4" w:rsidRDefault="00DA45B4" w:rsidP="00DA45B4">
      <w:pPr>
        <w:tabs>
          <w:tab w:val="left" w:pos="8749"/>
        </w:tabs>
        <w:rPr>
          <w:rFonts w:cs="Arial"/>
          <w:b/>
          <w:i/>
          <w:snapToGrid w:val="0"/>
          <w:sz w:val="24"/>
          <w:szCs w:val="24"/>
        </w:rPr>
      </w:pPr>
    </w:p>
    <w:p w:rsidR="00DA45B4" w:rsidRPr="00DA45B4" w:rsidRDefault="00DA45B4" w:rsidP="00DA45B4">
      <w:pPr>
        <w:tabs>
          <w:tab w:val="left" w:pos="8749"/>
        </w:tabs>
        <w:rPr>
          <w:rFonts w:cs="Arial"/>
          <w:b/>
          <w:i/>
          <w:snapToGrid w:val="0"/>
          <w:sz w:val="24"/>
          <w:szCs w:val="24"/>
        </w:rPr>
      </w:pPr>
      <w:r w:rsidRPr="00DA45B4">
        <w:rPr>
          <w:rFonts w:cs="Arial"/>
          <w:b/>
          <w:i/>
          <w:snapToGrid w:val="0"/>
          <w:sz w:val="24"/>
          <w:szCs w:val="24"/>
        </w:rPr>
        <w:t>Ley publicada en el Periódico Oficial, el viernes 27 de diciembre de 2019.</w:t>
      </w:r>
    </w:p>
    <w:p w:rsidR="00DA45B4" w:rsidRPr="00DA45B4" w:rsidRDefault="00DA45B4" w:rsidP="00DA45B4">
      <w:pPr>
        <w:rPr>
          <w:rFonts w:cs="Arial"/>
          <w:b/>
          <w:snapToGrid w:val="0"/>
          <w:sz w:val="24"/>
          <w:szCs w:val="24"/>
          <w:lang w:val="es-ES_tradnl"/>
        </w:rPr>
      </w:pPr>
    </w:p>
    <w:p w:rsidR="00DA45B4" w:rsidRPr="00DA45B4" w:rsidRDefault="00DA45B4" w:rsidP="00DA45B4">
      <w:pPr>
        <w:rPr>
          <w:rFonts w:cs="Arial"/>
          <w:b/>
          <w:snapToGrid w:val="0"/>
          <w:sz w:val="24"/>
          <w:szCs w:val="24"/>
          <w:lang w:val="es-ES_tradnl"/>
        </w:rPr>
      </w:pPr>
      <w:r w:rsidRPr="00DA45B4">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rsidR="00DA45B4" w:rsidRPr="00DA45B4" w:rsidRDefault="00DA45B4" w:rsidP="00DA45B4">
      <w:pPr>
        <w:rPr>
          <w:rFonts w:cs="Arial"/>
          <w:b/>
          <w:snapToGrid w:val="0"/>
          <w:sz w:val="23"/>
          <w:szCs w:val="23"/>
          <w:lang w:val="es-ES_tradnl"/>
        </w:rPr>
      </w:pPr>
    </w:p>
    <w:p w:rsidR="00B60847" w:rsidRPr="00F52E57" w:rsidRDefault="00B60847" w:rsidP="00B60847">
      <w:pPr>
        <w:rPr>
          <w:rFonts w:cs="Arial"/>
          <w:b/>
          <w:snapToGrid w:val="0"/>
          <w:sz w:val="22"/>
          <w:szCs w:val="22"/>
          <w:lang w:val="es-ES_tradnl"/>
        </w:rPr>
      </w:pPr>
      <w:r w:rsidRPr="00F52E57">
        <w:rPr>
          <w:rFonts w:cs="Arial"/>
          <w:b/>
          <w:snapToGrid w:val="0"/>
          <w:sz w:val="22"/>
          <w:szCs w:val="22"/>
          <w:lang w:val="es-ES_tradnl"/>
        </w:rPr>
        <w:t>QUE EL CONGRESO DEL ESTADO INDEPENDIENTE, LIBRE Y SOBERANO DE COAHUILA DE ZARAGOZA;</w:t>
      </w:r>
    </w:p>
    <w:p w:rsidR="00B60847" w:rsidRPr="00F52E57" w:rsidRDefault="00B60847" w:rsidP="00B60847">
      <w:pPr>
        <w:rPr>
          <w:rFonts w:cs="Arial"/>
          <w:b/>
          <w:snapToGrid w:val="0"/>
          <w:sz w:val="22"/>
          <w:szCs w:val="22"/>
          <w:lang w:val="es-ES_tradnl"/>
        </w:rPr>
      </w:pPr>
    </w:p>
    <w:p w:rsidR="00B60847" w:rsidRPr="00F52E57" w:rsidRDefault="00B60847" w:rsidP="00B60847">
      <w:pPr>
        <w:rPr>
          <w:rFonts w:cs="Arial"/>
          <w:b/>
          <w:snapToGrid w:val="0"/>
          <w:sz w:val="22"/>
          <w:szCs w:val="22"/>
          <w:lang w:val="es-ES_tradnl"/>
        </w:rPr>
      </w:pPr>
    </w:p>
    <w:p w:rsidR="00B60847" w:rsidRPr="00F52E57" w:rsidRDefault="00B60847" w:rsidP="00B60847">
      <w:pPr>
        <w:widowControl w:val="0"/>
        <w:rPr>
          <w:rFonts w:cs="Arial"/>
          <w:b/>
          <w:snapToGrid w:val="0"/>
          <w:sz w:val="22"/>
          <w:szCs w:val="22"/>
          <w:lang w:val="es-ES_tradnl"/>
        </w:rPr>
      </w:pPr>
      <w:r w:rsidRPr="00F52E57">
        <w:rPr>
          <w:rFonts w:cs="Arial"/>
          <w:b/>
          <w:snapToGrid w:val="0"/>
          <w:sz w:val="22"/>
          <w:szCs w:val="22"/>
          <w:lang w:val="es-ES_tradnl"/>
        </w:rPr>
        <w:t>DECRETA:</w:t>
      </w:r>
    </w:p>
    <w:p w:rsidR="00B60847" w:rsidRPr="00F52E57" w:rsidRDefault="00B60847" w:rsidP="00B60847">
      <w:pPr>
        <w:widowControl w:val="0"/>
        <w:rPr>
          <w:rFonts w:cs="Arial"/>
          <w:b/>
          <w:snapToGrid w:val="0"/>
          <w:sz w:val="22"/>
          <w:szCs w:val="22"/>
          <w:lang w:val="es-ES_tradnl"/>
        </w:rPr>
      </w:pPr>
    </w:p>
    <w:p w:rsidR="00B60847" w:rsidRPr="00F52E57" w:rsidRDefault="00B60847" w:rsidP="00B60847">
      <w:pPr>
        <w:widowControl w:val="0"/>
        <w:rPr>
          <w:rFonts w:cs="Arial"/>
          <w:b/>
          <w:snapToGrid w:val="0"/>
          <w:sz w:val="22"/>
          <w:szCs w:val="22"/>
          <w:lang w:val="es-ES_tradnl"/>
        </w:rPr>
      </w:pPr>
      <w:r w:rsidRPr="00F52E57">
        <w:rPr>
          <w:rFonts w:cs="Arial"/>
          <w:b/>
          <w:snapToGrid w:val="0"/>
          <w:sz w:val="22"/>
          <w:szCs w:val="22"/>
          <w:lang w:val="es-ES_tradnl"/>
        </w:rPr>
        <w:t>NÚMERO 4</w:t>
      </w:r>
      <w:r>
        <w:rPr>
          <w:rFonts w:cs="Arial"/>
          <w:b/>
          <w:snapToGrid w:val="0"/>
          <w:sz w:val="22"/>
          <w:szCs w:val="22"/>
          <w:lang w:val="es-ES_tradnl"/>
        </w:rPr>
        <w:t>81</w:t>
      </w:r>
      <w:r w:rsidRPr="00F52E57">
        <w:rPr>
          <w:rFonts w:cs="Arial"/>
          <w:b/>
          <w:snapToGrid w:val="0"/>
          <w:sz w:val="22"/>
          <w:szCs w:val="22"/>
          <w:lang w:val="es-ES_tradnl"/>
        </w:rPr>
        <w:t xml:space="preserve">.- </w:t>
      </w:r>
    </w:p>
    <w:p w:rsidR="00B60847" w:rsidRDefault="00B60847" w:rsidP="00B60847">
      <w:pPr>
        <w:jc w:val="center"/>
        <w:rPr>
          <w:rFonts w:cs="Arial"/>
          <w:b/>
          <w:bCs/>
          <w:sz w:val="22"/>
          <w:szCs w:val="22"/>
        </w:rPr>
      </w:pPr>
    </w:p>
    <w:p w:rsidR="00B60847" w:rsidRDefault="00B60847" w:rsidP="00B60847">
      <w:pPr>
        <w:jc w:val="center"/>
        <w:rPr>
          <w:rFonts w:cs="Arial"/>
          <w:b/>
          <w:bCs/>
          <w:sz w:val="22"/>
          <w:szCs w:val="22"/>
        </w:rPr>
      </w:pP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p>
    <w:p w:rsidR="00B60847" w:rsidRPr="00D64EAF" w:rsidRDefault="00B60847" w:rsidP="00B60847">
      <w:pPr>
        <w:jc w:val="center"/>
        <w:rPr>
          <w:rFonts w:cs="Arial"/>
          <w:b/>
          <w:bCs/>
          <w:sz w:val="22"/>
          <w:szCs w:val="22"/>
        </w:rPr>
      </w:pPr>
      <w:r w:rsidRPr="00D64EAF">
        <w:rPr>
          <w:rFonts w:cs="Arial"/>
          <w:b/>
          <w:bCs/>
          <w:sz w:val="22"/>
          <w:szCs w:val="22"/>
        </w:rPr>
        <w:t>LEY DE INGRESOS DEL MUNICIPIO DE SAN BUENAVENTURA, COAHUILA DE ZARAGOZA, PARA EL EJERCICIO FISCAL 20</w:t>
      </w:r>
      <w:r>
        <w:rPr>
          <w:rFonts w:cs="Arial"/>
          <w:b/>
          <w:bCs/>
          <w:sz w:val="22"/>
          <w:szCs w:val="22"/>
        </w:rPr>
        <w:t>20</w:t>
      </w:r>
      <w:r w:rsidRPr="00D64EAF">
        <w:rPr>
          <w:rFonts w:cs="Arial"/>
          <w:b/>
          <w:bCs/>
          <w:sz w:val="22"/>
          <w:szCs w:val="22"/>
        </w:rPr>
        <w:t>.</w:t>
      </w:r>
    </w:p>
    <w:p w:rsidR="00B60847" w:rsidRPr="00D64EAF" w:rsidRDefault="00B60847" w:rsidP="00B60847">
      <w:pP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TITULO PRIMERO</w:t>
      </w:r>
    </w:p>
    <w:p w:rsidR="00B60847" w:rsidRPr="00D64EAF" w:rsidRDefault="00B60847" w:rsidP="00B60847">
      <w:pPr>
        <w:jc w:val="center"/>
        <w:rPr>
          <w:rFonts w:cs="Arial"/>
          <w:b/>
          <w:bCs/>
          <w:sz w:val="22"/>
          <w:szCs w:val="22"/>
        </w:rPr>
      </w:pPr>
      <w:r w:rsidRPr="00D64EAF">
        <w:rPr>
          <w:rFonts w:cs="Arial"/>
          <w:b/>
          <w:bCs/>
          <w:sz w:val="22"/>
          <w:szCs w:val="22"/>
        </w:rPr>
        <w:t>DISPOSICIONES GENERALES</w:t>
      </w:r>
    </w:p>
    <w:p w:rsidR="00B60847" w:rsidRPr="00D64EAF" w:rsidRDefault="00B60847" w:rsidP="00B60847">
      <w:pPr>
        <w:rPr>
          <w:rFonts w:cs="Arial"/>
          <w:b/>
          <w:bCs/>
          <w:sz w:val="22"/>
          <w:szCs w:val="22"/>
        </w:rPr>
      </w:pPr>
    </w:p>
    <w:p w:rsidR="00B60847" w:rsidRPr="00D64EAF" w:rsidRDefault="00B60847" w:rsidP="00B60847">
      <w:pPr>
        <w:rPr>
          <w:rFonts w:cs="Arial"/>
          <w:sz w:val="22"/>
          <w:szCs w:val="22"/>
        </w:rPr>
      </w:pPr>
      <w:r w:rsidRPr="00D64EAF">
        <w:rPr>
          <w:rFonts w:cs="Arial"/>
          <w:b/>
          <w:sz w:val="22"/>
          <w:szCs w:val="22"/>
        </w:rPr>
        <w:t xml:space="preserve">ARTÍCULO 1.- </w:t>
      </w:r>
      <w:r w:rsidRPr="00D64EAF">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Buenaventura, Coahuila de Zaragoza.</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Forman parte de los ingresos las contribuciones, productos y aprovechamientos causados en ejercicios anteriores, pendientes de liquidación o pago.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La presente Ley se encuentra regulada en los términos establecidos en el Código Financiero para los Municipios del Estado de Coahuila de Zaragoza, específicamente en lo referente a los ingresos para el ejercicio fiscal del </w:t>
      </w:r>
      <w:r w:rsidRPr="00B369C3">
        <w:rPr>
          <w:rFonts w:cs="Arial"/>
          <w:sz w:val="22"/>
          <w:szCs w:val="22"/>
        </w:rPr>
        <w:t>año 2020,</w:t>
      </w:r>
      <w:r w:rsidRPr="00D64EAF">
        <w:rPr>
          <w:rFonts w:cs="Arial"/>
          <w:sz w:val="22"/>
          <w:szCs w:val="22"/>
        </w:rPr>
        <w:t xml:space="preserve"> mismos que se integran en base a los conceptos señalados a continuación: </w:t>
      </w:r>
    </w:p>
    <w:p w:rsidR="00B60847" w:rsidRPr="00D64EAF" w:rsidRDefault="00B60847" w:rsidP="00B60847">
      <w:pPr>
        <w:rPr>
          <w:rFonts w:cs="Arial"/>
          <w:sz w:val="22"/>
          <w:szCs w:val="22"/>
        </w:rPr>
      </w:pPr>
    </w:p>
    <w:p w:rsidR="00B60847" w:rsidRPr="00D64EAF" w:rsidRDefault="00B60847" w:rsidP="00B60847">
      <w:pPr>
        <w:rPr>
          <w:sz w:val="22"/>
          <w:szCs w:val="22"/>
        </w:rPr>
      </w:pPr>
      <w:r w:rsidRPr="00D64EAF">
        <w:rPr>
          <w:rFonts w:cs="Arial"/>
          <w:sz w:val="22"/>
          <w:szCs w:val="22"/>
        </w:rPr>
        <w:t>Se entenderá UMA por Unidad de Medida y Actualización</w:t>
      </w:r>
    </w:p>
    <w:p w:rsidR="00B60847" w:rsidRPr="00D64EAF" w:rsidRDefault="00B60847" w:rsidP="00B60847">
      <w:pPr>
        <w:rPr>
          <w:sz w:val="22"/>
          <w:szCs w:val="22"/>
        </w:rPr>
      </w:pPr>
    </w:p>
    <w:tbl>
      <w:tblPr>
        <w:tblW w:w="10142" w:type="dxa"/>
        <w:jc w:val="center"/>
        <w:tblLayout w:type="fixed"/>
        <w:tblCellMar>
          <w:left w:w="70" w:type="dxa"/>
          <w:right w:w="70" w:type="dxa"/>
        </w:tblCellMar>
        <w:tblLook w:val="04A0" w:firstRow="1" w:lastRow="0" w:firstColumn="1" w:lastColumn="0" w:noHBand="0" w:noVBand="1"/>
      </w:tblPr>
      <w:tblGrid>
        <w:gridCol w:w="288"/>
        <w:gridCol w:w="280"/>
        <w:gridCol w:w="420"/>
        <w:gridCol w:w="7020"/>
        <w:gridCol w:w="2114"/>
        <w:gridCol w:w="20"/>
      </w:tblGrid>
      <w:tr w:rsidR="00B60847" w:rsidRPr="00D64EAF" w:rsidTr="00B9073B">
        <w:trPr>
          <w:gridAfter w:val="1"/>
          <w:wAfter w:w="20" w:type="dxa"/>
          <w:trHeight w:val="204"/>
          <w:jc w:val="center"/>
        </w:trPr>
        <w:tc>
          <w:tcPr>
            <w:tcW w:w="8008" w:type="dxa"/>
            <w:gridSpan w:val="4"/>
            <w:tcBorders>
              <w:top w:val="single" w:sz="8" w:space="0" w:color="auto"/>
              <w:left w:val="single" w:sz="8" w:space="0" w:color="auto"/>
              <w:bottom w:val="single" w:sz="8" w:space="0" w:color="auto"/>
              <w:right w:val="single" w:sz="8" w:space="0" w:color="000000"/>
            </w:tcBorders>
            <w:shd w:val="clear" w:color="000000" w:fill="D9D9D9"/>
            <w:hideMark/>
          </w:tcPr>
          <w:p w:rsidR="00B60847" w:rsidRPr="00D64EAF" w:rsidRDefault="00B60847" w:rsidP="00B9073B">
            <w:pPr>
              <w:jc w:val="center"/>
              <w:rPr>
                <w:rFonts w:cs="Arial"/>
                <w:b/>
                <w:bCs/>
                <w:sz w:val="22"/>
                <w:szCs w:val="22"/>
                <w:lang w:eastAsia="es-MX"/>
              </w:rPr>
            </w:pPr>
            <w:r w:rsidRPr="00D64EAF">
              <w:rPr>
                <w:rFonts w:cs="Arial"/>
                <w:b/>
                <w:bCs/>
                <w:sz w:val="22"/>
                <w:szCs w:val="22"/>
                <w:lang w:eastAsia="es-MX"/>
              </w:rPr>
              <w:t>PRESUPUESTO DE INGRESOS CONT</w:t>
            </w:r>
            <w:r>
              <w:rPr>
                <w:rFonts w:cs="Arial"/>
                <w:b/>
                <w:bCs/>
                <w:sz w:val="22"/>
                <w:szCs w:val="22"/>
                <w:lang w:eastAsia="es-MX"/>
              </w:rPr>
              <w:t>ENIDO EN LA LEY DE INGRESOS 2020</w:t>
            </w:r>
          </w:p>
        </w:tc>
        <w:tc>
          <w:tcPr>
            <w:tcW w:w="2114" w:type="dxa"/>
            <w:tcBorders>
              <w:top w:val="single" w:sz="8" w:space="0" w:color="000000"/>
              <w:left w:val="nil"/>
              <w:bottom w:val="nil"/>
              <w:right w:val="single" w:sz="8" w:space="0" w:color="000000"/>
            </w:tcBorders>
            <w:shd w:val="clear" w:color="000000" w:fill="D9D9D9"/>
            <w:hideMark/>
          </w:tcPr>
          <w:p w:rsidR="00B60847" w:rsidRPr="00D64EAF" w:rsidRDefault="00B60847" w:rsidP="00B9073B">
            <w:pPr>
              <w:jc w:val="center"/>
              <w:rPr>
                <w:rFonts w:cs="Arial"/>
                <w:b/>
                <w:bCs/>
                <w:sz w:val="22"/>
                <w:szCs w:val="22"/>
                <w:lang w:eastAsia="es-MX"/>
              </w:rPr>
            </w:pPr>
            <w:r w:rsidRPr="00D64EAF">
              <w:rPr>
                <w:rFonts w:cs="Arial"/>
                <w:b/>
                <w:bCs/>
                <w:sz w:val="22"/>
                <w:szCs w:val="22"/>
                <w:lang w:eastAsia="es-MX"/>
              </w:rPr>
              <w:t>SAN BUENAVENTURA</w:t>
            </w:r>
          </w:p>
        </w:tc>
      </w:tr>
      <w:tr w:rsidR="00B60847" w:rsidRPr="00D64EAF" w:rsidTr="00B9073B">
        <w:trPr>
          <w:gridAfter w:val="1"/>
          <w:wAfter w:w="20" w:type="dxa"/>
          <w:trHeight w:val="204"/>
          <w:jc w:val="center"/>
        </w:trPr>
        <w:tc>
          <w:tcPr>
            <w:tcW w:w="8008" w:type="dxa"/>
            <w:gridSpan w:val="4"/>
            <w:tcBorders>
              <w:top w:val="single" w:sz="8" w:space="0" w:color="auto"/>
              <w:left w:val="single" w:sz="8" w:space="0" w:color="auto"/>
              <w:bottom w:val="single" w:sz="8" w:space="0" w:color="auto"/>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TOTAL DE INGRESOS</w:t>
            </w:r>
          </w:p>
        </w:tc>
        <w:tc>
          <w:tcPr>
            <w:tcW w:w="2114" w:type="dxa"/>
            <w:tcBorders>
              <w:top w:val="single" w:sz="8" w:space="0" w:color="auto"/>
              <w:left w:val="nil"/>
              <w:bottom w:val="single" w:sz="8" w:space="0" w:color="auto"/>
              <w:right w:val="single" w:sz="8" w:space="0" w:color="auto"/>
            </w:tcBorders>
            <w:shd w:val="clear" w:color="000000" w:fill="D9D9D9"/>
          </w:tcPr>
          <w:p w:rsidR="00B60847" w:rsidRPr="00D64EAF" w:rsidRDefault="00B60847" w:rsidP="00B9073B">
            <w:pPr>
              <w:jc w:val="right"/>
              <w:rPr>
                <w:rFonts w:cs="Arial"/>
                <w:b/>
                <w:bCs/>
                <w:sz w:val="22"/>
                <w:szCs w:val="22"/>
                <w:lang w:eastAsia="es-MX"/>
              </w:rPr>
            </w:pPr>
            <w:r>
              <w:rPr>
                <w:rFonts w:cs="Arial"/>
                <w:b/>
                <w:bCs/>
                <w:sz w:val="22"/>
                <w:szCs w:val="22"/>
                <w:lang w:eastAsia="es-MX"/>
              </w:rPr>
              <w:t>123,495,137.00</w:t>
            </w:r>
          </w:p>
        </w:tc>
      </w:tr>
      <w:tr w:rsidR="00B60847" w:rsidRPr="00D64EAF" w:rsidTr="00B9073B">
        <w:trPr>
          <w:gridAfter w:val="1"/>
          <w:wAfter w:w="20" w:type="dxa"/>
          <w:trHeight w:val="204"/>
          <w:jc w:val="center"/>
        </w:trPr>
        <w:tc>
          <w:tcPr>
            <w:tcW w:w="288" w:type="dxa"/>
            <w:tcBorders>
              <w:top w:val="nil"/>
              <w:left w:val="single" w:sz="8" w:space="0" w:color="auto"/>
              <w:bottom w:val="single" w:sz="8" w:space="0" w:color="auto"/>
              <w:right w:val="single" w:sz="8" w:space="0" w:color="auto"/>
            </w:tcBorders>
            <w:shd w:val="clear" w:color="000000" w:fill="D9D9D9"/>
            <w:vAlign w:val="center"/>
            <w:hideMark/>
          </w:tcPr>
          <w:p w:rsidR="00B60847" w:rsidRPr="00D64EAF" w:rsidRDefault="00B60847" w:rsidP="00B9073B">
            <w:pPr>
              <w:rPr>
                <w:rFonts w:cs="Arial"/>
                <w:b/>
                <w:bCs/>
                <w:sz w:val="22"/>
                <w:szCs w:val="22"/>
                <w:lang w:eastAsia="es-MX"/>
              </w:rPr>
            </w:pPr>
            <w:r w:rsidRPr="00D64EAF">
              <w:rPr>
                <w:rFonts w:cs="Arial"/>
                <w:b/>
                <w:bCs/>
                <w:sz w:val="22"/>
                <w:szCs w:val="22"/>
                <w:lang w:eastAsia="es-MX"/>
              </w:rPr>
              <w:t>1</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Impuestos</w:t>
            </w:r>
          </w:p>
          <w:p w:rsidR="00B60847" w:rsidRPr="00D64EAF" w:rsidRDefault="00B60847" w:rsidP="00B9073B">
            <w:pPr>
              <w:rPr>
                <w:rFonts w:cs="Arial"/>
                <w:b/>
                <w:bCs/>
                <w:sz w:val="22"/>
                <w:szCs w:val="22"/>
                <w:lang w:eastAsia="es-MX"/>
              </w:rPr>
            </w:pPr>
          </w:p>
        </w:tc>
        <w:tc>
          <w:tcPr>
            <w:tcW w:w="2114" w:type="dxa"/>
            <w:tcBorders>
              <w:top w:val="nil"/>
              <w:left w:val="nil"/>
              <w:bottom w:val="single" w:sz="8" w:space="0" w:color="000000"/>
              <w:right w:val="single" w:sz="8" w:space="0" w:color="000000"/>
            </w:tcBorders>
            <w:shd w:val="clear" w:color="000000" w:fill="D9D9D9"/>
          </w:tcPr>
          <w:p w:rsidR="00B60847" w:rsidRPr="00D64EAF" w:rsidRDefault="00B60847" w:rsidP="00B9073B">
            <w:pPr>
              <w:jc w:val="right"/>
              <w:rPr>
                <w:rFonts w:cs="Arial"/>
                <w:b/>
                <w:bCs/>
                <w:sz w:val="22"/>
                <w:szCs w:val="22"/>
                <w:lang w:eastAsia="es-MX"/>
              </w:rPr>
            </w:pPr>
          </w:p>
          <w:p w:rsidR="00B60847" w:rsidRPr="00D64EAF" w:rsidRDefault="00B60847" w:rsidP="00B9073B">
            <w:pPr>
              <w:jc w:val="right"/>
              <w:rPr>
                <w:rFonts w:cs="Arial"/>
                <w:b/>
                <w:bCs/>
                <w:sz w:val="22"/>
                <w:szCs w:val="22"/>
                <w:lang w:eastAsia="es-MX"/>
              </w:rPr>
            </w:pPr>
            <w:r>
              <w:rPr>
                <w:rFonts w:cs="Arial"/>
                <w:b/>
                <w:bCs/>
                <w:sz w:val="22"/>
                <w:szCs w:val="22"/>
                <w:lang w:eastAsia="es-MX"/>
              </w:rPr>
              <w:t>8,170,319.00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Impuestos sobre los Ingresos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Impuestos Sobre el Patrimonio</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7,638,913.00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 Predial</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4,301,198.00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lastRenderedPageBreak/>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 Sobre Adquisición de Inmuebles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3,337,715.00</w:t>
            </w:r>
          </w:p>
        </w:tc>
      </w:tr>
      <w:tr w:rsidR="00B60847" w:rsidRPr="00D64EAF" w:rsidTr="00B9073B">
        <w:trPr>
          <w:gridAfter w:val="1"/>
          <w:wAfter w:w="20" w:type="dxa"/>
          <w:trHeight w:val="199"/>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Impuestos sobre la Producción, el Consumo y las Transacciones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4</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Impuestos al Comercio Exterior</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5</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Impuestos sobre Nóminas y Asimilables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6</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Impuestos Ecológicos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7</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Accesorios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462,328.00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Accesorios de Impuestos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462,328.00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8</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Otros Impuestos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69,078.00</w:t>
            </w:r>
          </w:p>
        </w:tc>
      </w:tr>
      <w:tr w:rsidR="00B60847" w:rsidRPr="00D64EAF" w:rsidTr="00B9073B">
        <w:trPr>
          <w:trHeight w:val="279"/>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 sobre Ejercicio de Actividades Mercantiles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19,690.00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nil"/>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Tarjeta de Salud Pública Municipal</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nil"/>
              <w:right w:val="nil"/>
            </w:tcBorders>
            <w:shd w:val="clear" w:color="auto" w:fill="auto"/>
            <w:hideMark/>
          </w:tcPr>
          <w:p w:rsidR="00B60847" w:rsidRPr="00D64EAF" w:rsidRDefault="00B60847" w:rsidP="00B9073B">
            <w:pPr>
              <w:rPr>
                <w:rFonts w:cs="Arial"/>
                <w:b/>
                <w:bCs/>
                <w:sz w:val="22"/>
                <w:szCs w:val="22"/>
                <w:lang w:eastAsia="es-MX"/>
              </w:rPr>
            </w:pPr>
          </w:p>
        </w:tc>
        <w:tc>
          <w:tcPr>
            <w:tcW w:w="4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Impuestos sobre Espectáculos y Diversiones Publicas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49,388.00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nil"/>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single" w:sz="8" w:space="0" w:color="auto"/>
              <w:left w:val="single" w:sz="8" w:space="0" w:color="auto"/>
              <w:bottom w:val="single" w:sz="8" w:space="0" w:color="auto"/>
              <w:right w:val="single" w:sz="8" w:space="0" w:color="auto"/>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9</w:t>
            </w:r>
          </w:p>
        </w:tc>
        <w:tc>
          <w:tcPr>
            <w:tcW w:w="7440" w:type="dxa"/>
            <w:gridSpan w:val="2"/>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nil"/>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single" w:sz="8" w:space="0" w:color="auto"/>
              <w:bottom w:val="single" w:sz="8" w:space="0" w:color="auto"/>
              <w:right w:val="single" w:sz="8" w:space="0" w:color="auto"/>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10</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Descuentos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60847" w:rsidRPr="00D64EAF" w:rsidRDefault="00B60847" w:rsidP="00B9073B">
            <w:pPr>
              <w:rPr>
                <w:rFonts w:cs="Arial"/>
                <w:b/>
                <w:bCs/>
                <w:sz w:val="22"/>
                <w:szCs w:val="22"/>
                <w:lang w:eastAsia="es-MX"/>
              </w:rPr>
            </w:pPr>
            <w:r w:rsidRPr="00D64EAF">
              <w:rPr>
                <w:rFonts w:cs="Arial"/>
                <w:b/>
                <w:bCs/>
                <w:sz w:val="22"/>
                <w:szCs w:val="22"/>
                <w:lang w:eastAsia="es-MX"/>
              </w:rPr>
              <w:t>2</w:t>
            </w:r>
          </w:p>
        </w:tc>
        <w:tc>
          <w:tcPr>
            <w:tcW w:w="7720" w:type="dxa"/>
            <w:gridSpan w:val="3"/>
            <w:tcBorders>
              <w:top w:val="nil"/>
              <w:left w:val="nil"/>
              <w:bottom w:val="single" w:sz="8" w:space="0" w:color="000000"/>
              <w:right w:val="single" w:sz="8" w:space="0" w:color="000000"/>
            </w:tcBorders>
            <w:shd w:val="clear" w:color="000000" w:fill="D9D9D9"/>
            <w:vAlign w:val="center"/>
            <w:hideMark/>
          </w:tcPr>
          <w:p w:rsidR="00B60847" w:rsidRPr="00D64EAF" w:rsidRDefault="00B60847" w:rsidP="00B9073B">
            <w:pPr>
              <w:rPr>
                <w:rFonts w:cs="Arial"/>
                <w:b/>
                <w:bCs/>
                <w:sz w:val="22"/>
                <w:szCs w:val="22"/>
                <w:lang w:eastAsia="es-MX"/>
              </w:rPr>
            </w:pPr>
            <w:r w:rsidRPr="00D64EAF">
              <w:rPr>
                <w:rFonts w:cs="Arial"/>
                <w:b/>
                <w:bCs/>
                <w:sz w:val="22"/>
                <w:szCs w:val="22"/>
                <w:lang w:eastAsia="es-MX"/>
              </w:rPr>
              <w:t>Cuotas y Aportaciones de seguridad social</w:t>
            </w:r>
          </w:p>
        </w:tc>
        <w:tc>
          <w:tcPr>
            <w:tcW w:w="2114" w:type="dxa"/>
            <w:tcBorders>
              <w:top w:val="nil"/>
              <w:left w:val="nil"/>
              <w:bottom w:val="single" w:sz="8" w:space="0" w:color="000000"/>
              <w:right w:val="single" w:sz="8" w:space="0" w:color="000000"/>
            </w:tcBorders>
            <w:shd w:val="clear" w:color="000000" w:fill="D9D9D9"/>
          </w:tcPr>
          <w:p w:rsidR="00B60847" w:rsidRPr="00D64EAF" w:rsidRDefault="00B60847" w:rsidP="00B9073B">
            <w:pPr>
              <w:jc w:val="right"/>
              <w:rPr>
                <w:rFonts w:cs="Arial"/>
                <w:b/>
                <w:bCs/>
                <w:sz w:val="22"/>
                <w:szCs w:val="22"/>
                <w:lang w:eastAsia="es-MX"/>
              </w:rPr>
            </w:pPr>
            <w:r w:rsidRPr="00D64EAF">
              <w:rPr>
                <w:rFonts w:cs="Arial"/>
                <w:b/>
                <w:bCs/>
                <w:sz w:val="22"/>
                <w:szCs w:val="22"/>
                <w:lang w:eastAsia="es-MX"/>
              </w:rPr>
              <w:t>0.00</w:t>
            </w:r>
          </w:p>
        </w:tc>
      </w:tr>
      <w:tr w:rsidR="00B60847" w:rsidRPr="00D64EAF" w:rsidTr="00B9073B">
        <w:trPr>
          <w:gridAfter w:val="1"/>
          <w:wAfter w:w="20" w:type="dxa"/>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60847" w:rsidRPr="00D64EAF" w:rsidRDefault="00B60847" w:rsidP="00B9073B">
            <w:pPr>
              <w:rPr>
                <w:rFonts w:cs="Arial"/>
                <w:b/>
                <w:bCs/>
                <w:sz w:val="22"/>
                <w:szCs w:val="22"/>
                <w:lang w:eastAsia="es-MX"/>
              </w:rPr>
            </w:pPr>
            <w:r w:rsidRPr="00D64EAF">
              <w:rPr>
                <w:rFonts w:cs="Arial"/>
                <w:b/>
                <w:bCs/>
                <w:sz w:val="22"/>
                <w:szCs w:val="22"/>
                <w:lang w:eastAsia="es-MX"/>
              </w:rPr>
              <w:t>3</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Contribuciones de Mejoras</w:t>
            </w:r>
          </w:p>
        </w:tc>
        <w:tc>
          <w:tcPr>
            <w:tcW w:w="2114" w:type="dxa"/>
            <w:tcBorders>
              <w:top w:val="nil"/>
              <w:left w:val="nil"/>
              <w:bottom w:val="single" w:sz="8" w:space="0" w:color="000000"/>
              <w:right w:val="single" w:sz="8" w:space="0" w:color="000000"/>
            </w:tcBorders>
            <w:shd w:val="clear" w:color="000000" w:fill="D9D9D9"/>
          </w:tcPr>
          <w:p w:rsidR="00B60847" w:rsidRPr="00D64EAF" w:rsidRDefault="00B60847" w:rsidP="00B9073B">
            <w:pPr>
              <w:jc w:val="right"/>
              <w:rPr>
                <w:rFonts w:cs="Arial"/>
                <w:b/>
                <w:bCs/>
                <w:sz w:val="22"/>
                <w:szCs w:val="22"/>
                <w:lang w:eastAsia="es-MX"/>
              </w:rPr>
            </w:pPr>
            <w:r>
              <w:rPr>
                <w:rFonts w:cs="Arial"/>
                <w:b/>
                <w:bCs/>
                <w:sz w:val="22"/>
                <w:szCs w:val="22"/>
                <w:lang w:eastAsia="es-MX"/>
              </w:rPr>
              <w:t>5,704.00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nil"/>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single" w:sz="8" w:space="0" w:color="auto"/>
              <w:bottom w:val="single" w:sz="8" w:space="0" w:color="auto"/>
              <w:right w:val="single" w:sz="8" w:space="0" w:color="auto"/>
            </w:tcBorders>
            <w:shd w:val="clear" w:color="auto" w:fill="auto"/>
            <w:hideMark/>
          </w:tcPr>
          <w:p w:rsidR="00B60847" w:rsidRPr="00D64EAF" w:rsidRDefault="00B60847" w:rsidP="00B9073B">
            <w:pPr>
              <w:rPr>
                <w:rFonts w:cs="Arial"/>
                <w:bCs/>
                <w:sz w:val="22"/>
                <w:szCs w:val="22"/>
                <w:lang w:eastAsia="es-MX"/>
              </w:rPr>
            </w:pPr>
            <w:r>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BE20B5" w:rsidRDefault="00B60847" w:rsidP="00B9073B">
            <w:pPr>
              <w:rPr>
                <w:rFonts w:cs="Arial"/>
                <w:bCs/>
                <w:sz w:val="22"/>
                <w:szCs w:val="22"/>
                <w:lang w:eastAsia="es-MX"/>
              </w:rPr>
            </w:pPr>
            <w:r w:rsidRPr="00BE20B5">
              <w:rPr>
                <w:rFonts w:cs="Arial"/>
                <w:bCs/>
                <w:sz w:val="22"/>
                <w:szCs w:val="22"/>
                <w:lang w:eastAsia="es-MX"/>
              </w:rPr>
              <w:t>Contribuciones de Mejoras por Obras Públicas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5,704.0</w:t>
            </w:r>
            <w:r w:rsidRPr="00D64EAF">
              <w:rPr>
                <w:rFonts w:cs="Arial"/>
                <w:bCs/>
                <w:sz w:val="22"/>
                <w:szCs w:val="22"/>
                <w:lang w:eastAsia="es-MX"/>
              </w:rPr>
              <w:t>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60847" w:rsidRPr="00D64EAF" w:rsidRDefault="00B60847" w:rsidP="00B9073B">
            <w:pPr>
              <w:rPr>
                <w:rFonts w:cs="Arial"/>
                <w:b/>
                <w:bCs/>
                <w:sz w:val="22"/>
                <w:szCs w:val="22"/>
                <w:lang w:eastAsia="es-MX"/>
              </w:rPr>
            </w:pPr>
            <w:r w:rsidRPr="00D64EAF">
              <w:rPr>
                <w:rFonts w:cs="Arial"/>
                <w:b/>
                <w:bCs/>
                <w:sz w:val="22"/>
                <w:szCs w:val="22"/>
                <w:lang w:eastAsia="es-MX"/>
              </w:rPr>
              <w:t>4</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Derechos</w:t>
            </w:r>
          </w:p>
        </w:tc>
        <w:tc>
          <w:tcPr>
            <w:tcW w:w="2114" w:type="dxa"/>
            <w:tcBorders>
              <w:top w:val="nil"/>
              <w:left w:val="nil"/>
              <w:bottom w:val="single" w:sz="8" w:space="0" w:color="000000"/>
              <w:right w:val="single" w:sz="8" w:space="0" w:color="000000"/>
            </w:tcBorders>
            <w:shd w:val="clear" w:color="000000" w:fill="D9D9D9"/>
          </w:tcPr>
          <w:p w:rsidR="00B60847" w:rsidRPr="00D64EAF" w:rsidRDefault="00B60847" w:rsidP="00B9073B">
            <w:pPr>
              <w:jc w:val="right"/>
              <w:rPr>
                <w:rFonts w:cs="Arial"/>
                <w:b/>
                <w:bCs/>
                <w:sz w:val="22"/>
                <w:szCs w:val="22"/>
                <w:lang w:eastAsia="es-MX"/>
              </w:rPr>
            </w:pPr>
            <w:r w:rsidRPr="00D64EAF">
              <w:rPr>
                <w:rFonts w:cs="Arial"/>
                <w:b/>
                <w:bCs/>
                <w:sz w:val="22"/>
                <w:szCs w:val="22"/>
                <w:lang w:eastAsia="es-MX"/>
              </w:rPr>
              <w:t>12,</w:t>
            </w:r>
            <w:r>
              <w:rPr>
                <w:rFonts w:cs="Arial"/>
                <w:b/>
                <w:bCs/>
                <w:sz w:val="22"/>
                <w:szCs w:val="22"/>
                <w:lang w:eastAsia="es-MX"/>
              </w:rPr>
              <w:t>877</w:t>
            </w:r>
            <w:r w:rsidRPr="00D64EAF">
              <w:rPr>
                <w:rFonts w:cs="Arial"/>
                <w:b/>
                <w:bCs/>
                <w:sz w:val="22"/>
                <w:szCs w:val="22"/>
                <w:lang w:eastAsia="es-MX"/>
              </w:rPr>
              <w:t>,</w:t>
            </w:r>
            <w:r>
              <w:rPr>
                <w:rFonts w:cs="Arial"/>
                <w:b/>
                <w:bCs/>
                <w:sz w:val="22"/>
                <w:szCs w:val="22"/>
                <w:lang w:eastAsia="es-MX"/>
              </w:rPr>
              <w:t>507</w:t>
            </w:r>
            <w:r w:rsidRPr="00D64EAF">
              <w:rPr>
                <w:rFonts w:cs="Arial"/>
                <w:b/>
                <w:bCs/>
                <w:sz w:val="22"/>
                <w:szCs w:val="22"/>
                <w:lang w:eastAsia="es-MX"/>
              </w:rPr>
              <w:t>.00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Derechos por el Uso, Goce, Aprovechamiento o Explotación de Bienes de Dominio Público</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 de Arrastre y Almacenaje</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Derechos a los Hidrocarburos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Derechos por Prestación de Servicios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r w:rsidRPr="00D64EAF">
              <w:rPr>
                <w:rFonts w:cs="Arial"/>
                <w:bCs/>
                <w:sz w:val="22"/>
                <w:szCs w:val="22"/>
                <w:lang w:eastAsia="es-MX"/>
              </w:rPr>
              <w:t xml:space="preserve">         11,</w:t>
            </w:r>
            <w:r>
              <w:rPr>
                <w:rFonts w:cs="Arial"/>
                <w:bCs/>
                <w:sz w:val="22"/>
                <w:szCs w:val="22"/>
                <w:lang w:eastAsia="es-MX"/>
              </w:rPr>
              <w:t>308</w:t>
            </w:r>
            <w:r w:rsidRPr="00D64EAF">
              <w:rPr>
                <w:rFonts w:cs="Arial"/>
                <w:bCs/>
                <w:sz w:val="22"/>
                <w:szCs w:val="22"/>
                <w:lang w:eastAsia="es-MX"/>
              </w:rPr>
              <w:t>,</w:t>
            </w:r>
            <w:r>
              <w:rPr>
                <w:rFonts w:cs="Arial"/>
                <w:bCs/>
                <w:sz w:val="22"/>
                <w:szCs w:val="22"/>
                <w:lang w:eastAsia="es-MX"/>
              </w:rPr>
              <w:t>270</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de Agua Potable y Alcantarillado</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8,</w:t>
            </w:r>
            <w:r>
              <w:rPr>
                <w:rFonts w:cs="Arial"/>
                <w:bCs/>
                <w:sz w:val="22"/>
                <w:szCs w:val="22"/>
                <w:lang w:eastAsia="es-MX"/>
              </w:rPr>
              <w:t>960</w:t>
            </w:r>
            <w:r w:rsidRPr="00D64EAF">
              <w:rPr>
                <w:rFonts w:cs="Arial"/>
                <w:bCs/>
                <w:sz w:val="22"/>
                <w:szCs w:val="22"/>
                <w:lang w:eastAsia="es-MX"/>
              </w:rPr>
              <w:t>,</w:t>
            </w:r>
            <w:r>
              <w:rPr>
                <w:rFonts w:cs="Arial"/>
                <w:bCs/>
                <w:sz w:val="22"/>
                <w:szCs w:val="22"/>
                <w:lang w:eastAsia="es-MX"/>
              </w:rPr>
              <w:t>808</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en Rastro</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11,931.00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de Alumbrado Publico</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8</w:t>
            </w:r>
            <w:r w:rsidRPr="00D64EAF">
              <w:rPr>
                <w:rFonts w:cs="Arial"/>
                <w:bCs/>
                <w:sz w:val="22"/>
                <w:szCs w:val="22"/>
                <w:lang w:eastAsia="es-MX"/>
              </w:rPr>
              <w:t>12,</w:t>
            </w:r>
            <w:r>
              <w:rPr>
                <w:rFonts w:cs="Arial"/>
                <w:bCs/>
                <w:sz w:val="22"/>
                <w:szCs w:val="22"/>
                <w:lang w:eastAsia="es-MX"/>
              </w:rPr>
              <w:t>846</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4</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de Mercados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5</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en Aseo Publico</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1,053,611</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6</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de Seguridad Publica</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7</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de Panteones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38,195.00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8</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Transito</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293,120</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tcPr>
          <w:p w:rsidR="00B60847" w:rsidRPr="00D64EAF" w:rsidRDefault="00B60847"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B60847" w:rsidRPr="00D64EAF" w:rsidRDefault="00B60847" w:rsidP="00B9073B">
            <w:pPr>
              <w:rPr>
                <w:rFonts w:cs="Arial"/>
                <w:bCs/>
                <w:sz w:val="22"/>
                <w:szCs w:val="22"/>
                <w:lang w:eastAsia="es-MX"/>
              </w:rPr>
            </w:pPr>
            <w:r>
              <w:rPr>
                <w:rFonts w:cs="Arial"/>
                <w:bCs/>
                <w:sz w:val="22"/>
                <w:szCs w:val="22"/>
                <w:lang w:eastAsia="es-MX"/>
              </w:rPr>
              <w:t>9</w:t>
            </w:r>
          </w:p>
        </w:tc>
        <w:tc>
          <w:tcPr>
            <w:tcW w:w="702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r>
              <w:rPr>
                <w:rFonts w:cs="Arial"/>
                <w:bCs/>
                <w:sz w:val="22"/>
                <w:szCs w:val="22"/>
                <w:lang w:eastAsia="es-MX"/>
              </w:rPr>
              <w:t>Servicios Previsión Social</w:t>
            </w:r>
          </w:p>
        </w:tc>
        <w:tc>
          <w:tcPr>
            <w:tcW w:w="2134" w:type="dxa"/>
            <w:gridSpan w:val="2"/>
            <w:tcBorders>
              <w:top w:val="nil"/>
              <w:left w:val="nil"/>
              <w:bottom w:val="single" w:sz="8" w:space="0" w:color="000000"/>
              <w:right w:val="single" w:sz="8" w:space="0" w:color="000000"/>
            </w:tcBorders>
            <w:shd w:val="clear" w:color="auto" w:fill="auto"/>
          </w:tcPr>
          <w:p w:rsidR="00B60847" w:rsidRDefault="00B60847" w:rsidP="00B9073B">
            <w:pPr>
              <w:jc w:val="right"/>
              <w:rPr>
                <w:rFonts w:cs="Arial"/>
                <w:bCs/>
                <w:sz w:val="22"/>
                <w:szCs w:val="22"/>
                <w:lang w:eastAsia="es-MX"/>
              </w:rPr>
            </w:pPr>
            <w:r>
              <w:rPr>
                <w:rFonts w:cs="Arial"/>
                <w:bCs/>
                <w:sz w:val="22"/>
                <w:szCs w:val="22"/>
                <w:lang w:eastAsia="es-MX"/>
              </w:rPr>
              <w:t>42,554.00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10</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Protección Civil</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95</w:t>
            </w:r>
            <w:r w:rsidRPr="00D64EAF">
              <w:rPr>
                <w:rFonts w:cs="Arial"/>
                <w:bCs/>
                <w:sz w:val="22"/>
                <w:szCs w:val="22"/>
                <w:lang w:eastAsia="es-MX"/>
              </w:rPr>
              <w:t>,</w:t>
            </w:r>
            <w:r>
              <w:rPr>
                <w:rFonts w:cs="Arial"/>
                <w:bCs/>
                <w:sz w:val="22"/>
                <w:szCs w:val="22"/>
                <w:lang w:eastAsia="es-MX"/>
              </w:rPr>
              <w:t>205</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de Saneamiento y Aguas Residuales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12</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 en materia de Educación y Cultura.</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13</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Otros Servicios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4</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Otros Derechos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1,</w:t>
            </w:r>
            <w:r>
              <w:rPr>
                <w:rFonts w:cs="Arial"/>
                <w:bCs/>
                <w:sz w:val="22"/>
                <w:szCs w:val="22"/>
                <w:lang w:eastAsia="es-MX"/>
              </w:rPr>
              <w:t>497</w:t>
            </w:r>
            <w:r w:rsidRPr="00D64EAF">
              <w:rPr>
                <w:rFonts w:cs="Arial"/>
                <w:bCs/>
                <w:sz w:val="22"/>
                <w:szCs w:val="22"/>
                <w:lang w:eastAsia="es-MX"/>
              </w:rPr>
              <w:t>,</w:t>
            </w:r>
            <w:r>
              <w:rPr>
                <w:rFonts w:cs="Arial"/>
                <w:bCs/>
                <w:sz w:val="22"/>
                <w:szCs w:val="22"/>
                <w:lang w:eastAsia="es-MX"/>
              </w:rPr>
              <w:t>012</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Expedición de Licencias para Construcción</w:t>
            </w:r>
          </w:p>
        </w:tc>
        <w:tc>
          <w:tcPr>
            <w:tcW w:w="2134" w:type="dxa"/>
            <w:gridSpan w:val="2"/>
            <w:tcBorders>
              <w:top w:val="nil"/>
              <w:left w:val="nil"/>
              <w:bottom w:val="nil"/>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30</w:t>
            </w:r>
            <w:r>
              <w:rPr>
                <w:rFonts w:cs="Arial"/>
                <w:bCs/>
                <w:sz w:val="22"/>
                <w:szCs w:val="22"/>
                <w:lang w:eastAsia="es-MX"/>
              </w:rPr>
              <w:t>5</w:t>
            </w:r>
            <w:r w:rsidRPr="00D64EAF">
              <w:rPr>
                <w:rFonts w:cs="Arial"/>
                <w:bCs/>
                <w:sz w:val="22"/>
                <w:szCs w:val="22"/>
                <w:lang w:eastAsia="es-MX"/>
              </w:rPr>
              <w:t>,</w:t>
            </w:r>
            <w:r>
              <w:rPr>
                <w:rFonts w:cs="Arial"/>
                <w:bCs/>
                <w:sz w:val="22"/>
                <w:szCs w:val="22"/>
                <w:lang w:eastAsia="es-MX"/>
              </w:rPr>
              <w:t>243</w:t>
            </w:r>
            <w:r w:rsidRPr="00D64EAF">
              <w:rPr>
                <w:rFonts w:cs="Arial"/>
                <w:bCs/>
                <w:sz w:val="22"/>
                <w:szCs w:val="22"/>
                <w:lang w:eastAsia="es-MX"/>
              </w:rPr>
              <w:t>.00</w:t>
            </w:r>
          </w:p>
        </w:tc>
      </w:tr>
      <w:tr w:rsidR="00B60847" w:rsidRPr="00D64EAF" w:rsidTr="00B9073B">
        <w:trPr>
          <w:trHeight w:val="380"/>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nil"/>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por Alineación de Predios y Asignación de Números Oficiales</w:t>
            </w:r>
          </w:p>
        </w:tc>
        <w:tc>
          <w:tcPr>
            <w:tcW w:w="2134" w:type="dxa"/>
            <w:gridSpan w:val="2"/>
            <w:tcBorders>
              <w:top w:val="single" w:sz="8" w:space="0" w:color="auto"/>
              <w:left w:val="single" w:sz="8" w:space="0" w:color="auto"/>
              <w:bottom w:val="single" w:sz="8" w:space="0" w:color="auto"/>
              <w:right w:val="single" w:sz="8" w:space="0" w:color="auto"/>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37</w:t>
            </w:r>
            <w:r w:rsidRPr="00D64EAF">
              <w:rPr>
                <w:rFonts w:cs="Arial"/>
                <w:bCs/>
                <w:sz w:val="22"/>
                <w:szCs w:val="22"/>
                <w:lang w:eastAsia="es-MX"/>
              </w:rPr>
              <w:t>,15</w:t>
            </w:r>
            <w:r>
              <w:rPr>
                <w:rFonts w:cs="Arial"/>
                <w:bCs/>
                <w:sz w:val="22"/>
                <w:szCs w:val="22"/>
                <w:lang w:eastAsia="es-MX"/>
              </w:rPr>
              <w:t>0</w:t>
            </w:r>
            <w:r w:rsidRPr="00D64EAF">
              <w:rPr>
                <w:rFonts w:cs="Arial"/>
                <w:bCs/>
                <w:sz w:val="22"/>
                <w:szCs w:val="22"/>
                <w:lang w:eastAsia="es-MX"/>
              </w:rPr>
              <w:t>.00</w:t>
            </w:r>
          </w:p>
        </w:tc>
      </w:tr>
      <w:tr w:rsidR="00B60847" w:rsidRPr="00D64EAF" w:rsidTr="00B9073B">
        <w:trPr>
          <w:trHeight w:val="286"/>
          <w:jc w:val="center"/>
        </w:trPr>
        <w:tc>
          <w:tcPr>
            <w:tcW w:w="288" w:type="dxa"/>
            <w:tcBorders>
              <w:top w:val="nil"/>
              <w:left w:val="single" w:sz="8" w:space="0" w:color="000000"/>
              <w:bottom w:val="single" w:sz="8" w:space="0" w:color="000000"/>
              <w:right w:val="single" w:sz="8" w:space="0" w:color="000000"/>
            </w:tcBorders>
            <w:shd w:val="clear" w:color="auto" w:fill="auto"/>
          </w:tcPr>
          <w:p w:rsidR="00B60847" w:rsidRPr="00D64EAF" w:rsidRDefault="00B60847"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r w:rsidRPr="00D64EAF">
              <w:rPr>
                <w:rFonts w:cs="Arial"/>
                <w:bCs/>
                <w:sz w:val="22"/>
                <w:szCs w:val="22"/>
                <w:lang w:eastAsia="es-MX"/>
              </w:rPr>
              <w:t xml:space="preserve">Expedición de Licencias para Fraccionamiento </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0</w:t>
            </w:r>
            <w:r w:rsidRPr="00D64EAF">
              <w:rPr>
                <w:rFonts w:cs="Arial"/>
                <w:bCs/>
                <w:sz w:val="22"/>
                <w:szCs w:val="22"/>
                <w:lang w:eastAsia="es-MX"/>
              </w:rPr>
              <w:t>.00</w:t>
            </w:r>
          </w:p>
        </w:tc>
      </w:tr>
      <w:tr w:rsidR="00B60847" w:rsidRPr="00D64EAF" w:rsidTr="00B9073B">
        <w:trPr>
          <w:trHeight w:val="319"/>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4</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Licencias para Establecimientos que Expendan Bebidas Alcohólicas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5</w:t>
            </w:r>
            <w:r>
              <w:rPr>
                <w:rFonts w:cs="Arial"/>
                <w:bCs/>
                <w:sz w:val="22"/>
                <w:szCs w:val="22"/>
                <w:lang w:eastAsia="es-MX"/>
              </w:rPr>
              <w:t>17</w:t>
            </w:r>
            <w:r w:rsidRPr="00D64EAF">
              <w:rPr>
                <w:rFonts w:cs="Arial"/>
                <w:bCs/>
                <w:sz w:val="22"/>
                <w:szCs w:val="22"/>
                <w:lang w:eastAsia="es-MX"/>
              </w:rPr>
              <w:t>,</w:t>
            </w:r>
            <w:r>
              <w:rPr>
                <w:rFonts w:cs="Arial"/>
                <w:bCs/>
                <w:sz w:val="22"/>
                <w:szCs w:val="22"/>
                <w:lang w:eastAsia="es-MX"/>
              </w:rPr>
              <w:t>181</w:t>
            </w:r>
            <w:r w:rsidRPr="00D64EAF">
              <w:rPr>
                <w:rFonts w:cs="Arial"/>
                <w:bCs/>
                <w:sz w:val="22"/>
                <w:szCs w:val="22"/>
                <w:lang w:eastAsia="es-MX"/>
              </w:rPr>
              <w:t>.00</w:t>
            </w:r>
          </w:p>
        </w:tc>
      </w:tr>
      <w:tr w:rsidR="00B60847" w:rsidRPr="00D64EAF" w:rsidTr="00B9073B">
        <w:trPr>
          <w:trHeight w:val="380"/>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5</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Expedición de Licencias para la Colocación y Uso de Anuncios y Carteles Publicitarios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22,636</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6</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Catastrales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5</w:t>
            </w:r>
            <w:r>
              <w:rPr>
                <w:rFonts w:cs="Arial"/>
                <w:bCs/>
                <w:sz w:val="22"/>
                <w:szCs w:val="22"/>
                <w:lang w:eastAsia="es-MX"/>
              </w:rPr>
              <w:t>6</w:t>
            </w:r>
            <w:r w:rsidRPr="00D64EAF">
              <w:rPr>
                <w:rFonts w:cs="Arial"/>
                <w:bCs/>
                <w:sz w:val="22"/>
                <w:szCs w:val="22"/>
                <w:lang w:eastAsia="es-MX"/>
              </w:rPr>
              <w:t>5</w:t>
            </w:r>
            <w:r>
              <w:rPr>
                <w:rFonts w:cs="Arial"/>
                <w:bCs/>
                <w:sz w:val="22"/>
                <w:szCs w:val="22"/>
                <w:lang w:eastAsia="es-MX"/>
              </w:rPr>
              <w:t>,247</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7</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Servicios por Certificaciones y Legalizaciones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49,555</w:t>
            </w:r>
            <w:r w:rsidRPr="00D64EAF">
              <w:rPr>
                <w:rFonts w:cs="Arial"/>
                <w:bCs/>
                <w:sz w:val="22"/>
                <w:szCs w:val="22"/>
                <w:lang w:eastAsia="es-MX"/>
              </w:rPr>
              <w:t>.00</w:t>
            </w:r>
          </w:p>
        </w:tc>
      </w:tr>
      <w:tr w:rsidR="00B60847" w:rsidRPr="00D64EAF" w:rsidTr="00B9073B">
        <w:trPr>
          <w:trHeight w:val="380"/>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8</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Refrendo Anual Mini súper, Miscelánea y Tiendas.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9</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Registro Compañías Constructoras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5</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Accesorios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72,225</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Recargos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72,225</w:t>
            </w:r>
            <w:r w:rsidRPr="00D64EAF">
              <w:rPr>
                <w:rFonts w:cs="Arial"/>
                <w:bCs/>
                <w:sz w:val="22"/>
                <w:szCs w:val="22"/>
                <w:lang w:eastAsia="es-MX"/>
              </w:rPr>
              <w:t>.00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9</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Derechos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60847" w:rsidRPr="00D64EAF" w:rsidRDefault="00B60847" w:rsidP="00B9073B">
            <w:pPr>
              <w:rPr>
                <w:rFonts w:cs="Arial"/>
                <w:b/>
                <w:bCs/>
                <w:sz w:val="22"/>
                <w:szCs w:val="22"/>
                <w:lang w:eastAsia="es-MX"/>
              </w:rPr>
            </w:pPr>
            <w:r w:rsidRPr="00D64EAF">
              <w:rPr>
                <w:rFonts w:cs="Arial"/>
                <w:b/>
                <w:bCs/>
                <w:sz w:val="22"/>
                <w:szCs w:val="22"/>
                <w:lang w:eastAsia="es-MX"/>
              </w:rPr>
              <w:t>5</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Productos</w:t>
            </w:r>
          </w:p>
        </w:tc>
        <w:tc>
          <w:tcPr>
            <w:tcW w:w="2114" w:type="dxa"/>
            <w:tcBorders>
              <w:top w:val="nil"/>
              <w:left w:val="nil"/>
              <w:bottom w:val="single" w:sz="8" w:space="0" w:color="000000"/>
              <w:right w:val="single" w:sz="8" w:space="0" w:color="000000"/>
            </w:tcBorders>
            <w:shd w:val="clear" w:color="000000" w:fill="D9D9D9"/>
          </w:tcPr>
          <w:p w:rsidR="00B60847" w:rsidRPr="00D64EAF" w:rsidRDefault="00B60847" w:rsidP="00B9073B">
            <w:pPr>
              <w:jc w:val="right"/>
              <w:rPr>
                <w:rFonts w:cs="Arial"/>
                <w:b/>
                <w:bCs/>
                <w:sz w:val="22"/>
                <w:szCs w:val="22"/>
                <w:lang w:eastAsia="es-MX"/>
              </w:rPr>
            </w:pPr>
            <w:r w:rsidRPr="00D64EAF">
              <w:rPr>
                <w:rFonts w:cs="Arial"/>
                <w:b/>
                <w:bCs/>
                <w:sz w:val="22"/>
                <w:szCs w:val="22"/>
                <w:lang w:eastAsia="es-MX"/>
              </w:rPr>
              <w:t>1,</w:t>
            </w:r>
            <w:r>
              <w:rPr>
                <w:rFonts w:cs="Arial"/>
                <w:b/>
                <w:bCs/>
                <w:sz w:val="22"/>
                <w:szCs w:val="22"/>
                <w:lang w:eastAsia="es-MX"/>
              </w:rPr>
              <w:t>869</w:t>
            </w:r>
            <w:r w:rsidRPr="00D64EAF">
              <w:rPr>
                <w:rFonts w:cs="Arial"/>
                <w:b/>
                <w:bCs/>
                <w:sz w:val="22"/>
                <w:szCs w:val="22"/>
                <w:lang w:eastAsia="es-MX"/>
              </w:rPr>
              <w:t>,</w:t>
            </w:r>
            <w:r>
              <w:rPr>
                <w:rFonts w:cs="Arial"/>
                <w:b/>
                <w:bCs/>
                <w:sz w:val="22"/>
                <w:szCs w:val="22"/>
                <w:lang w:eastAsia="es-MX"/>
              </w:rPr>
              <w:t>638</w:t>
            </w:r>
            <w:r w:rsidRPr="00D64EAF">
              <w:rPr>
                <w:rFonts w:cs="Arial"/>
                <w:b/>
                <w:bCs/>
                <w:sz w:val="22"/>
                <w:szCs w:val="22"/>
                <w:lang w:eastAsia="es-MX"/>
              </w:rPr>
              <w:t>.00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Productos de Tipo Corriente</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1,</w:t>
            </w:r>
            <w:r>
              <w:rPr>
                <w:rFonts w:cs="Arial"/>
                <w:bCs/>
                <w:sz w:val="22"/>
                <w:szCs w:val="22"/>
                <w:lang w:eastAsia="es-MX"/>
              </w:rPr>
              <w:t>869</w:t>
            </w:r>
            <w:r w:rsidRPr="00D64EAF">
              <w:rPr>
                <w:rFonts w:cs="Arial"/>
                <w:bCs/>
                <w:sz w:val="22"/>
                <w:szCs w:val="22"/>
                <w:lang w:eastAsia="es-MX"/>
              </w:rPr>
              <w:t>,</w:t>
            </w:r>
            <w:r>
              <w:rPr>
                <w:rFonts w:cs="Arial"/>
                <w:bCs/>
                <w:sz w:val="22"/>
                <w:szCs w:val="22"/>
                <w:lang w:eastAsia="es-MX"/>
              </w:rPr>
              <w:t>638</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Provenientes de la Venta o Arrendamiento de Lotes y Gavetas de los Panteones Municipales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108,786</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Provenientes de Arrendamiento.</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795</w:t>
            </w:r>
            <w:r w:rsidRPr="00D64EAF">
              <w:rPr>
                <w:rFonts w:cs="Arial"/>
                <w:bCs/>
                <w:sz w:val="22"/>
                <w:szCs w:val="22"/>
                <w:lang w:eastAsia="es-MX"/>
              </w:rPr>
              <w:t>,</w:t>
            </w:r>
            <w:r>
              <w:rPr>
                <w:rFonts w:cs="Arial"/>
                <w:bCs/>
                <w:sz w:val="22"/>
                <w:szCs w:val="22"/>
                <w:lang w:eastAsia="es-MX"/>
              </w:rPr>
              <w:t>068</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Otros Productos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965</w:t>
            </w:r>
            <w:r w:rsidRPr="00D64EAF">
              <w:rPr>
                <w:rFonts w:cs="Arial"/>
                <w:bCs/>
                <w:sz w:val="22"/>
                <w:szCs w:val="22"/>
                <w:lang w:eastAsia="es-MX"/>
              </w:rPr>
              <w:t>,</w:t>
            </w:r>
            <w:r>
              <w:rPr>
                <w:rFonts w:cs="Arial"/>
                <w:bCs/>
                <w:sz w:val="22"/>
                <w:szCs w:val="22"/>
                <w:lang w:eastAsia="es-MX"/>
              </w:rPr>
              <w:t>784</w:t>
            </w:r>
            <w:r w:rsidRPr="00D64EAF">
              <w:rPr>
                <w:rFonts w:cs="Arial"/>
                <w:bCs/>
                <w:sz w:val="22"/>
                <w:szCs w:val="22"/>
                <w:lang w:eastAsia="es-MX"/>
              </w:rPr>
              <w:t>.00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Productos de Capital</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75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Productos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60847" w:rsidRPr="00D64EAF" w:rsidRDefault="00B60847" w:rsidP="00B9073B">
            <w:pPr>
              <w:rPr>
                <w:rFonts w:cs="Arial"/>
                <w:b/>
                <w:bCs/>
                <w:sz w:val="22"/>
                <w:szCs w:val="22"/>
                <w:lang w:eastAsia="es-MX"/>
              </w:rPr>
            </w:pPr>
            <w:r w:rsidRPr="00D64EAF">
              <w:rPr>
                <w:rFonts w:cs="Arial"/>
                <w:b/>
                <w:bCs/>
                <w:sz w:val="22"/>
                <w:szCs w:val="22"/>
                <w:lang w:eastAsia="es-MX"/>
              </w:rPr>
              <w:t>6</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Aprovechamientos</w:t>
            </w:r>
          </w:p>
        </w:tc>
        <w:tc>
          <w:tcPr>
            <w:tcW w:w="2114" w:type="dxa"/>
            <w:tcBorders>
              <w:top w:val="nil"/>
              <w:left w:val="nil"/>
              <w:bottom w:val="single" w:sz="8" w:space="0" w:color="000000"/>
              <w:right w:val="single" w:sz="8" w:space="0" w:color="000000"/>
            </w:tcBorders>
            <w:shd w:val="clear" w:color="000000" w:fill="D9D9D9"/>
          </w:tcPr>
          <w:p w:rsidR="00B60847" w:rsidRPr="00D64EAF" w:rsidRDefault="00B60847" w:rsidP="00B9073B">
            <w:pPr>
              <w:jc w:val="right"/>
              <w:rPr>
                <w:rFonts w:cs="Arial"/>
                <w:b/>
                <w:bCs/>
                <w:sz w:val="22"/>
                <w:szCs w:val="22"/>
                <w:lang w:eastAsia="es-MX"/>
              </w:rPr>
            </w:pPr>
            <w:r>
              <w:rPr>
                <w:rFonts w:cs="Arial"/>
                <w:b/>
                <w:bCs/>
                <w:sz w:val="22"/>
                <w:szCs w:val="22"/>
                <w:lang w:eastAsia="es-MX"/>
              </w:rPr>
              <w:t>4</w:t>
            </w:r>
            <w:r w:rsidRPr="00D64EAF">
              <w:rPr>
                <w:rFonts w:cs="Arial"/>
                <w:b/>
                <w:bCs/>
                <w:sz w:val="22"/>
                <w:szCs w:val="22"/>
                <w:lang w:eastAsia="es-MX"/>
              </w:rPr>
              <w:t>,</w:t>
            </w:r>
            <w:r>
              <w:rPr>
                <w:rFonts w:cs="Arial"/>
                <w:b/>
                <w:bCs/>
                <w:sz w:val="22"/>
                <w:szCs w:val="22"/>
                <w:lang w:eastAsia="es-MX"/>
              </w:rPr>
              <w:t>994</w:t>
            </w:r>
            <w:r w:rsidRPr="00D64EAF">
              <w:rPr>
                <w:rFonts w:cs="Arial"/>
                <w:b/>
                <w:bCs/>
                <w:sz w:val="22"/>
                <w:szCs w:val="22"/>
                <w:lang w:eastAsia="es-MX"/>
              </w:rPr>
              <w:t>,</w:t>
            </w:r>
            <w:r>
              <w:rPr>
                <w:rFonts w:cs="Arial"/>
                <w:b/>
                <w:bCs/>
                <w:sz w:val="22"/>
                <w:szCs w:val="22"/>
                <w:lang w:eastAsia="es-MX"/>
              </w:rPr>
              <w:t>680</w:t>
            </w:r>
            <w:r w:rsidRPr="00D64EAF">
              <w:rPr>
                <w:rFonts w:cs="Arial"/>
                <w:b/>
                <w:bCs/>
                <w:sz w:val="22"/>
                <w:szCs w:val="22"/>
                <w:lang w:eastAsia="es-MX"/>
              </w:rPr>
              <w:t>.00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Aprovechamientos de Tipo Corriente</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4</w:t>
            </w:r>
            <w:r w:rsidRPr="00D64EAF">
              <w:rPr>
                <w:rFonts w:cs="Arial"/>
                <w:bCs/>
                <w:sz w:val="22"/>
                <w:szCs w:val="22"/>
                <w:lang w:eastAsia="es-MX"/>
              </w:rPr>
              <w:t>,</w:t>
            </w:r>
            <w:r>
              <w:rPr>
                <w:rFonts w:cs="Arial"/>
                <w:bCs/>
                <w:sz w:val="22"/>
                <w:szCs w:val="22"/>
                <w:lang w:eastAsia="es-MX"/>
              </w:rPr>
              <w:t>994</w:t>
            </w:r>
            <w:r w:rsidRPr="00D64EAF">
              <w:rPr>
                <w:rFonts w:cs="Arial"/>
                <w:bCs/>
                <w:sz w:val="22"/>
                <w:szCs w:val="22"/>
                <w:lang w:eastAsia="es-MX"/>
              </w:rPr>
              <w:t>,</w:t>
            </w:r>
            <w:r>
              <w:rPr>
                <w:rFonts w:cs="Arial"/>
                <w:bCs/>
                <w:sz w:val="22"/>
                <w:szCs w:val="22"/>
                <w:lang w:eastAsia="es-MX"/>
              </w:rPr>
              <w:t>680</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tcPr>
          <w:p w:rsidR="00B60847" w:rsidRPr="00D64EAF" w:rsidRDefault="00B60847"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r w:rsidRPr="00D64EAF">
              <w:rPr>
                <w:rFonts w:cs="Arial"/>
                <w:bCs/>
                <w:sz w:val="22"/>
                <w:szCs w:val="22"/>
                <w:lang w:eastAsia="es-MX"/>
              </w:rPr>
              <w:t>Ingresos por Transferencia</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4,232,830.00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Ingresos Derivados de Sanciones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7</w:t>
            </w:r>
            <w:r>
              <w:rPr>
                <w:rFonts w:cs="Arial"/>
                <w:bCs/>
                <w:sz w:val="22"/>
                <w:szCs w:val="22"/>
                <w:lang w:eastAsia="es-MX"/>
              </w:rPr>
              <w:t>61</w:t>
            </w:r>
            <w:r w:rsidRPr="00D64EAF">
              <w:rPr>
                <w:rFonts w:cs="Arial"/>
                <w:bCs/>
                <w:sz w:val="22"/>
                <w:szCs w:val="22"/>
                <w:lang w:eastAsia="es-MX"/>
              </w:rPr>
              <w:t>,</w:t>
            </w:r>
            <w:r>
              <w:rPr>
                <w:rFonts w:cs="Arial"/>
                <w:bCs/>
                <w:sz w:val="22"/>
                <w:szCs w:val="22"/>
                <w:lang w:eastAsia="es-MX"/>
              </w:rPr>
              <w:t>850</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Ingresos Extraordinarios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Aprovechamientos de Capital</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Aprovechamientos no comprendidos en las fracciones de la Ley de Ingresos causadas en ejercicios fiscales anteriores pendientes de liquidación o pago</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60847" w:rsidRPr="00D64EAF" w:rsidRDefault="00B60847" w:rsidP="00B9073B">
            <w:pPr>
              <w:rPr>
                <w:rFonts w:cs="Arial"/>
                <w:b/>
                <w:bCs/>
                <w:sz w:val="22"/>
                <w:szCs w:val="22"/>
                <w:lang w:eastAsia="es-MX"/>
              </w:rPr>
            </w:pPr>
            <w:r w:rsidRPr="00D64EAF">
              <w:rPr>
                <w:rFonts w:cs="Arial"/>
                <w:b/>
                <w:bCs/>
                <w:sz w:val="22"/>
                <w:szCs w:val="22"/>
                <w:lang w:eastAsia="es-MX"/>
              </w:rPr>
              <w:t>7</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Ingresos por Ventas de Bienes y Servicios</w:t>
            </w:r>
          </w:p>
        </w:tc>
        <w:tc>
          <w:tcPr>
            <w:tcW w:w="2114" w:type="dxa"/>
            <w:tcBorders>
              <w:top w:val="nil"/>
              <w:left w:val="nil"/>
              <w:bottom w:val="single" w:sz="8" w:space="0" w:color="000000"/>
              <w:right w:val="single" w:sz="8" w:space="0" w:color="000000"/>
            </w:tcBorders>
            <w:shd w:val="clear" w:color="000000" w:fill="D9D9D9"/>
          </w:tcPr>
          <w:p w:rsidR="00B60847" w:rsidRPr="00D64EAF" w:rsidRDefault="00B60847" w:rsidP="00B9073B">
            <w:pPr>
              <w:jc w:val="right"/>
              <w:rPr>
                <w:rFonts w:cs="Arial"/>
                <w:b/>
                <w:bCs/>
                <w:sz w:val="22"/>
                <w:szCs w:val="22"/>
                <w:lang w:eastAsia="es-MX"/>
              </w:rPr>
            </w:pPr>
            <w:r w:rsidRPr="00D64EAF">
              <w:rPr>
                <w:rFonts w:cs="Arial"/>
                <w:b/>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134" w:type="dxa"/>
            <w:gridSpan w:val="2"/>
            <w:tcBorders>
              <w:top w:val="nil"/>
              <w:left w:val="nil"/>
              <w:bottom w:val="single" w:sz="8" w:space="0" w:color="000000"/>
              <w:right w:val="single" w:sz="8" w:space="0" w:color="000000"/>
            </w:tcBorders>
            <w:shd w:val="clear" w:color="auto" w:fill="auto"/>
            <w:hideMark/>
          </w:tcPr>
          <w:p w:rsidR="00B60847" w:rsidRPr="00D64EAF" w:rsidRDefault="00B60847" w:rsidP="00B9073B">
            <w:pPr>
              <w:jc w:val="right"/>
              <w:rPr>
                <w:rFonts w:cs="Arial"/>
                <w:b/>
                <w:bCs/>
                <w:sz w:val="22"/>
                <w:szCs w:val="22"/>
                <w:lang w:eastAsia="es-MX"/>
              </w:rPr>
            </w:pPr>
            <w:r w:rsidRPr="00D64EAF">
              <w:rPr>
                <w:rFonts w:cs="Arial"/>
                <w:b/>
                <w:bCs/>
                <w:sz w:val="22"/>
                <w:szCs w:val="22"/>
                <w:lang w:eastAsia="es-MX"/>
              </w:rPr>
              <w:t> </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vAlign w:val="center"/>
            <w:hideMark/>
          </w:tcPr>
          <w:p w:rsidR="00B60847" w:rsidRPr="00D64EAF" w:rsidRDefault="00B60847" w:rsidP="00B9073B">
            <w:pPr>
              <w:rPr>
                <w:rFonts w:cs="Arial"/>
                <w:b/>
                <w:bCs/>
                <w:sz w:val="22"/>
                <w:szCs w:val="22"/>
                <w:lang w:eastAsia="es-MX"/>
              </w:rPr>
            </w:pPr>
            <w:r w:rsidRPr="00D64EAF">
              <w:rPr>
                <w:rFonts w:cs="Arial"/>
                <w:b/>
                <w:bCs/>
                <w:sz w:val="22"/>
                <w:szCs w:val="22"/>
                <w:lang w:eastAsia="es-MX"/>
              </w:rPr>
              <w:t>8</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Participaciones y Aportaciones</w:t>
            </w:r>
          </w:p>
        </w:tc>
        <w:tc>
          <w:tcPr>
            <w:tcW w:w="2114" w:type="dxa"/>
            <w:tcBorders>
              <w:top w:val="nil"/>
              <w:left w:val="nil"/>
              <w:bottom w:val="single" w:sz="8" w:space="0" w:color="000000"/>
              <w:right w:val="single" w:sz="8" w:space="0" w:color="000000"/>
            </w:tcBorders>
            <w:shd w:val="clear" w:color="000000" w:fill="D9D9D9"/>
          </w:tcPr>
          <w:p w:rsidR="00B60847" w:rsidRPr="00D64EAF" w:rsidRDefault="00B60847" w:rsidP="00B9073B">
            <w:pPr>
              <w:jc w:val="right"/>
              <w:rPr>
                <w:rFonts w:cs="Arial"/>
                <w:b/>
                <w:bCs/>
                <w:sz w:val="22"/>
                <w:szCs w:val="22"/>
                <w:lang w:eastAsia="es-MX"/>
              </w:rPr>
            </w:pPr>
            <w:r>
              <w:rPr>
                <w:rFonts w:cs="Arial"/>
                <w:b/>
                <w:bCs/>
                <w:sz w:val="22"/>
                <w:szCs w:val="22"/>
                <w:lang w:eastAsia="es-MX"/>
              </w:rPr>
              <w:t>95</w:t>
            </w:r>
            <w:r w:rsidRPr="00D64EAF">
              <w:rPr>
                <w:rFonts w:cs="Arial"/>
                <w:b/>
                <w:bCs/>
                <w:sz w:val="22"/>
                <w:szCs w:val="22"/>
                <w:lang w:eastAsia="es-MX"/>
              </w:rPr>
              <w:t>,</w:t>
            </w:r>
            <w:r>
              <w:rPr>
                <w:rFonts w:cs="Arial"/>
                <w:b/>
                <w:bCs/>
                <w:sz w:val="22"/>
                <w:szCs w:val="22"/>
                <w:lang w:eastAsia="es-MX"/>
              </w:rPr>
              <w:t>577</w:t>
            </w:r>
            <w:r w:rsidRPr="00D64EAF">
              <w:rPr>
                <w:rFonts w:cs="Arial"/>
                <w:b/>
                <w:bCs/>
                <w:sz w:val="22"/>
                <w:szCs w:val="22"/>
                <w:lang w:eastAsia="es-MX"/>
              </w:rPr>
              <w:t>,</w:t>
            </w:r>
            <w:r>
              <w:rPr>
                <w:rFonts w:cs="Arial"/>
                <w:b/>
                <w:bCs/>
                <w:sz w:val="22"/>
                <w:szCs w:val="22"/>
                <w:lang w:eastAsia="es-MX"/>
              </w:rPr>
              <w:t>289</w:t>
            </w:r>
            <w:r w:rsidRPr="00D64EAF">
              <w:rPr>
                <w:rFonts w:cs="Arial"/>
                <w:b/>
                <w:bCs/>
                <w:sz w:val="22"/>
                <w:szCs w:val="22"/>
                <w:lang w:eastAsia="es-MX"/>
              </w:rPr>
              <w:t>.00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Participaciones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47</w:t>
            </w:r>
            <w:r w:rsidRPr="00D64EAF">
              <w:rPr>
                <w:rFonts w:cs="Arial"/>
                <w:bCs/>
                <w:sz w:val="22"/>
                <w:szCs w:val="22"/>
                <w:lang w:eastAsia="es-MX"/>
              </w:rPr>
              <w:t>,</w:t>
            </w:r>
            <w:r>
              <w:rPr>
                <w:rFonts w:cs="Arial"/>
                <w:bCs/>
                <w:sz w:val="22"/>
                <w:szCs w:val="22"/>
                <w:lang w:eastAsia="es-MX"/>
              </w:rPr>
              <w:t>584</w:t>
            </w:r>
            <w:r w:rsidRPr="00D64EAF">
              <w:rPr>
                <w:rFonts w:cs="Arial"/>
                <w:bCs/>
                <w:sz w:val="22"/>
                <w:szCs w:val="22"/>
                <w:lang w:eastAsia="es-MX"/>
              </w:rPr>
              <w:t>,</w:t>
            </w:r>
            <w:r>
              <w:rPr>
                <w:rFonts w:cs="Arial"/>
                <w:bCs/>
                <w:sz w:val="22"/>
                <w:szCs w:val="22"/>
                <w:lang w:eastAsia="es-MX"/>
              </w:rPr>
              <w:t>043</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Fondo General de Participaciones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4A73CC">
              <w:rPr>
                <w:rFonts w:cs="Arial"/>
                <w:bCs/>
                <w:sz w:val="22"/>
                <w:szCs w:val="22"/>
                <w:lang w:eastAsia="es-MX"/>
              </w:rPr>
              <w:t>36</w:t>
            </w:r>
            <w:r>
              <w:rPr>
                <w:rFonts w:cs="Arial"/>
                <w:bCs/>
                <w:sz w:val="22"/>
                <w:szCs w:val="22"/>
                <w:lang w:eastAsia="es-MX"/>
              </w:rPr>
              <w:t>,197,709</w:t>
            </w:r>
            <w:r w:rsidRPr="004A73CC">
              <w:rPr>
                <w:rFonts w:cs="Arial"/>
                <w:bCs/>
                <w:sz w:val="22"/>
                <w:szCs w:val="22"/>
                <w:lang w:eastAsia="es-MX"/>
              </w:rPr>
              <w:t>.5</w:t>
            </w:r>
            <w:r>
              <w:rPr>
                <w:rFonts w:cs="Arial"/>
                <w:bCs/>
                <w:sz w:val="22"/>
                <w:szCs w:val="22"/>
                <w:lang w:eastAsia="es-MX"/>
              </w:rPr>
              <w:t>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Fondo de Fomento Municipal</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4A73CC">
              <w:rPr>
                <w:rFonts w:cs="Arial"/>
                <w:bCs/>
                <w:sz w:val="22"/>
                <w:szCs w:val="22"/>
                <w:lang w:eastAsia="es-MX"/>
              </w:rPr>
              <w:t>3</w:t>
            </w:r>
            <w:r>
              <w:rPr>
                <w:rFonts w:cs="Arial"/>
                <w:bCs/>
                <w:sz w:val="22"/>
                <w:szCs w:val="22"/>
                <w:lang w:eastAsia="es-MX"/>
              </w:rPr>
              <w:t>,</w:t>
            </w:r>
            <w:r w:rsidRPr="004A73CC">
              <w:rPr>
                <w:rFonts w:cs="Arial"/>
                <w:bCs/>
                <w:sz w:val="22"/>
                <w:szCs w:val="22"/>
                <w:lang w:eastAsia="es-MX"/>
              </w:rPr>
              <w:t>799</w:t>
            </w:r>
            <w:r>
              <w:rPr>
                <w:rFonts w:cs="Arial"/>
                <w:bCs/>
                <w:sz w:val="22"/>
                <w:szCs w:val="22"/>
                <w:lang w:eastAsia="es-MX"/>
              </w:rPr>
              <w:t>,</w:t>
            </w:r>
            <w:r w:rsidRPr="004A73CC">
              <w:rPr>
                <w:rFonts w:cs="Arial"/>
                <w:bCs/>
                <w:sz w:val="22"/>
                <w:szCs w:val="22"/>
                <w:lang w:eastAsia="es-MX"/>
              </w:rPr>
              <w:t>746</w:t>
            </w:r>
            <w:r>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 Esp. S/</w:t>
            </w:r>
            <w:proofErr w:type="spellStart"/>
            <w:r w:rsidRPr="00D64EAF">
              <w:rPr>
                <w:rFonts w:cs="Arial"/>
                <w:bCs/>
                <w:sz w:val="22"/>
                <w:szCs w:val="22"/>
                <w:lang w:eastAsia="es-MX"/>
              </w:rPr>
              <w:t>Prod</w:t>
            </w:r>
            <w:proofErr w:type="spellEnd"/>
            <w:r w:rsidRPr="00D64EAF">
              <w:rPr>
                <w:rFonts w:cs="Arial"/>
                <w:bCs/>
                <w:sz w:val="22"/>
                <w:szCs w:val="22"/>
                <w:lang w:eastAsia="es-MX"/>
              </w:rPr>
              <w:t xml:space="preserve">. </w:t>
            </w:r>
            <w:proofErr w:type="gramStart"/>
            <w:r w:rsidRPr="00D64EAF">
              <w:rPr>
                <w:rFonts w:cs="Arial"/>
                <w:bCs/>
                <w:sz w:val="22"/>
                <w:szCs w:val="22"/>
                <w:lang w:eastAsia="es-MX"/>
              </w:rPr>
              <w:t>y</w:t>
            </w:r>
            <w:proofErr w:type="gramEnd"/>
            <w:r w:rsidRPr="00D64EAF">
              <w:rPr>
                <w:rFonts w:cs="Arial"/>
                <w:bCs/>
                <w:sz w:val="22"/>
                <w:szCs w:val="22"/>
                <w:lang w:eastAsia="es-MX"/>
              </w:rPr>
              <w:t xml:space="preserve"> </w:t>
            </w:r>
            <w:proofErr w:type="spellStart"/>
            <w:r w:rsidRPr="00D64EAF">
              <w:rPr>
                <w:rFonts w:cs="Arial"/>
                <w:bCs/>
                <w:sz w:val="22"/>
                <w:szCs w:val="22"/>
                <w:lang w:eastAsia="es-MX"/>
              </w:rPr>
              <w:t>Serv</w:t>
            </w:r>
            <w:proofErr w:type="spellEnd"/>
            <w:r w:rsidRPr="00D64EAF">
              <w:rPr>
                <w:rFonts w:cs="Arial"/>
                <w:bCs/>
                <w:sz w:val="22"/>
                <w:szCs w:val="22"/>
                <w:lang w:eastAsia="es-MX"/>
              </w:rPr>
              <w:t>.</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4A73CC">
              <w:rPr>
                <w:rFonts w:cs="Arial"/>
                <w:bCs/>
                <w:sz w:val="22"/>
                <w:szCs w:val="22"/>
                <w:lang w:eastAsia="es-MX"/>
              </w:rPr>
              <w:t>1</w:t>
            </w:r>
            <w:r>
              <w:rPr>
                <w:rFonts w:cs="Arial"/>
                <w:bCs/>
                <w:sz w:val="22"/>
                <w:szCs w:val="22"/>
                <w:lang w:eastAsia="es-MX"/>
              </w:rPr>
              <w:t>,</w:t>
            </w:r>
            <w:r w:rsidRPr="004A73CC">
              <w:rPr>
                <w:rFonts w:cs="Arial"/>
                <w:bCs/>
                <w:sz w:val="22"/>
                <w:szCs w:val="22"/>
                <w:lang w:eastAsia="es-MX"/>
              </w:rPr>
              <w:t>029</w:t>
            </w:r>
            <w:r>
              <w:rPr>
                <w:rFonts w:cs="Arial"/>
                <w:bCs/>
                <w:sz w:val="22"/>
                <w:szCs w:val="22"/>
                <w:lang w:eastAsia="es-MX"/>
              </w:rPr>
              <w:t>,</w:t>
            </w:r>
            <w:r w:rsidRPr="004A73CC">
              <w:rPr>
                <w:rFonts w:cs="Arial"/>
                <w:bCs/>
                <w:sz w:val="22"/>
                <w:szCs w:val="22"/>
                <w:lang w:eastAsia="es-MX"/>
              </w:rPr>
              <w:t>599</w:t>
            </w:r>
            <w:r>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4</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 Sobre Autos Nuevos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4A73CC">
              <w:rPr>
                <w:rFonts w:cs="Arial"/>
                <w:bCs/>
                <w:sz w:val="22"/>
                <w:szCs w:val="22"/>
                <w:lang w:eastAsia="es-MX"/>
              </w:rPr>
              <w:t>775</w:t>
            </w:r>
            <w:r>
              <w:rPr>
                <w:rFonts w:cs="Arial"/>
                <w:bCs/>
                <w:sz w:val="22"/>
                <w:szCs w:val="22"/>
                <w:lang w:eastAsia="es-MX"/>
              </w:rPr>
              <w:t>,</w:t>
            </w:r>
            <w:r w:rsidRPr="004A73CC">
              <w:rPr>
                <w:rFonts w:cs="Arial"/>
                <w:bCs/>
                <w:sz w:val="22"/>
                <w:szCs w:val="22"/>
                <w:lang w:eastAsia="es-MX"/>
              </w:rPr>
              <w:t>392</w:t>
            </w:r>
            <w:r>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5</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Fondo Fiscalización</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4A73CC">
              <w:rPr>
                <w:rFonts w:cs="Arial"/>
                <w:bCs/>
                <w:sz w:val="22"/>
                <w:szCs w:val="22"/>
                <w:lang w:eastAsia="es-MX"/>
              </w:rPr>
              <w:t>1</w:t>
            </w:r>
            <w:r>
              <w:rPr>
                <w:rFonts w:cs="Arial"/>
                <w:bCs/>
                <w:sz w:val="22"/>
                <w:szCs w:val="22"/>
                <w:lang w:eastAsia="es-MX"/>
              </w:rPr>
              <w:t>,</w:t>
            </w:r>
            <w:r w:rsidRPr="004A73CC">
              <w:rPr>
                <w:rFonts w:cs="Arial"/>
                <w:bCs/>
                <w:sz w:val="22"/>
                <w:szCs w:val="22"/>
                <w:lang w:eastAsia="es-MX"/>
              </w:rPr>
              <w:t>559</w:t>
            </w:r>
            <w:r>
              <w:rPr>
                <w:rFonts w:cs="Arial"/>
                <w:bCs/>
                <w:sz w:val="22"/>
                <w:szCs w:val="22"/>
                <w:lang w:eastAsia="es-MX"/>
              </w:rPr>
              <w:t>,</w:t>
            </w:r>
            <w:r w:rsidRPr="004A73CC">
              <w:rPr>
                <w:rFonts w:cs="Arial"/>
                <w:bCs/>
                <w:sz w:val="22"/>
                <w:szCs w:val="22"/>
                <w:lang w:eastAsia="es-MX"/>
              </w:rPr>
              <w:t>792</w:t>
            </w:r>
            <w:r>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6</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Impuesto por Combustible</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4A73CC">
              <w:rPr>
                <w:rFonts w:cs="Arial"/>
                <w:bCs/>
                <w:sz w:val="22"/>
                <w:szCs w:val="22"/>
                <w:lang w:eastAsia="es-MX"/>
              </w:rPr>
              <w:t>1</w:t>
            </w:r>
            <w:r>
              <w:rPr>
                <w:rFonts w:cs="Arial"/>
                <w:bCs/>
                <w:sz w:val="22"/>
                <w:szCs w:val="22"/>
                <w:lang w:eastAsia="es-MX"/>
              </w:rPr>
              <w:t>,</w:t>
            </w:r>
            <w:r w:rsidRPr="004A73CC">
              <w:rPr>
                <w:rFonts w:cs="Arial"/>
                <w:bCs/>
                <w:sz w:val="22"/>
                <w:szCs w:val="22"/>
                <w:lang w:eastAsia="es-MX"/>
              </w:rPr>
              <w:t>405</w:t>
            </w:r>
            <w:r>
              <w:rPr>
                <w:rFonts w:cs="Arial"/>
                <w:bCs/>
                <w:sz w:val="22"/>
                <w:szCs w:val="22"/>
                <w:lang w:eastAsia="es-MX"/>
              </w:rPr>
              <w:t>,</w:t>
            </w:r>
            <w:r w:rsidRPr="004A73CC">
              <w:rPr>
                <w:rFonts w:cs="Arial"/>
                <w:bCs/>
                <w:sz w:val="22"/>
                <w:szCs w:val="22"/>
                <w:lang w:eastAsia="es-MX"/>
              </w:rPr>
              <w:t>580</w:t>
            </w:r>
            <w:r>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7</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Pr>
                <w:rFonts w:cs="Arial"/>
                <w:bCs/>
                <w:sz w:val="22"/>
                <w:szCs w:val="22"/>
                <w:lang w:eastAsia="es-MX"/>
              </w:rPr>
              <w:t>Fondo Extracción Hidrocarburos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4A73CC">
              <w:rPr>
                <w:rFonts w:cs="Arial"/>
                <w:bCs/>
                <w:sz w:val="22"/>
                <w:szCs w:val="22"/>
                <w:lang w:eastAsia="es-MX"/>
              </w:rPr>
              <w:t>398</w:t>
            </w:r>
            <w:r>
              <w:rPr>
                <w:rFonts w:cs="Arial"/>
                <w:bCs/>
                <w:sz w:val="22"/>
                <w:szCs w:val="22"/>
                <w:lang w:eastAsia="es-MX"/>
              </w:rPr>
              <w:t>,</w:t>
            </w:r>
            <w:r w:rsidRPr="004A73CC">
              <w:rPr>
                <w:rFonts w:cs="Arial"/>
                <w:bCs/>
                <w:sz w:val="22"/>
                <w:szCs w:val="22"/>
                <w:lang w:eastAsia="es-MX"/>
              </w:rPr>
              <w:t>224.5</w:t>
            </w:r>
            <w:r>
              <w:rPr>
                <w:rFonts w:cs="Arial"/>
                <w:bCs/>
                <w:sz w:val="22"/>
                <w:szCs w:val="22"/>
                <w:lang w:eastAsia="es-MX"/>
              </w:rPr>
              <w:t>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Pr>
                <w:rFonts w:cs="Arial"/>
                <w:bCs/>
                <w:sz w:val="22"/>
                <w:szCs w:val="22"/>
                <w:lang w:eastAsia="es-MX"/>
              </w:rPr>
              <w:t>8</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Pr>
                <w:rFonts w:cs="Arial"/>
                <w:bCs/>
                <w:sz w:val="22"/>
                <w:szCs w:val="22"/>
                <w:lang w:eastAsia="es-MX"/>
              </w:rPr>
              <w:t>ISR Participable</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2,418,000.00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Aportaciones</w:t>
            </w:r>
          </w:p>
        </w:tc>
        <w:tc>
          <w:tcPr>
            <w:tcW w:w="2114" w:type="dxa"/>
            <w:tcBorders>
              <w:top w:val="nil"/>
              <w:left w:val="nil"/>
              <w:bottom w:val="nil"/>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24,015,806</w:t>
            </w:r>
            <w:r w:rsidRPr="00D64EAF">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FISM</w:t>
            </w:r>
          </w:p>
        </w:tc>
        <w:tc>
          <w:tcPr>
            <w:tcW w:w="2134" w:type="dxa"/>
            <w:gridSpan w:val="2"/>
            <w:tcBorders>
              <w:top w:val="single" w:sz="8" w:space="0" w:color="000000"/>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4A73CC">
              <w:rPr>
                <w:rFonts w:cs="Arial"/>
                <w:bCs/>
                <w:sz w:val="22"/>
                <w:szCs w:val="22"/>
                <w:lang w:eastAsia="es-MX"/>
              </w:rPr>
              <w:t>5</w:t>
            </w:r>
            <w:r>
              <w:rPr>
                <w:rFonts w:cs="Arial"/>
                <w:bCs/>
                <w:sz w:val="22"/>
                <w:szCs w:val="22"/>
                <w:lang w:eastAsia="es-MX"/>
              </w:rPr>
              <w:t>,</w:t>
            </w:r>
            <w:r w:rsidRPr="004A73CC">
              <w:rPr>
                <w:rFonts w:cs="Arial"/>
                <w:bCs/>
                <w:sz w:val="22"/>
                <w:szCs w:val="22"/>
                <w:lang w:eastAsia="es-MX"/>
              </w:rPr>
              <w:t>614</w:t>
            </w:r>
            <w:r>
              <w:rPr>
                <w:rFonts w:cs="Arial"/>
                <w:bCs/>
                <w:sz w:val="22"/>
                <w:szCs w:val="22"/>
                <w:lang w:eastAsia="es-MX"/>
              </w:rPr>
              <w:t>,</w:t>
            </w:r>
            <w:r w:rsidRPr="004A73CC">
              <w:rPr>
                <w:rFonts w:cs="Arial"/>
                <w:bCs/>
                <w:sz w:val="22"/>
                <w:szCs w:val="22"/>
                <w:lang w:eastAsia="es-MX"/>
              </w:rPr>
              <w:t>790</w:t>
            </w:r>
            <w:r>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2</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FORTAMUN</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4A73CC">
              <w:rPr>
                <w:rFonts w:cs="Arial"/>
                <w:bCs/>
                <w:sz w:val="22"/>
                <w:szCs w:val="22"/>
                <w:lang w:eastAsia="es-MX"/>
              </w:rPr>
              <w:t>18</w:t>
            </w:r>
            <w:r>
              <w:rPr>
                <w:rFonts w:cs="Arial"/>
                <w:bCs/>
                <w:sz w:val="22"/>
                <w:szCs w:val="22"/>
                <w:lang w:eastAsia="es-MX"/>
              </w:rPr>
              <w:t>,</w:t>
            </w:r>
            <w:r w:rsidRPr="004A73CC">
              <w:rPr>
                <w:rFonts w:cs="Arial"/>
                <w:bCs/>
                <w:sz w:val="22"/>
                <w:szCs w:val="22"/>
                <w:lang w:eastAsia="es-MX"/>
              </w:rPr>
              <w:t>401</w:t>
            </w:r>
            <w:r>
              <w:rPr>
                <w:rFonts w:cs="Arial"/>
                <w:bCs/>
                <w:sz w:val="22"/>
                <w:szCs w:val="22"/>
                <w:lang w:eastAsia="es-MX"/>
              </w:rPr>
              <w:t>,</w:t>
            </w:r>
            <w:r w:rsidRPr="004A73CC">
              <w:rPr>
                <w:rFonts w:cs="Arial"/>
                <w:bCs/>
                <w:sz w:val="22"/>
                <w:szCs w:val="22"/>
                <w:lang w:eastAsia="es-MX"/>
              </w:rPr>
              <w:t>016</w:t>
            </w:r>
            <w:r>
              <w:rPr>
                <w:rFonts w:cs="Arial"/>
                <w:bCs/>
                <w:sz w:val="22"/>
                <w:szCs w:val="22"/>
                <w:lang w:eastAsia="es-MX"/>
              </w:rPr>
              <w:t>.00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3</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Convenios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 </w:t>
            </w:r>
          </w:p>
        </w:tc>
        <w:tc>
          <w:tcPr>
            <w:tcW w:w="420" w:type="dxa"/>
            <w:tcBorders>
              <w:top w:val="nil"/>
              <w:left w:val="nil"/>
              <w:bottom w:val="single" w:sz="8" w:space="0" w:color="000000"/>
              <w:right w:val="single" w:sz="8" w:space="0" w:color="000000"/>
            </w:tcBorders>
            <w:shd w:val="clear" w:color="auto" w:fill="auto"/>
            <w:vAlign w:val="center"/>
            <w:hideMark/>
          </w:tcPr>
          <w:p w:rsidR="00B60847" w:rsidRPr="00D64EAF" w:rsidRDefault="00B60847" w:rsidP="00B9073B">
            <w:pPr>
              <w:rPr>
                <w:rFonts w:cs="Arial"/>
                <w:bCs/>
                <w:sz w:val="22"/>
                <w:szCs w:val="22"/>
                <w:lang w:eastAsia="es-MX"/>
              </w:rPr>
            </w:pPr>
            <w:r w:rsidRPr="00D64EAF">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D64EAF">
              <w:rPr>
                <w:rFonts w:cs="Arial"/>
                <w:bCs/>
                <w:sz w:val="22"/>
                <w:szCs w:val="22"/>
                <w:lang w:eastAsia="es-MX"/>
              </w:rPr>
              <w:t>Convenio de Hidrocarburos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D64EAF">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Pr>
                <w:rFonts w:cs="Arial"/>
                <w:bCs/>
                <w:sz w:val="22"/>
                <w:szCs w:val="22"/>
                <w:lang w:eastAsia="es-MX"/>
              </w:rPr>
              <w:t>4</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sidRPr="005F139F">
              <w:rPr>
                <w:rFonts w:cs="Arial"/>
                <w:bCs/>
                <w:sz w:val="22"/>
                <w:szCs w:val="22"/>
                <w:lang w:eastAsia="es-MX"/>
              </w:rPr>
              <w:t>Incentivos Deri</w:t>
            </w:r>
            <w:r>
              <w:rPr>
                <w:rFonts w:cs="Arial"/>
                <w:bCs/>
                <w:sz w:val="22"/>
                <w:szCs w:val="22"/>
                <w:lang w:eastAsia="es-MX"/>
              </w:rPr>
              <w:t>vados de la Colaboración Fiscal</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tcPr>
          <w:p w:rsidR="00B60847" w:rsidRPr="00D64EAF" w:rsidRDefault="00B60847"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B60847" w:rsidRPr="00D64EAF" w:rsidRDefault="00B60847" w:rsidP="00B9073B">
            <w:pPr>
              <w:rPr>
                <w:rFonts w:cs="Arial"/>
                <w:bCs/>
                <w:sz w:val="22"/>
                <w:szCs w:val="22"/>
                <w:lang w:eastAsia="es-MX"/>
              </w:rPr>
            </w:pPr>
            <w:r>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r>
              <w:rPr>
                <w:rFonts w:cs="Arial"/>
                <w:bCs/>
                <w:sz w:val="22"/>
                <w:szCs w:val="22"/>
                <w:lang w:eastAsia="es-MX"/>
              </w:rPr>
              <w:t>ISR Participable</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Pr>
                <w:rFonts w:cs="Arial"/>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Cs/>
                <w:sz w:val="22"/>
                <w:szCs w:val="22"/>
                <w:lang w:eastAsia="es-MX"/>
              </w:rPr>
            </w:pPr>
            <w:r>
              <w:rPr>
                <w:rFonts w:cs="Arial"/>
                <w:bCs/>
                <w:sz w:val="22"/>
                <w:szCs w:val="22"/>
                <w:lang w:eastAsia="es-MX"/>
              </w:rPr>
              <w:t>5</w:t>
            </w:r>
          </w:p>
        </w:tc>
        <w:tc>
          <w:tcPr>
            <w:tcW w:w="7440" w:type="dxa"/>
            <w:gridSpan w:val="2"/>
            <w:tcBorders>
              <w:top w:val="single" w:sz="8" w:space="0" w:color="000000"/>
              <w:left w:val="nil"/>
              <w:bottom w:val="single" w:sz="8" w:space="0" w:color="000000"/>
              <w:right w:val="single" w:sz="8" w:space="0" w:color="000000"/>
            </w:tcBorders>
            <w:shd w:val="clear" w:color="auto" w:fill="auto"/>
            <w:hideMark/>
          </w:tcPr>
          <w:p w:rsidR="00B60847" w:rsidRPr="005F139F" w:rsidRDefault="00B60847" w:rsidP="00B9073B">
            <w:pPr>
              <w:rPr>
                <w:rFonts w:cs="Arial"/>
                <w:sz w:val="18"/>
                <w:szCs w:val="18"/>
              </w:rPr>
            </w:pPr>
            <w:r w:rsidRPr="005F139F">
              <w:rPr>
                <w:rFonts w:cs="Arial"/>
                <w:bCs/>
                <w:sz w:val="22"/>
                <w:szCs w:val="22"/>
                <w:lang w:eastAsia="es-MX"/>
              </w:rPr>
              <w:t>Fondos Distintos de Aportaciones</w:t>
            </w:r>
          </w:p>
        </w:tc>
        <w:tc>
          <w:tcPr>
            <w:tcW w:w="2114" w:type="dxa"/>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5F139F">
              <w:rPr>
                <w:rFonts w:cs="Arial"/>
                <w:bCs/>
                <w:sz w:val="22"/>
                <w:szCs w:val="22"/>
                <w:lang w:eastAsia="es-MX"/>
              </w:rPr>
              <w:t>23</w:t>
            </w:r>
            <w:r>
              <w:rPr>
                <w:rFonts w:cs="Arial"/>
                <w:bCs/>
                <w:sz w:val="22"/>
                <w:szCs w:val="22"/>
                <w:lang w:eastAsia="es-MX"/>
              </w:rPr>
              <w:t>,</w:t>
            </w:r>
            <w:r w:rsidRPr="005F139F">
              <w:rPr>
                <w:rFonts w:cs="Arial"/>
                <w:bCs/>
                <w:sz w:val="22"/>
                <w:szCs w:val="22"/>
                <w:lang w:eastAsia="es-MX"/>
              </w:rPr>
              <w:t>977</w:t>
            </w:r>
            <w:r>
              <w:rPr>
                <w:rFonts w:cs="Arial"/>
                <w:bCs/>
                <w:sz w:val="22"/>
                <w:szCs w:val="22"/>
                <w:lang w:eastAsia="es-MX"/>
              </w:rPr>
              <w:t>,</w:t>
            </w:r>
            <w:r w:rsidRPr="005F139F">
              <w:rPr>
                <w:rFonts w:cs="Arial"/>
                <w:bCs/>
                <w:sz w:val="22"/>
                <w:szCs w:val="22"/>
                <w:lang w:eastAsia="es-MX"/>
              </w:rPr>
              <w:t>440</w:t>
            </w:r>
            <w:r>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tcPr>
          <w:p w:rsidR="00B60847" w:rsidRPr="00D64EAF" w:rsidRDefault="00B60847"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B60847" w:rsidRPr="00D64EAF" w:rsidRDefault="00B60847" w:rsidP="00B9073B">
            <w:pPr>
              <w:rPr>
                <w:rFonts w:cs="Arial"/>
                <w:bCs/>
                <w:sz w:val="22"/>
                <w:szCs w:val="22"/>
                <w:lang w:eastAsia="es-MX"/>
              </w:rPr>
            </w:pPr>
            <w:r>
              <w:rPr>
                <w:rFonts w:cs="Arial"/>
                <w:bCs/>
                <w:sz w:val="22"/>
                <w:szCs w:val="22"/>
                <w:lang w:eastAsia="es-MX"/>
              </w:rPr>
              <w:t>1</w:t>
            </w:r>
          </w:p>
        </w:tc>
        <w:tc>
          <w:tcPr>
            <w:tcW w:w="702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r>
              <w:rPr>
                <w:rFonts w:cs="Arial"/>
                <w:bCs/>
                <w:sz w:val="22"/>
                <w:szCs w:val="22"/>
                <w:lang w:eastAsia="es-MX"/>
              </w:rPr>
              <w:t>Fondo de Hidrocarburos</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r w:rsidRPr="005F139F">
              <w:rPr>
                <w:rFonts w:cs="Arial"/>
                <w:bCs/>
                <w:sz w:val="22"/>
                <w:szCs w:val="22"/>
                <w:lang w:eastAsia="es-MX"/>
              </w:rPr>
              <w:t>23</w:t>
            </w:r>
            <w:r>
              <w:rPr>
                <w:rFonts w:cs="Arial"/>
                <w:bCs/>
                <w:sz w:val="22"/>
                <w:szCs w:val="22"/>
                <w:lang w:eastAsia="es-MX"/>
              </w:rPr>
              <w:t>,</w:t>
            </w:r>
            <w:r w:rsidRPr="005F139F">
              <w:rPr>
                <w:rFonts w:cs="Arial"/>
                <w:bCs/>
                <w:sz w:val="22"/>
                <w:szCs w:val="22"/>
                <w:lang w:eastAsia="es-MX"/>
              </w:rPr>
              <w:t>977</w:t>
            </w:r>
            <w:r>
              <w:rPr>
                <w:rFonts w:cs="Arial"/>
                <w:bCs/>
                <w:sz w:val="22"/>
                <w:szCs w:val="22"/>
                <w:lang w:eastAsia="es-MX"/>
              </w:rPr>
              <w:t>,</w:t>
            </w:r>
            <w:r w:rsidRPr="005F139F">
              <w:rPr>
                <w:rFonts w:cs="Arial"/>
                <w:bCs/>
                <w:sz w:val="22"/>
                <w:szCs w:val="22"/>
                <w:lang w:eastAsia="es-MX"/>
              </w:rPr>
              <w:t>440</w:t>
            </w:r>
            <w:r>
              <w:rPr>
                <w:rFonts w:cs="Arial"/>
                <w:bCs/>
                <w:sz w:val="22"/>
                <w:szCs w:val="22"/>
                <w:lang w:eastAsia="es-MX"/>
              </w:rPr>
              <w:t>.00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tcPr>
          <w:p w:rsidR="00B60847" w:rsidRPr="00D64EAF" w:rsidRDefault="00B60847" w:rsidP="00B9073B">
            <w:pPr>
              <w:rPr>
                <w:rFonts w:cs="Arial"/>
                <w:b/>
                <w:bCs/>
                <w:sz w:val="22"/>
                <w:szCs w:val="22"/>
                <w:lang w:eastAsia="es-MX"/>
              </w:rPr>
            </w:pPr>
          </w:p>
        </w:tc>
        <w:tc>
          <w:tcPr>
            <w:tcW w:w="28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p>
        </w:tc>
        <w:tc>
          <w:tcPr>
            <w:tcW w:w="420" w:type="dxa"/>
            <w:tcBorders>
              <w:top w:val="nil"/>
              <w:left w:val="nil"/>
              <w:bottom w:val="single" w:sz="8" w:space="0" w:color="000000"/>
              <w:right w:val="single" w:sz="8" w:space="0" w:color="000000"/>
            </w:tcBorders>
            <w:shd w:val="clear" w:color="auto" w:fill="auto"/>
            <w:vAlign w:val="center"/>
          </w:tcPr>
          <w:p w:rsidR="00B60847" w:rsidRPr="00D64EAF" w:rsidRDefault="00B60847" w:rsidP="00B9073B">
            <w:pPr>
              <w:rPr>
                <w:rFonts w:cs="Arial"/>
                <w:bCs/>
                <w:sz w:val="22"/>
                <w:szCs w:val="22"/>
                <w:lang w:eastAsia="es-MX"/>
              </w:rPr>
            </w:pPr>
          </w:p>
        </w:tc>
        <w:tc>
          <w:tcPr>
            <w:tcW w:w="7020" w:type="dxa"/>
            <w:tcBorders>
              <w:top w:val="nil"/>
              <w:left w:val="nil"/>
              <w:bottom w:val="single" w:sz="8" w:space="0" w:color="000000"/>
              <w:right w:val="single" w:sz="8" w:space="0" w:color="000000"/>
            </w:tcBorders>
            <w:shd w:val="clear" w:color="auto" w:fill="auto"/>
          </w:tcPr>
          <w:p w:rsidR="00B60847" w:rsidRPr="00D64EAF" w:rsidRDefault="00B60847" w:rsidP="00B9073B">
            <w:pPr>
              <w:rPr>
                <w:rFonts w:cs="Arial"/>
                <w:bCs/>
                <w:sz w:val="22"/>
                <w:szCs w:val="22"/>
                <w:lang w:eastAsia="es-MX"/>
              </w:rPr>
            </w:pP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Cs/>
                <w:sz w:val="22"/>
                <w:szCs w:val="22"/>
                <w:lang w:eastAsia="es-MX"/>
              </w:rPr>
            </w:pP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9</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Transferencias, Asignaciones, Subsidios y Otras Ayudas</w:t>
            </w:r>
          </w:p>
        </w:tc>
        <w:tc>
          <w:tcPr>
            <w:tcW w:w="2114" w:type="dxa"/>
            <w:tcBorders>
              <w:top w:val="nil"/>
              <w:left w:val="nil"/>
              <w:bottom w:val="single" w:sz="8" w:space="0" w:color="000000"/>
              <w:right w:val="single" w:sz="8" w:space="0" w:color="000000"/>
            </w:tcBorders>
            <w:shd w:val="clear" w:color="000000" w:fill="D9D9D9"/>
          </w:tcPr>
          <w:p w:rsidR="00B60847" w:rsidRPr="00D64EAF" w:rsidRDefault="00B60847" w:rsidP="00B9073B">
            <w:pPr>
              <w:jc w:val="right"/>
              <w:rPr>
                <w:rFonts w:cs="Arial"/>
                <w:b/>
                <w:bCs/>
                <w:sz w:val="22"/>
                <w:szCs w:val="22"/>
                <w:lang w:eastAsia="es-MX"/>
              </w:rPr>
            </w:pPr>
            <w:r w:rsidRPr="00D64EAF">
              <w:rPr>
                <w:rFonts w:cs="Arial"/>
                <w:b/>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134" w:type="dxa"/>
            <w:gridSpan w:val="2"/>
            <w:tcBorders>
              <w:top w:val="nil"/>
              <w:left w:val="nil"/>
              <w:bottom w:val="single" w:sz="8" w:space="0" w:color="000000"/>
              <w:right w:val="single" w:sz="8" w:space="0" w:color="000000"/>
            </w:tcBorders>
            <w:shd w:val="clear" w:color="auto" w:fill="auto"/>
          </w:tcPr>
          <w:p w:rsidR="00B60847" w:rsidRPr="00D64EAF" w:rsidRDefault="00B60847" w:rsidP="00B9073B">
            <w:pPr>
              <w:jc w:val="right"/>
              <w:rPr>
                <w:rFonts w:cs="Arial"/>
                <w:b/>
                <w:bCs/>
                <w:sz w:val="22"/>
                <w:szCs w:val="22"/>
                <w:lang w:eastAsia="es-MX"/>
              </w:rPr>
            </w:pPr>
            <w:r w:rsidRPr="00D64EAF">
              <w:rPr>
                <w:rFonts w:cs="Arial"/>
                <w:b/>
                <w:bCs/>
                <w:sz w:val="22"/>
                <w:szCs w:val="22"/>
                <w:lang w:eastAsia="es-MX"/>
              </w:rPr>
              <w:t>0.00</w:t>
            </w:r>
          </w:p>
        </w:tc>
      </w:tr>
      <w:tr w:rsidR="00B60847" w:rsidRPr="00D64EAF" w:rsidTr="00B9073B">
        <w:trPr>
          <w:gridAfter w:val="1"/>
          <w:wAfter w:w="20" w:type="dxa"/>
          <w:trHeight w:val="204"/>
          <w:jc w:val="center"/>
        </w:trPr>
        <w:tc>
          <w:tcPr>
            <w:tcW w:w="288" w:type="dxa"/>
            <w:tcBorders>
              <w:top w:val="nil"/>
              <w:left w:val="single" w:sz="8" w:space="0" w:color="000000"/>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10</w:t>
            </w:r>
          </w:p>
        </w:tc>
        <w:tc>
          <w:tcPr>
            <w:tcW w:w="7720" w:type="dxa"/>
            <w:gridSpan w:val="3"/>
            <w:tcBorders>
              <w:top w:val="single" w:sz="8" w:space="0" w:color="000000"/>
              <w:left w:val="nil"/>
              <w:bottom w:val="single" w:sz="8" w:space="0" w:color="000000"/>
              <w:right w:val="single" w:sz="8" w:space="0" w:color="000000"/>
            </w:tcBorders>
            <w:shd w:val="clear" w:color="000000" w:fill="D9D9D9"/>
            <w:hideMark/>
          </w:tcPr>
          <w:p w:rsidR="00B60847" w:rsidRPr="00D64EAF" w:rsidRDefault="00B60847" w:rsidP="00B9073B">
            <w:pPr>
              <w:rPr>
                <w:rFonts w:cs="Arial"/>
                <w:b/>
                <w:bCs/>
                <w:sz w:val="22"/>
                <w:szCs w:val="22"/>
                <w:lang w:eastAsia="es-MX"/>
              </w:rPr>
            </w:pPr>
            <w:r w:rsidRPr="00D64EAF">
              <w:rPr>
                <w:rFonts w:cs="Arial"/>
                <w:b/>
                <w:bCs/>
                <w:sz w:val="22"/>
                <w:szCs w:val="22"/>
                <w:lang w:eastAsia="es-MX"/>
              </w:rPr>
              <w:t>Ingresos Derivados de Financiamientos</w:t>
            </w:r>
          </w:p>
        </w:tc>
        <w:tc>
          <w:tcPr>
            <w:tcW w:w="2114" w:type="dxa"/>
            <w:tcBorders>
              <w:top w:val="nil"/>
              <w:left w:val="nil"/>
              <w:bottom w:val="single" w:sz="8" w:space="0" w:color="000000"/>
              <w:right w:val="single" w:sz="8" w:space="0" w:color="000000"/>
            </w:tcBorders>
            <w:shd w:val="clear" w:color="000000" w:fill="D9D9D9"/>
          </w:tcPr>
          <w:p w:rsidR="00B60847" w:rsidRPr="00D64EAF" w:rsidRDefault="00B60847" w:rsidP="00B9073B">
            <w:pPr>
              <w:jc w:val="right"/>
              <w:rPr>
                <w:rFonts w:cs="Arial"/>
                <w:b/>
                <w:bCs/>
                <w:sz w:val="22"/>
                <w:szCs w:val="22"/>
                <w:lang w:eastAsia="es-MX"/>
              </w:rPr>
            </w:pPr>
            <w:r w:rsidRPr="00D64EAF">
              <w:rPr>
                <w:rFonts w:cs="Arial"/>
                <w:b/>
                <w:bCs/>
                <w:sz w:val="22"/>
                <w:szCs w:val="22"/>
                <w:lang w:eastAsia="es-MX"/>
              </w:rPr>
              <w:t>0.00</w:t>
            </w:r>
          </w:p>
        </w:tc>
      </w:tr>
      <w:tr w:rsidR="00B60847" w:rsidRPr="00D64EAF" w:rsidTr="00B9073B">
        <w:trPr>
          <w:trHeight w:val="195"/>
          <w:jc w:val="center"/>
        </w:trPr>
        <w:tc>
          <w:tcPr>
            <w:tcW w:w="288" w:type="dxa"/>
            <w:tcBorders>
              <w:top w:val="nil"/>
              <w:left w:val="single" w:sz="8" w:space="0" w:color="000000"/>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8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4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7020" w:type="dxa"/>
            <w:tcBorders>
              <w:top w:val="nil"/>
              <w:left w:val="nil"/>
              <w:bottom w:val="single" w:sz="8" w:space="0" w:color="000000"/>
              <w:right w:val="single" w:sz="8" w:space="0" w:color="000000"/>
            </w:tcBorders>
            <w:shd w:val="clear" w:color="auto" w:fill="auto"/>
            <w:hideMark/>
          </w:tcPr>
          <w:p w:rsidR="00B60847" w:rsidRPr="00D64EAF" w:rsidRDefault="00B60847" w:rsidP="00B9073B">
            <w:pPr>
              <w:rPr>
                <w:rFonts w:cs="Arial"/>
                <w:b/>
                <w:bCs/>
                <w:sz w:val="22"/>
                <w:szCs w:val="22"/>
                <w:lang w:eastAsia="es-MX"/>
              </w:rPr>
            </w:pPr>
            <w:r w:rsidRPr="00D64EAF">
              <w:rPr>
                <w:rFonts w:cs="Arial"/>
                <w:b/>
                <w:bCs/>
                <w:sz w:val="22"/>
                <w:szCs w:val="22"/>
                <w:lang w:eastAsia="es-MX"/>
              </w:rPr>
              <w:t> </w:t>
            </w:r>
          </w:p>
        </w:tc>
        <w:tc>
          <w:tcPr>
            <w:tcW w:w="2134" w:type="dxa"/>
            <w:gridSpan w:val="2"/>
            <w:tcBorders>
              <w:top w:val="nil"/>
              <w:left w:val="nil"/>
              <w:bottom w:val="single" w:sz="8" w:space="0" w:color="000000"/>
              <w:right w:val="single" w:sz="8" w:space="0" w:color="000000"/>
            </w:tcBorders>
            <w:shd w:val="clear" w:color="auto" w:fill="auto"/>
            <w:hideMark/>
          </w:tcPr>
          <w:p w:rsidR="00B60847" w:rsidRPr="00D64EAF" w:rsidRDefault="00B60847" w:rsidP="00B9073B">
            <w:pPr>
              <w:jc w:val="right"/>
              <w:rPr>
                <w:rFonts w:cs="Arial"/>
                <w:b/>
                <w:bCs/>
                <w:sz w:val="22"/>
                <w:szCs w:val="22"/>
                <w:lang w:eastAsia="es-MX"/>
              </w:rPr>
            </w:pPr>
            <w:r w:rsidRPr="00D64EAF">
              <w:rPr>
                <w:rFonts w:cs="Arial"/>
                <w:b/>
                <w:bCs/>
                <w:sz w:val="22"/>
                <w:szCs w:val="22"/>
                <w:lang w:eastAsia="es-MX"/>
              </w:rPr>
              <w:t> 0.00</w:t>
            </w:r>
          </w:p>
        </w:tc>
      </w:tr>
    </w:tbl>
    <w:p w:rsidR="00B60847" w:rsidRDefault="00B60847" w:rsidP="00B60847">
      <w:pPr>
        <w:rPr>
          <w:sz w:val="22"/>
          <w:szCs w:val="22"/>
        </w:rPr>
      </w:pPr>
    </w:p>
    <w:p w:rsidR="00B60847" w:rsidRPr="00D64EAF" w:rsidRDefault="00B60847" w:rsidP="00B60847">
      <w:pPr>
        <w:rPr>
          <w:sz w:val="22"/>
          <w:szCs w:val="22"/>
        </w:rPr>
      </w:pPr>
    </w:p>
    <w:p w:rsidR="00B60847" w:rsidRPr="00D64EAF" w:rsidRDefault="00B60847" w:rsidP="00B60847">
      <w:pPr>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TÍTULO SEGUNDO</w:t>
      </w:r>
    </w:p>
    <w:p w:rsidR="00B60847" w:rsidRPr="00D64EAF" w:rsidRDefault="00B60847" w:rsidP="00B60847">
      <w:pPr>
        <w:jc w:val="center"/>
        <w:rPr>
          <w:rFonts w:cs="Arial"/>
          <w:b/>
          <w:bCs/>
          <w:sz w:val="22"/>
          <w:szCs w:val="22"/>
        </w:rPr>
      </w:pPr>
      <w:r w:rsidRPr="00D64EAF">
        <w:rPr>
          <w:rFonts w:cs="Arial"/>
          <w:b/>
          <w:bCs/>
          <w:sz w:val="22"/>
          <w:szCs w:val="22"/>
        </w:rPr>
        <w:t>DE LAS CONTRIBUCIONES</w:t>
      </w:r>
    </w:p>
    <w:p w:rsidR="00B60847" w:rsidRPr="00D64EAF"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PRIMERO</w:t>
      </w:r>
    </w:p>
    <w:p w:rsidR="00B60847" w:rsidRPr="00D64EAF" w:rsidRDefault="00B60847" w:rsidP="00B60847">
      <w:pPr>
        <w:jc w:val="center"/>
        <w:rPr>
          <w:rFonts w:cs="Arial"/>
          <w:b/>
          <w:bCs/>
          <w:sz w:val="22"/>
          <w:szCs w:val="22"/>
        </w:rPr>
      </w:pPr>
      <w:r w:rsidRPr="00D64EAF">
        <w:rPr>
          <w:rFonts w:cs="Arial"/>
          <w:b/>
          <w:bCs/>
          <w:sz w:val="22"/>
          <w:szCs w:val="22"/>
        </w:rPr>
        <w:t>DEL IMPUESTO PREDIAL</w:t>
      </w:r>
    </w:p>
    <w:p w:rsidR="00B60847"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p>
    <w:p w:rsidR="00B60847" w:rsidRPr="00D64EAF" w:rsidRDefault="00B60847" w:rsidP="00B60847">
      <w:pPr>
        <w:tabs>
          <w:tab w:val="left" w:pos="0"/>
        </w:tabs>
        <w:rPr>
          <w:rFonts w:cs="Arial"/>
          <w:sz w:val="22"/>
          <w:szCs w:val="22"/>
        </w:rPr>
      </w:pPr>
      <w:r w:rsidRPr="00D64EAF">
        <w:rPr>
          <w:rFonts w:cs="Arial"/>
          <w:b/>
          <w:sz w:val="22"/>
          <w:szCs w:val="22"/>
        </w:rPr>
        <w:t>ARTÍCULO 2.-</w:t>
      </w:r>
      <w:r w:rsidRPr="00D64EAF">
        <w:rPr>
          <w:rFonts w:cs="Arial"/>
          <w:sz w:val="22"/>
          <w:szCs w:val="22"/>
        </w:rPr>
        <w:t xml:space="preserve"> El impuesto predial se pagará con las tasas siguientes:</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I.- Sobre los predios urbanos 3% al millar anual.</w:t>
      </w:r>
    </w:p>
    <w:p w:rsidR="00B60847" w:rsidRPr="00D64EAF" w:rsidRDefault="00B60847" w:rsidP="00B60847">
      <w:pPr>
        <w:tabs>
          <w:tab w:val="left" w:pos="0"/>
        </w:tabs>
        <w:rPr>
          <w:rFonts w:cs="Arial"/>
          <w:sz w:val="22"/>
          <w:szCs w:val="22"/>
        </w:rPr>
      </w:pPr>
    </w:p>
    <w:p w:rsidR="00B60847" w:rsidRPr="00D64EAF" w:rsidRDefault="00B60847" w:rsidP="00B60847">
      <w:pPr>
        <w:rPr>
          <w:rFonts w:cs="Arial"/>
          <w:sz w:val="22"/>
          <w:szCs w:val="22"/>
        </w:rPr>
      </w:pPr>
      <w:r w:rsidRPr="00D64EAF">
        <w:rPr>
          <w:rFonts w:cs="Arial"/>
          <w:sz w:val="22"/>
          <w:szCs w:val="22"/>
        </w:rPr>
        <w:t>II.- Sobre los predios rústicos 3% al millar anual.</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III.- En ningún caso el monto del impuesto predial será inferior a $ 2</w:t>
      </w:r>
      <w:r>
        <w:rPr>
          <w:rFonts w:cs="Arial"/>
          <w:sz w:val="22"/>
          <w:szCs w:val="22"/>
        </w:rPr>
        <w:t>8</w:t>
      </w:r>
      <w:r w:rsidRPr="00D64EAF">
        <w:rPr>
          <w:rFonts w:cs="Arial"/>
          <w:sz w:val="22"/>
          <w:szCs w:val="22"/>
        </w:rPr>
        <w:t>.00 por bimestre o $16</w:t>
      </w:r>
      <w:r>
        <w:rPr>
          <w:rFonts w:cs="Arial"/>
          <w:sz w:val="22"/>
          <w:szCs w:val="22"/>
        </w:rPr>
        <w:t>8</w:t>
      </w:r>
      <w:r w:rsidRPr="00D64EAF">
        <w:rPr>
          <w:rFonts w:cs="Arial"/>
          <w:sz w:val="22"/>
          <w:szCs w:val="22"/>
        </w:rPr>
        <w:t xml:space="preserve">.00 anuales. El pago mínimo se mantendrá aun existiendo estímulos o incentivos fiscales aplicables de acuerdo con la presente Ley o con otros ordenamientos aplicables en la materia.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IV.- Los predios ejidales que cuenten con sus títulos de propiedad expedidos por el Registro Agrario Nacional deberán pagar el predial en base al valor catastral asignado a su predio.</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 xml:space="preserve">V.- Cuando haya </w:t>
      </w:r>
      <w:proofErr w:type="spellStart"/>
      <w:r w:rsidRPr="00D64EAF">
        <w:rPr>
          <w:rFonts w:cs="Arial"/>
          <w:sz w:val="22"/>
          <w:szCs w:val="22"/>
        </w:rPr>
        <w:t>parcelamiento</w:t>
      </w:r>
      <w:proofErr w:type="spellEnd"/>
      <w:r w:rsidRPr="00D64EAF">
        <w:rPr>
          <w:rFonts w:cs="Arial"/>
          <w:sz w:val="22"/>
          <w:szCs w:val="22"/>
        </w:rPr>
        <w:t xml:space="preserve">, el impuesto lo cubrirá individualmente cada ejidatario, si no hay </w:t>
      </w:r>
      <w:proofErr w:type="spellStart"/>
      <w:r w:rsidRPr="00D64EAF">
        <w:rPr>
          <w:rFonts w:cs="Arial"/>
          <w:sz w:val="22"/>
          <w:szCs w:val="22"/>
        </w:rPr>
        <w:t>parcelamiento</w:t>
      </w:r>
      <w:proofErr w:type="spellEnd"/>
      <w:r w:rsidRPr="00D64EAF">
        <w:rPr>
          <w:rFonts w:cs="Arial"/>
          <w:sz w:val="22"/>
          <w:szCs w:val="22"/>
        </w:rPr>
        <w:t>, el impuesto será pagado por el núcleo de población.</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VI.- Las empresas nuevas que se establezcan en su primer año de operaciones y las empresas ya existentes por los predios que adquieran para establecer nuevos centros de trabajo, se les otorgaran los incentivos que a continuación se mencionan correspo</w:t>
      </w:r>
      <w:r>
        <w:rPr>
          <w:rFonts w:cs="Arial"/>
          <w:sz w:val="22"/>
          <w:szCs w:val="22"/>
        </w:rPr>
        <w:t>ndientes al ejercicio fiscal 2020</w:t>
      </w:r>
      <w:r w:rsidRPr="00D64EAF">
        <w:rPr>
          <w:rFonts w:cs="Arial"/>
          <w:sz w:val="22"/>
          <w:szCs w:val="22"/>
        </w:rPr>
        <w:t>, sobre el impuesto predial que se cause:</w:t>
      </w:r>
    </w:p>
    <w:p w:rsidR="00B60847" w:rsidRPr="00D64EAF" w:rsidRDefault="00B60847" w:rsidP="00B60847">
      <w:pPr>
        <w:rPr>
          <w:rFonts w:cs="Arial"/>
          <w:sz w:val="22"/>
          <w:szCs w:val="22"/>
        </w:rPr>
      </w:pPr>
    </w:p>
    <w:p w:rsidR="00B60847" w:rsidRPr="00D64EAF" w:rsidRDefault="00B60847" w:rsidP="00B60847">
      <w:pPr>
        <w:tabs>
          <w:tab w:val="left" w:pos="0"/>
          <w:tab w:val="left" w:pos="5670"/>
        </w:tabs>
        <w:rPr>
          <w:rFonts w:cs="Arial"/>
          <w:sz w:val="22"/>
          <w:szCs w:val="22"/>
        </w:rPr>
      </w:pPr>
      <w:r w:rsidRPr="00D64EAF">
        <w:rPr>
          <w:rFonts w:cs="Arial"/>
          <w:sz w:val="22"/>
          <w:szCs w:val="22"/>
        </w:rPr>
        <w:t>Empresas que generen empleos directos:                 Incentivo</w:t>
      </w:r>
    </w:p>
    <w:p w:rsidR="00B60847" w:rsidRDefault="00B60847" w:rsidP="00B60847">
      <w:pPr>
        <w:tabs>
          <w:tab w:val="left" w:pos="0"/>
          <w:tab w:val="left" w:pos="5040"/>
        </w:tabs>
        <w:rPr>
          <w:rFonts w:cs="Arial"/>
          <w:sz w:val="22"/>
          <w:szCs w:val="22"/>
        </w:rPr>
      </w:pPr>
    </w:p>
    <w:p w:rsidR="00B60847" w:rsidRPr="00D64EAF" w:rsidRDefault="00B60847" w:rsidP="00B60847">
      <w:pPr>
        <w:tabs>
          <w:tab w:val="left" w:pos="0"/>
          <w:tab w:val="left" w:pos="5040"/>
        </w:tabs>
        <w:rPr>
          <w:rFonts w:cs="Arial"/>
          <w:sz w:val="22"/>
          <w:szCs w:val="22"/>
        </w:rPr>
      </w:pPr>
    </w:p>
    <w:p w:rsidR="00B60847" w:rsidRPr="00D64EAF" w:rsidRDefault="00B60847" w:rsidP="00B60847">
      <w:pPr>
        <w:tabs>
          <w:tab w:val="left" w:pos="0"/>
          <w:tab w:val="left" w:pos="5040"/>
        </w:tabs>
        <w:rPr>
          <w:rFonts w:cs="Arial"/>
          <w:sz w:val="22"/>
          <w:szCs w:val="22"/>
        </w:rPr>
      </w:pPr>
      <w:r w:rsidRPr="00D64EAF">
        <w:rPr>
          <w:rFonts w:cs="Arial"/>
          <w:sz w:val="22"/>
          <w:szCs w:val="22"/>
        </w:rPr>
        <w:t xml:space="preserve">De   </w:t>
      </w:r>
      <w:smartTag w:uri="urn:schemas-microsoft-com:office:smarttags" w:element="metricconverter">
        <w:smartTagPr>
          <w:attr w:name="ProductID" w:val="50 a"/>
        </w:smartTagPr>
        <w:r w:rsidRPr="00D64EAF">
          <w:rPr>
            <w:rFonts w:cs="Arial"/>
            <w:sz w:val="22"/>
            <w:szCs w:val="22"/>
          </w:rPr>
          <w:t>50 a</w:t>
        </w:r>
      </w:smartTag>
      <w:r w:rsidRPr="00D64EAF">
        <w:rPr>
          <w:rFonts w:cs="Arial"/>
          <w:sz w:val="22"/>
          <w:szCs w:val="22"/>
        </w:rPr>
        <w:t xml:space="preserve"> 150</w:t>
      </w:r>
      <w:r w:rsidRPr="00D64EAF">
        <w:rPr>
          <w:rFonts w:cs="Arial"/>
          <w:sz w:val="22"/>
          <w:szCs w:val="22"/>
        </w:rPr>
        <w:tab/>
        <w:t xml:space="preserve">    50%</w:t>
      </w:r>
    </w:p>
    <w:p w:rsidR="00B60847" w:rsidRPr="00D64EAF" w:rsidRDefault="00B60847" w:rsidP="00B60847">
      <w:pPr>
        <w:tabs>
          <w:tab w:val="left" w:pos="0"/>
          <w:tab w:val="left" w:pos="5160"/>
        </w:tabs>
        <w:rPr>
          <w:rFonts w:cs="Arial"/>
          <w:sz w:val="22"/>
          <w:szCs w:val="22"/>
        </w:rPr>
      </w:pPr>
      <w:r w:rsidRPr="00D64EAF">
        <w:rPr>
          <w:rFonts w:cs="Arial"/>
          <w:sz w:val="22"/>
          <w:szCs w:val="22"/>
        </w:rPr>
        <w:t>De 151 o más</w:t>
      </w:r>
      <w:r w:rsidRPr="00D64EAF">
        <w:rPr>
          <w:rFonts w:cs="Arial"/>
          <w:sz w:val="22"/>
          <w:szCs w:val="22"/>
        </w:rPr>
        <w:tab/>
        <w:t xml:space="preserve">  75%</w:t>
      </w:r>
    </w:p>
    <w:p w:rsidR="00B60847"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Los incentivos mencionados no son acumulables.</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Para hacer valido lo anterior, deberá presentar solicitud por escrito ante la Tesorería Municipal, debiendo presentar fianza a favor de la tesorería por el valor del impuesto que correspondiera cubrir.</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La fianza presentada se liberará cuando se compruebe la creación de los empleos mediante la presentación de las liquidaciones al Instituto Mexicano del Seguro Social, debiéndose avisar por escrito la fecha de inicio de operaciones por parte del contribuyente.</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Solo los bienes del dominio público de la Federación del Estado y de los Municipios estarán exentos del pago del impuesto predial, siempre que resulten indispensables para cumplir con su objeto.</w:t>
      </w:r>
    </w:p>
    <w:p w:rsidR="00B60847"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p>
    <w:p w:rsidR="00B60847" w:rsidRPr="00B369C3" w:rsidRDefault="00B60847" w:rsidP="00B60847">
      <w:pPr>
        <w:tabs>
          <w:tab w:val="left" w:pos="0"/>
        </w:tabs>
        <w:rPr>
          <w:rFonts w:cs="Arial"/>
          <w:sz w:val="22"/>
          <w:szCs w:val="22"/>
        </w:rPr>
      </w:pPr>
      <w:r w:rsidRPr="00D64EAF">
        <w:rPr>
          <w:rFonts w:cs="Arial"/>
          <w:sz w:val="22"/>
          <w:szCs w:val="22"/>
        </w:rPr>
        <w:t xml:space="preserve">Cuando la cuota anual respectiva al impuesto a que se refiere este </w:t>
      </w:r>
      <w:r w:rsidRPr="00B369C3">
        <w:rPr>
          <w:rFonts w:cs="Arial"/>
          <w:sz w:val="22"/>
          <w:szCs w:val="22"/>
        </w:rPr>
        <w:t>capítulo se cubra en el mes de enero, se le otorgará un incentivo fiscal al contribuyente de un 25%, y si se cubre el impuesto a que se refiere este capítulo durante el mes de febrero se le otorgara un incentivo fiscal al contribuyente de un 15%, y si se cubre el impuesto a que se refiere este capítulo durante el mes de marzo se le otorgara un incentivo fiscal al contribuyente de un 10%. Para que el presente estímulo fiscal sea aplicable, el contribuyente debe estar al corriente y sin adeudos respecto de la cuenta predial sujeta al estímulo y efectuar el pago en una sola exhibición cubriendo el año completo.</w:t>
      </w:r>
    </w:p>
    <w:p w:rsidR="00B60847" w:rsidRPr="00B369C3" w:rsidRDefault="00B60847" w:rsidP="00B60847">
      <w:pPr>
        <w:tabs>
          <w:tab w:val="left" w:pos="0"/>
        </w:tabs>
        <w:rPr>
          <w:rFonts w:cs="Arial"/>
          <w:sz w:val="22"/>
          <w:szCs w:val="22"/>
        </w:rPr>
      </w:pPr>
    </w:p>
    <w:p w:rsidR="00B60847" w:rsidRPr="00D64EAF" w:rsidRDefault="00B60847" w:rsidP="00B60847">
      <w:pPr>
        <w:rPr>
          <w:rFonts w:cs="Arial"/>
          <w:sz w:val="22"/>
          <w:szCs w:val="22"/>
        </w:rPr>
      </w:pPr>
      <w:r w:rsidRPr="00B369C3">
        <w:rPr>
          <w:rFonts w:cs="Arial"/>
          <w:sz w:val="22"/>
          <w:szCs w:val="22"/>
        </w:rPr>
        <w:t>Los propietarios de predios urbanos que sean pensionados, jubilados, adultos mayores y personas con discapacidad, se les aplicara un incentivo fiscal del 50</w:t>
      </w:r>
      <w:r w:rsidRPr="00D64EAF">
        <w:rPr>
          <w:rFonts w:cs="Arial"/>
          <w:sz w:val="22"/>
          <w:szCs w:val="22"/>
        </w:rPr>
        <w:t>% de la cuota que les corresponda, única y exclusivamente respecto de la casa habitación de su propiedad en la que tengan señalado su domicilio. Para tener derecho a este incentivo el contribuyente deberá estar al corriente respecto de la cuenta predial sujeta al estímulo, hacer el pago en una sola exhibición cubriendo el año completo, y además, Acreditar ante la autoridad fiscal municipal que el inmueble respecto del que pretende aplicar el estímulo es el mismo en el que habita; esto mediante la presentación de  una copia de la credencial vigente emitida por el Instituto Nacional Electoral (INE), además de un comprobante de domicilio reciente y que esté a su nombre, al de su cónyuge o descendiente en línea recta y por último documento con el cual justifique su carácter para recibir este estímulo.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w:t>
      </w:r>
      <w:r w:rsidRPr="00B369C3">
        <w:rPr>
          <w:rFonts w:cs="Arial"/>
          <w:sz w:val="22"/>
          <w:szCs w:val="22"/>
        </w:rPr>
        <w:t>incentivo fiscal. En ambos</w:t>
      </w:r>
      <w:r w:rsidRPr="00D64EAF">
        <w:rPr>
          <w:rFonts w:cs="Arial"/>
          <w:sz w:val="22"/>
          <w:szCs w:val="22"/>
        </w:rPr>
        <w:t xml:space="preserve"> casos será a través de un rembolso una vez realizado el pago del impuesto a que se refiere este artículo esto durante su primer año de creación.</w:t>
      </w:r>
    </w:p>
    <w:p w:rsidR="00B60847" w:rsidRPr="00D64EAF" w:rsidRDefault="00B60847" w:rsidP="00B60847">
      <w:pPr>
        <w:rPr>
          <w:rFonts w:cs="Arial"/>
          <w:sz w:val="22"/>
          <w:szCs w:val="22"/>
        </w:rPr>
      </w:pPr>
    </w:p>
    <w:p w:rsidR="00B60847" w:rsidRDefault="00B60847" w:rsidP="00B60847">
      <w:pPr>
        <w:rPr>
          <w:rFonts w:cs="Arial"/>
          <w:sz w:val="22"/>
          <w:szCs w:val="22"/>
        </w:rPr>
      </w:pPr>
      <w:r w:rsidRPr="00D64EAF">
        <w:rPr>
          <w:rFonts w:cs="Arial"/>
          <w:sz w:val="22"/>
          <w:szCs w:val="22"/>
        </w:rPr>
        <w:t>Los bienes del dominio público de la Federación, del Estado y del Municipio estarán exentos del pago del impuesto predial.</w:t>
      </w:r>
    </w:p>
    <w:p w:rsidR="00B60847" w:rsidRDefault="00B60847" w:rsidP="00B60847">
      <w:pPr>
        <w:rPr>
          <w:rFonts w:cs="Arial"/>
          <w:sz w:val="22"/>
          <w:szCs w:val="22"/>
        </w:rPr>
      </w:pPr>
    </w:p>
    <w:p w:rsidR="00B60847" w:rsidRDefault="00B60847" w:rsidP="00B60847">
      <w:pPr>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SEGUNDO</w:t>
      </w:r>
    </w:p>
    <w:p w:rsidR="00B60847" w:rsidRPr="00D64EAF" w:rsidRDefault="00B60847" w:rsidP="00B60847">
      <w:pPr>
        <w:jc w:val="center"/>
        <w:rPr>
          <w:rFonts w:cs="Arial"/>
          <w:b/>
          <w:bCs/>
          <w:sz w:val="22"/>
          <w:szCs w:val="22"/>
        </w:rPr>
      </w:pPr>
      <w:r w:rsidRPr="00D64EAF">
        <w:rPr>
          <w:rFonts w:cs="Arial"/>
          <w:b/>
          <w:bCs/>
          <w:sz w:val="22"/>
          <w:szCs w:val="22"/>
        </w:rPr>
        <w:t>DEL IMPUESTO SOBRE ADQUISICIÓN DE INMUEBLES</w:t>
      </w:r>
    </w:p>
    <w:p w:rsidR="00B60847" w:rsidRPr="00D64EAF" w:rsidRDefault="00B60847" w:rsidP="00B60847">
      <w:pPr>
        <w:jc w:val="center"/>
        <w:rPr>
          <w:rFonts w:cs="Arial"/>
          <w:b/>
          <w:bCs/>
          <w:sz w:val="22"/>
          <w:szCs w:val="22"/>
        </w:rPr>
      </w:pPr>
    </w:p>
    <w:p w:rsidR="00B60847" w:rsidRPr="00D64EAF" w:rsidRDefault="00B60847" w:rsidP="00B60847">
      <w:pPr>
        <w:rPr>
          <w:rFonts w:cs="Arial"/>
          <w:sz w:val="22"/>
          <w:szCs w:val="22"/>
        </w:rPr>
      </w:pPr>
      <w:r w:rsidRPr="00D64EAF">
        <w:rPr>
          <w:rFonts w:cs="Arial"/>
          <w:b/>
          <w:bCs/>
          <w:sz w:val="22"/>
          <w:szCs w:val="22"/>
        </w:rPr>
        <w:t>ARTÍCULO 3.-</w:t>
      </w:r>
      <w:r w:rsidRPr="00D64EAF">
        <w:rPr>
          <w:rFonts w:cs="Arial"/>
          <w:sz w:val="22"/>
          <w:szCs w:val="22"/>
        </w:rPr>
        <w:t xml:space="preserve"> Es objeto de este impuesto, la adquisición de inmuebles que consistan en el suelo, en las construcciones o en el suelo y las construcciones adheridas a él, ubicados en el Municipio de San Buenaventura, Coahuila de Zaragoza, así como los derechos relacionados con los mismos a que a este capítulo se refiere. El Impuesto sobre Adquisición de Inmuebles se pagará aplicando la tasa del 3%</w:t>
      </w:r>
      <w:r w:rsidRPr="00D64EAF">
        <w:rPr>
          <w:rFonts w:cs="Arial"/>
          <w:b/>
          <w:sz w:val="22"/>
          <w:szCs w:val="22"/>
        </w:rPr>
        <w:t xml:space="preserve"> </w:t>
      </w:r>
      <w:r w:rsidRPr="00D64EAF">
        <w:rPr>
          <w:rFonts w:cs="Arial"/>
          <w:sz w:val="22"/>
          <w:szCs w:val="22"/>
        </w:rPr>
        <w:t xml:space="preserve">sobre la base gravable prevista en el Código Financiero para los Municipios del Estado. </w:t>
      </w:r>
    </w:p>
    <w:p w:rsidR="00B60847" w:rsidRDefault="00B60847" w:rsidP="00B60847">
      <w:pPr>
        <w:rPr>
          <w:rFonts w:cs="Arial"/>
          <w:sz w:val="22"/>
          <w:szCs w:val="22"/>
        </w:rPr>
      </w:pP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En los casos que la adquisición de inmuebles se dé a través de herencias o legados en línea directa hasta segundo grado de ascendientes o descendientes, la tasa aplicable será de un 1 %. </w:t>
      </w:r>
    </w:p>
    <w:p w:rsidR="00B60847" w:rsidRPr="00D64EAF" w:rsidRDefault="00B60847" w:rsidP="00B60847">
      <w:pPr>
        <w:rPr>
          <w:rFonts w:cs="Arial"/>
          <w:sz w:val="22"/>
          <w:szCs w:val="22"/>
        </w:rPr>
      </w:pPr>
      <w:r w:rsidRPr="00D64EAF">
        <w:rPr>
          <w:rFonts w:cs="Arial"/>
          <w:sz w:val="22"/>
          <w:szCs w:val="22"/>
        </w:rPr>
        <w:t xml:space="preserve">Cuando la adquisición de inmuebles se derive de donación en línea directa hasta segundo grado de ascendientes o descendientes, la tasa aplicable será de 1 %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Que en el caso de adjudicación testamentaria o </w:t>
      </w:r>
      <w:proofErr w:type="spellStart"/>
      <w:r w:rsidRPr="00D64EAF">
        <w:rPr>
          <w:rFonts w:cs="Arial"/>
          <w:sz w:val="22"/>
          <w:szCs w:val="22"/>
        </w:rPr>
        <w:t>intestamentaria</w:t>
      </w:r>
      <w:proofErr w:type="spellEnd"/>
      <w:r w:rsidRPr="00D64EAF">
        <w:rPr>
          <w:rFonts w:cs="Arial"/>
          <w:sz w:val="22"/>
          <w:szCs w:val="22"/>
        </w:rPr>
        <w:t>, se aplicará 1%.</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Cuando la adquisición de inmuebles se dé a través de fusión o escisión de personas morales se aplicará la tasa del 2%. Siempre y cuando estas no se realicen en los términos establecidos en el artículo 51 del Código Financiero para el Estado de Coahuila de Zaragoza.</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En las adquisiciones de inmuebles que realicen los adquirentes o posesionarios, tratándose de los programas habitacionales y de regularización de la tenencia de la tierra promovidos por las dependencias y entidades de la Administración Pública del Estado y los Municipios, que tengan por objeto promover, construir y enajenar unidades habitacionales o lotes de terreno tipo popular, la tasa aplicable será del 0%.</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Tratándose de empresas nuevas que se establezcan y propicien la creación de más y nuevos empleos o bien las ya existentes que adquieran inmuebles para establecer nuevos centros de trabajo, se les otorgará un incentivo corresp</w:t>
      </w:r>
      <w:r>
        <w:rPr>
          <w:rFonts w:cs="Arial"/>
          <w:sz w:val="22"/>
          <w:szCs w:val="22"/>
        </w:rPr>
        <w:t>ondiente al ejercicio fiscal 2020</w:t>
      </w:r>
      <w:r w:rsidRPr="00D64EAF">
        <w:rPr>
          <w:rFonts w:cs="Arial"/>
          <w:sz w:val="22"/>
          <w:szCs w:val="22"/>
        </w:rPr>
        <w:t xml:space="preserve"> en el impuesto sobre adquisición de inmuebles de acuerdo a la siguiente tabla:</w:t>
      </w:r>
    </w:p>
    <w:p w:rsidR="00B60847" w:rsidRPr="00D64EAF" w:rsidRDefault="00B60847" w:rsidP="00B60847">
      <w:pPr>
        <w:rPr>
          <w:rFonts w:cs="Arial"/>
          <w:sz w:val="22"/>
          <w:szCs w:val="22"/>
        </w:rPr>
      </w:pPr>
    </w:p>
    <w:p w:rsidR="00B60847" w:rsidRPr="00D64EAF" w:rsidRDefault="00B60847" w:rsidP="00B60847">
      <w:pPr>
        <w:tabs>
          <w:tab w:val="left" w:pos="0"/>
          <w:tab w:val="left" w:pos="5670"/>
        </w:tabs>
        <w:rPr>
          <w:rFonts w:cs="Arial"/>
          <w:sz w:val="22"/>
          <w:szCs w:val="22"/>
        </w:rPr>
      </w:pPr>
      <w:r w:rsidRPr="00D64EAF">
        <w:rPr>
          <w:rFonts w:cs="Arial"/>
          <w:sz w:val="22"/>
          <w:szCs w:val="22"/>
        </w:rPr>
        <w:t>Empresas que Generen Empleos Directos:                      Incentivo</w:t>
      </w:r>
    </w:p>
    <w:p w:rsidR="00B60847" w:rsidRPr="00D64EAF" w:rsidRDefault="00B60847" w:rsidP="00B60847">
      <w:pPr>
        <w:tabs>
          <w:tab w:val="left" w:pos="0"/>
          <w:tab w:val="left" w:pos="5670"/>
        </w:tabs>
        <w:rPr>
          <w:rFonts w:cs="Arial"/>
          <w:sz w:val="22"/>
          <w:szCs w:val="22"/>
        </w:rPr>
      </w:pPr>
    </w:p>
    <w:p w:rsidR="00B60847" w:rsidRPr="00D64EAF" w:rsidRDefault="00B60847" w:rsidP="00B60847">
      <w:pPr>
        <w:tabs>
          <w:tab w:val="left" w:pos="0"/>
          <w:tab w:val="left" w:pos="5670"/>
        </w:tabs>
        <w:rPr>
          <w:rFonts w:cs="Arial"/>
          <w:sz w:val="22"/>
          <w:szCs w:val="22"/>
        </w:rPr>
      </w:pPr>
      <w:r w:rsidRPr="00D64EAF">
        <w:rPr>
          <w:rFonts w:cs="Arial"/>
          <w:sz w:val="22"/>
          <w:szCs w:val="22"/>
        </w:rPr>
        <w:t xml:space="preserve">De   </w:t>
      </w:r>
      <w:smartTag w:uri="urn:schemas-microsoft-com:office:smarttags" w:element="metricconverter">
        <w:smartTagPr>
          <w:attr w:name="ProductID" w:val="50 a"/>
        </w:smartTagPr>
        <w:r w:rsidRPr="00D64EAF">
          <w:rPr>
            <w:rFonts w:cs="Arial"/>
            <w:sz w:val="22"/>
            <w:szCs w:val="22"/>
          </w:rPr>
          <w:t>50 a</w:t>
        </w:r>
      </w:smartTag>
      <w:r w:rsidRPr="00D64EAF">
        <w:rPr>
          <w:rFonts w:cs="Arial"/>
          <w:sz w:val="22"/>
          <w:szCs w:val="22"/>
        </w:rPr>
        <w:t xml:space="preserve"> 150</w:t>
      </w:r>
      <w:r w:rsidRPr="00D64EAF">
        <w:rPr>
          <w:rFonts w:cs="Arial"/>
          <w:sz w:val="22"/>
          <w:szCs w:val="22"/>
        </w:rPr>
        <w:tab/>
        <w:t xml:space="preserve"> 25%</w:t>
      </w:r>
    </w:p>
    <w:p w:rsidR="00B60847" w:rsidRPr="00D64EAF" w:rsidRDefault="00B60847" w:rsidP="00B60847">
      <w:pPr>
        <w:tabs>
          <w:tab w:val="left" w:pos="0"/>
          <w:tab w:val="left" w:pos="5670"/>
        </w:tabs>
        <w:rPr>
          <w:rFonts w:cs="Arial"/>
          <w:sz w:val="22"/>
          <w:szCs w:val="22"/>
        </w:rPr>
      </w:pPr>
      <w:r w:rsidRPr="00D64EAF">
        <w:rPr>
          <w:rFonts w:cs="Arial"/>
          <w:sz w:val="22"/>
          <w:szCs w:val="22"/>
        </w:rPr>
        <w:t xml:space="preserve">De </w:t>
      </w:r>
      <w:smartTag w:uri="urn:schemas-microsoft-com:office:smarttags" w:element="metricconverter">
        <w:smartTagPr>
          <w:attr w:name="ProductID" w:val="151 a"/>
        </w:smartTagPr>
        <w:r w:rsidRPr="00D64EAF">
          <w:rPr>
            <w:rFonts w:cs="Arial"/>
            <w:sz w:val="22"/>
            <w:szCs w:val="22"/>
          </w:rPr>
          <w:t>151 a</w:t>
        </w:r>
      </w:smartTag>
      <w:r w:rsidRPr="00D64EAF">
        <w:rPr>
          <w:rFonts w:cs="Arial"/>
          <w:sz w:val="22"/>
          <w:szCs w:val="22"/>
        </w:rPr>
        <w:t xml:space="preserve"> 300</w:t>
      </w:r>
      <w:r w:rsidRPr="00D64EAF">
        <w:rPr>
          <w:rFonts w:cs="Arial"/>
          <w:sz w:val="22"/>
          <w:szCs w:val="22"/>
        </w:rPr>
        <w:tab/>
        <w:t xml:space="preserve"> 50%</w:t>
      </w:r>
    </w:p>
    <w:p w:rsidR="00B60847" w:rsidRPr="00D64EAF" w:rsidRDefault="00B60847" w:rsidP="00B60847">
      <w:pPr>
        <w:tabs>
          <w:tab w:val="left" w:pos="0"/>
          <w:tab w:val="left" w:pos="5670"/>
        </w:tabs>
        <w:rPr>
          <w:rFonts w:cs="Arial"/>
          <w:sz w:val="22"/>
          <w:szCs w:val="22"/>
        </w:rPr>
      </w:pPr>
      <w:r w:rsidRPr="00D64EAF">
        <w:rPr>
          <w:rFonts w:cs="Arial"/>
          <w:sz w:val="22"/>
          <w:szCs w:val="22"/>
        </w:rPr>
        <w:t xml:space="preserve">De </w:t>
      </w:r>
      <w:smartTag w:uri="urn:schemas-microsoft-com:office:smarttags" w:element="metricconverter">
        <w:smartTagPr>
          <w:attr w:name="ProductID" w:val="301 a"/>
        </w:smartTagPr>
        <w:r w:rsidRPr="00D64EAF">
          <w:rPr>
            <w:rFonts w:cs="Arial"/>
            <w:sz w:val="22"/>
            <w:szCs w:val="22"/>
          </w:rPr>
          <w:t>301 a</w:t>
        </w:r>
      </w:smartTag>
      <w:r w:rsidRPr="00D64EAF">
        <w:rPr>
          <w:rFonts w:cs="Arial"/>
          <w:sz w:val="22"/>
          <w:szCs w:val="22"/>
        </w:rPr>
        <w:t xml:space="preserve"> 500</w:t>
      </w:r>
      <w:r w:rsidRPr="00D64EAF">
        <w:rPr>
          <w:rFonts w:cs="Arial"/>
          <w:sz w:val="22"/>
          <w:szCs w:val="22"/>
        </w:rPr>
        <w:tab/>
        <w:t xml:space="preserve"> 75%</w:t>
      </w:r>
    </w:p>
    <w:p w:rsidR="00B60847" w:rsidRPr="00D64EAF" w:rsidRDefault="00B60847" w:rsidP="00B60847">
      <w:pPr>
        <w:tabs>
          <w:tab w:val="left" w:pos="0"/>
          <w:tab w:val="left" w:pos="5670"/>
        </w:tabs>
        <w:rPr>
          <w:rFonts w:cs="Arial"/>
          <w:sz w:val="22"/>
          <w:szCs w:val="22"/>
        </w:rPr>
      </w:pPr>
      <w:r w:rsidRPr="00D64EAF">
        <w:rPr>
          <w:rFonts w:cs="Arial"/>
          <w:sz w:val="22"/>
          <w:szCs w:val="22"/>
        </w:rPr>
        <w:t>De 501 en adelante</w:t>
      </w:r>
      <w:r w:rsidRPr="00D64EAF">
        <w:rPr>
          <w:rFonts w:cs="Arial"/>
          <w:sz w:val="22"/>
          <w:szCs w:val="22"/>
        </w:rPr>
        <w:tab/>
        <w:t>100%</w:t>
      </w:r>
    </w:p>
    <w:p w:rsidR="00B60847" w:rsidRPr="00D64EAF" w:rsidRDefault="00B60847" w:rsidP="00B60847">
      <w:pPr>
        <w:tabs>
          <w:tab w:val="left" w:pos="0"/>
          <w:tab w:val="left" w:pos="5670"/>
        </w:tabs>
        <w:rPr>
          <w:rFonts w:cs="Arial"/>
          <w:sz w:val="22"/>
          <w:szCs w:val="22"/>
        </w:rPr>
      </w:pPr>
    </w:p>
    <w:p w:rsidR="00B60847" w:rsidRPr="00D64EAF" w:rsidRDefault="00B60847" w:rsidP="00B60847">
      <w:pPr>
        <w:tabs>
          <w:tab w:val="left" w:pos="0"/>
          <w:tab w:val="left" w:pos="5670"/>
        </w:tabs>
        <w:rPr>
          <w:rFonts w:cs="Arial"/>
          <w:sz w:val="22"/>
          <w:szCs w:val="22"/>
        </w:rPr>
      </w:pPr>
      <w:r w:rsidRPr="00D64EAF">
        <w:rPr>
          <w:rFonts w:cs="Arial"/>
          <w:sz w:val="22"/>
          <w:szCs w:val="22"/>
        </w:rPr>
        <w:t>Para hacer válido lo anterior deberá presentar solicitud por escrito ante la Tesorería Municipal, debiendo presentar fianza a favor de la misma Tesorería por el valor del impuesto que correspondiera cubrir. La fianza presentada se liberará cuando se compruebe la creación de los empleos mediante la presentación de las liquidaciones al Instituto Mexicano del Seguro Social, debiéndose avisar por escrito la fecha de inicio de operaciones por parte del contribuyente.</w:t>
      </w:r>
    </w:p>
    <w:p w:rsidR="00B60847" w:rsidRPr="00D64EAF" w:rsidRDefault="00B60847" w:rsidP="00B60847">
      <w:pPr>
        <w:tabs>
          <w:tab w:val="left" w:pos="0"/>
          <w:tab w:val="left" w:pos="5670"/>
        </w:tabs>
        <w:rPr>
          <w:rFonts w:cs="Arial"/>
          <w:sz w:val="22"/>
          <w:szCs w:val="22"/>
        </w:rPr>
      </w:pPr>
    </w:p>
    <w:p w:rsidR="00B60847" w:rsidRPr="00D64EAF" w:rsidRDefault="00B60847" w:rsidP="00B60847">
      <w:pPr>
        <w:tabs>
          <w:tab w:val="left" w:pos="0"/>
          <w:tab w:val="left" w:pos="5670"/>
        </w:tabs>
        <w:rPr>
          <w:rFonts w:cs="Arial"/>
          <w:sz w:val="22"/>
          <w:szCs w:val="22"/>
        </w:rPr>
      </w:pPr>
      <w:r w:rsidRPr="00D64EAF">
        <w:rPr>
          <w:rFonts w:cs="Arial"/>
          <w:sz w:val="22"/>
          <w:szCs w:val="22"/>
        </w:rPr>
        <w:t>No serán sujetos a este impuesto aquellos que se señalen en el Artículo 56 del Código Financiero para los Municipios del Estado de Coahuila de Zaragoza.</w:t>
      </w:r>
    </w:p>
    <w:p w:rsidR="00B60847" w:rsidRDefault="00B60847" w:rsidP="00B60847">
      <w:pPr>
        <w:tabs>
          <w:tab w:val="left" w:pos="0"/>
          <w:tab w:val="left" w:pos="5670"/>
        </w:tabs>
        <w:rPr>
          <w:rFonts w:cs="Arial"/>
          <w:sz w:val="22"/>
          <w:szCs w:val="22"/>
        </w:rPr>
      </w:pPr>
    </w:p>
    <w:p w:rsidR="00B60847" w:rsidRDefault="00B60847" w:rsidP="00B60847">
      <w:pPr>
        <w:tabs>
          <w:tab w:val="left" w:pos="0"/>
          <w:tab w:val="left" w:pos="5670"/>
        </w:tabs>
        <w:rPr>
          <w:rFonts w:cs="Arial"/>
          <w:sz w:val="22"/>
          <w:szCs w:val="22"/>
        </w:rPr>
      </w:pPr>
    </w:p>
    <w:p w:rsidR="00B60847" w:rsidRPr="00D64EAF" w:rsidRDefault="00B60847" w:rsidP="00B60847">
      <w:pPr>
        <w:tabs>
          <w:tab w:val="left" w:pos="0"/>
          <w:tab w:val="left" w:pos="5670"/>
        </w:tabs>
        <w:rPr>
          <w:rFonts w:cs="Arial"/>
          <w:sz w:val="22"/>
          <w:szCs w:val="22"/>
        </w:rPr>
      </w:pPr>
    </w:p>
    <w:p w:rsidR="00B60847" w:rsidRPr="00D64EAF" w:rsidRDefault="00B60847" w:rsidP="00B60847">
      <w:pPr>
        <w:tabs>
          <w:tab w:val="left" w:pos="0"/>
          <w:tab w:val="left" w:pos="5670"/>
        </w:tabs>
        <w:rPr>
          <w:rFonts w:cs="Arial"/>
          <w:sz w:val="22"/>
          <w:szCs w:val="22"/>
        </w:rPr>
      </w:pPr>
      <w:r w:rsidRPr="00D64EAF">
        <w:rPr>
          <w:rFonts w:cs="Arial"/>
          <w:sz w:val="22"/>
          <w:szCs w:val="22"/>
        </w:rPr>
        <w:t>En las adquisiciones que se hagan constar en escritura pública, los notarios, jueces, corredores y demás fedatarios que por disposición legal tengan funciones notariales, calcularán el impuesto bajo su responsabilidad, lo harán constar en la escritura y lo enterarán mediante declaración en la Tesorería Municipal. En los demás casos, los contribuyentes pagarán el impuesto mediante declaración ante la Tesorería Municipal.</w:t>
      </w:r>
    </w:p>
    <w:p w:rsidR="00B60847" w:rsidRPr="00D64EAF" w:rsidRDefault="00B60847" w:rsidP="00B60847">
      <w:pPr>
        <w:tabs>
          <w:tab w:val="left" w:pos="0"/>
          <w:tab w:val="left" w:pos="5670"/>
        </w:tabs>
        <w:rPr>
          <w:rFonts w:cs="Arial"/>
          <w:sz w:val="22"/>
          <w:szCs w:val="22"/>
        </w:rPr>
      </w:pPr>
    </w:p>
    <w:p w:rsidR="00B60847" w:rsidRPr="00D64EAF" w:rsidRDefault="00B60847" w:rsidP="00B60847">
      <w:pPr>
        <w:tabs>
          <w:tab w:val="left" w:pos="0"/>
          <w:tab w:val="left" w:pos="5670"/>
        </w:tabs>
        <w:rPr>
          <w:rFonts w:cs="Arial"/>
          <w:sz w:val="22"/>
          <w:szCs w:val="22"/>
        </w:rPr>
      </w:pPr>
      <w:r w:rsidRPr="00D64EAF">
        <w:rPr>
          <w:rFonts w:cs="Arial"/>
          <w:sz w:val="22"/>
          <w:szCs w:val="22"/>
        </w:rPr>
        <w:t>Se presentará declaración por todas las adquisiciones aun cuando no haya impuesto a enterar.</w:t>
      </w:r>
    </w:p>
    <w:p w:rsidR="00B60847" w:rsidRPr="00D64EAF" w:rsidRDefault="00B60847" w:rsidP="00B60847">
      <w:pPr>
        <w:tabs>
          <w:tab w:val="left" w:pos="0"/>
          <w:tab w:val="left" w:pos="5670"/>
        </w:tabs>
        <w:rPr>
          <w:rFonts w:cs="Arial"/>
          <w:sz w:val="22"/>
          <w:szCs w:val="22"/>
        </w:rPr>
      </w:pPr>
    </w:p>
    <w:p w:rsidR="00B60847" w:rsidRPr="00D64EAF" w:rsidRDefault="00B60847" w:rsidP="00B60847">
      <w:pPr>
        <w:tabs>
          <w:tab w:val="left" w:pos="0"/>
          <w:tab w:val="left" w:pos="5670"/>
        </w:tabs>
        <w:rPr>
          <w:rFonts w:cs="Arial"/>
          <w:sz w:val="22"/>
          <w:szCs w:val="22"/>
        </w:rPr>
      </w:pPr>
      <w:r w:rsidRPr="00D64EAF">
        <w:rPr>
          <w:rFonts w:cs="Arial"/>
          <w:sz w:val="22"/>
          <w:szCs w:val="22"/>
        </w:rPr>
        <w:t>En las adquisiciones de inmuebles que realicen los promotores, desarrolladores e industriales, que construyan unidad habitacional tipo popular en el municipio se aplicará la tasa del 2%.</w:t>
      </w:r>
    </w:p>
    <w:p w:rsidR="00B60847" w:rsidRPr="00D64EAF" w:rsidRDefault="00B60847" w:rsidP="00B60847">
      <w:pPr>
        <w:rPr>
          <w:rFonts w:cs="Arial"/>
          <w:sz w:val="22"/>
          <w:szCs w:val="22"/>
        </w:rPr>
      </w:pPr>
    </w:p>
    <w:p w:rsidR="00B60847" w:rsidRPr="00D64EAF" w:rsidRDefault="00B60847" w:rsidP="00B60847">
      <w:pPr>
        <w:tabs>
          <w:tab w:val="left" w:pos="0"/>
          <w:tab w:val="left" w:pos="5670"/>
        </w:tabs>
        <w:rPr>
          <w:rFonts w:cs="Arial"/>
          <w:sz w:val="22"/>
          <w:szCs w:val="22"/>
        </w:rPr>
      </w:pPr>
      <w:r w:rsidRPr="00D64EAF">
        <w:rPr>
          <w:rFonts w:cs="Arial"/>
          <w:sz w:val="22"/>
          <w:szCs w:val="22"/>
        </w:rPr>
        <w:t>Los promotores, desarrolladores e industriales que construyan vivienda de interés social en el Municipio, que sean beneficiados por el incentivo que se otorga, al término de la construcción deberán acreditar ante el Municipio el tipo de construcción que se realizó.</w:t>
      </w:r>
    </w:p>
    <w:p w:rsidR="00B60847" w:rsidRPr="00D64EAF" w:rsidRDefault="00B60847" w:rsidP="00B60847">
      <w:pPr>
        <w:tabs>
          <w:tab w:val="left" w:pos="0"/>
          <w:tab w:val="left" w:pos="5670"/>
        </w:tabs>
        <w:rPr>
          <w:rFonts w:cs="Arial"/>
          <w:sz w:val="22"/>
          <w:szCs w:val="22"/>
        </w:rPr>
      </w:pPr>
    </w:p>
    <w:p w:rsidR="00B60847" w:rsidRPr="00D64EAF" w:rsidRDefault="00B60847" w:rsidP="00B60847">
      <w:pPr>
        <w:rPr>
          <w:rFonts w:cs="Arial"/>
          <w:sz w:val="22"/>
          <w:szCs w:val="22"/>
        </w:rPr>
      </w:pPr>
      <w:r w:rsidRPr="00D64EAF">
        <w:rPr>
          <w:rFonts w:cs="Arial"/>
          <w:sz w:val="22"/>
          <w:szCs w:val="22"/>
        </w:rPr>
        <w:t>Se considerará como unidad habitacional las que se señalan en el artículo 55 en sus fracciones I, II y III del Código Financiero para los Municipios del Estado de Coahuila de Zaragoza.</w:t>
      </w:r>
    </w:p>
    <w:p w:rsidR="00B60847" w:rsidRPr="00D64EAF" w:rsidRDefault="00B60847" w:rsidP="00B60847">
      <w:pPr>
        <w:ind w:right="50"/>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TERCERO</w:t>
      </w:r>
    </w:p>
    <w:p w:rsidR="00B60847" w:rsidRPr="00D64EAF" w:rsidRDefault="00B60847" w:rsidP="00B60847">
      <w:pPr>
        <w:jc w:val="center"/>
        <w:rPr>
          <w:rFonts w:cs="Arial"/>
          <w:b/>
          <w:bCs/>
          <w:sz w:val="22"/>
          <w:szCs w:val="22"/>
        </w:rPr>
      </w:pPr>
      <w:r w:rsidRPr="00D64EAF">
        <w:rPr>
          <w:rFonts w:cs="Arial"/>
          <w:b/>
          <w:bCs/>
          <w:sz w:val="22"/>
          <w:szCs w:val="22"/>
        </w:rPr>
        <w:t>DEL IMPUESTO SOBRE EL EJERCICIO DE ACTIVIDADES MERCANTILES</w:t>
      </w:r>
    </w:p>
    <w:p w:rsidR="00B60847" w:rsidRPr="00D64EAF" w:rsidRDefault="00B60847" w:rsidP="00B60847">
      <w:pPr>
        <w:rPr>
          <w:rFonts w:cs="Arial"/>
          <w:b/>
          <w:bCs/>
          <w:sz w:val="22"/>
          <w:szCs w:val="22"/>
        </w:rPr>
      </w:pPr>
    </w:p>
    <w:p w:rsidR="00B60847" w:rsidRPr="00D64EAF" w:rsidRDefault="00B60847" w:rsidP="00B60847">
      <w:pPr>
        <w:ind w:right="50"/>
        <w:rPr>
          <w:rFonts w:cs="Arial"/>
          <w:sz w:val="22"/>
          <w:szCs w:val="22"/>
        </w:rPr>
      </w:pPr>
      <w:r w:rsidRPr="00D64EAF">
        <w:rPr>
          <w:rFonts w:cs="Arial"/>
          <w:b/>
          <w:sz w:val="22"/>
          <w:szCs w:val="22"/>
        </w:rPr>
        <w:t>ARTÍCULO 4.-</w:t>
      </w:r>
      <w:r w:rsidRPr="00D64EAF">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San Buenaventura, Coahuila de Zaragoza, en los términos de las disposiciones legales aplicables y </w:t>
      </w:r>
      <w:r w:rsidRPr="00D64EAF">
        <w:rPr>
          <w:rFonts w:cs="Arial"/>
          <w:sz w:val="22"/>
          <w:szCs w:val="22"/>
        </w:rPr>
        <w:t>se pagará de conformidad con las tasas y cuotas siguientes: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 Por registro en el padrón municipal se pagará una cuota única de $ 8</w:t>
      </w:r>
      <w:r>
        <w:rPr>
          <w:rFonts w:cs="Arial"/>
          <w:sz w:val="22"/>
          <w:szCs w:val="22"/>
        </w:rPr>
        <w:t>4</w:t>
      </w:r>
      <w:r w:rsidRPr="00D64EAF">
        <w:rPr>
          <w:rFonts w:cs="Arial"/>
          <w:sz w:val="22"/>
          <w:szCs w:val="22"/>
        </w:rPr>
        <w:t xml:space="preserve">.50 </w:t>
      </w:r>
    </w:p>
    <w:p w:rsidR="00B60847" w:rsidRPr="00D64EAF" w:rsidRDefault="00B60847" w:rsidP="00B60847">
      <w:pPr>
        <w:rPr>
          <w:rFonts w:cs="Arial"/>
          <w:sz w:val="22"/>
          <w:szCs w:val="22"/>
        </w:rPr>
      </w:pPr>
    </w:p>
    <w:p w:rsidR="00B60847" w:rsidRPr="00D64EAF" w:rsidRDefault="00B60847" w:rsidP="00B60847">
      <w:pPr>
        <w:autoSpaceDE w:val="0"/>
        <w:autoSpaceDN w:val="0"/>
        <w:adjustRightInd w:val="0"/>
        <w:rPr>
          <w:rFonts w:cs="Arial"/>
          <w:sz w:val="22"/>
          <w:szCs w:val="22"/>
        </w:rPr>
      </w:pPr>
      <w:r w:rsidRPr="00D64EAF">
        <w:rPr>
          <w:rFonts w:cs="Arial"/>
          <w:sz w:val="22"/>
          <w:szCs w:val="22"/>
        </w:rPr>
        <w:t>II.- Licencia de funcionamiento para actividad comercial, independientemente de las tasas o cuotas señaladas para cada tipo de actividad, según lo estipulado en la Sección de Por la Expedición de Licencia, Permisos, Autorizaciones y Servicio de Control Ambiental.</w:t>
      </w:r>
    </w:p>
    <w:p w:rsidR="00B60847" w:rsidRPr="00D64EAF" w:rsidRDefault="00B60847" w:rsidP="00B60847">
      <w:pPr>
        <w:autoSpaceDE w:val="0"/>
        <w:autoSpaceDN w:val="0"/>
        <w:adjustRightInd w:val="0"/>
        <w:rPr>
          <w:rFonts w:cs="Arial"/>
          <w:sz w:val="22"/>
          <w:szCs w:val="22"/>
        </w:rPr>
      </w:pPr>
    </w:p>
    <w:p w:rsidR="00B60847" w:rsidRPr="00D64EAF" w:rsidRDefault="00B60847" w:rsidP="00B60847">
      <w:pPr>
        <w:rPr>
          <w:rFonts w:cs="Arial"/>
          <w:sz w:val="22"/>
          <w:szCs w:val="22"/>
        </w:rPr>
      </w:pPr>
      <w:r w:rsidRPr="00D64EAF">
        <w:rPr>
          <w:rFonts w:cs="Arial"/>
          <w:sz w:val="22"/>
          <w:szCs w:val="22"/>
        </w:rPr>
        <w:t>III.- Comerciantes establecidos en local fijo de $ 12</w:t>
      </w:r>
      <w:r>
        <w:rPr>
          <w:rFonts w:cs="Arial"/>
          <w:sz w:val="22"/>
          <w:szCs w:val="22"/>
        </w:rPr>
        <w:t>9</w:t>
      </w:r>
      <w:r w:rsidRPr="00D64EAF">
        <w:rPr>
          <w:rFonts w:cs="Arial"/>
          <w:sz w:val="22"/>
          <w:szCs w:val="22"/>
        </w:rPr>
        <w:t xml:space="preserve">.00 mensual por ocupar </w:t>
      </w:r>
      <w:smartTag w:uri="urn:schemas-microsoft-com:office:smarttags" w:element="metricconverter">
        <w:smartTagPr>
          <w:attr w:name="ProductID" w:val="2 metros cuadrados"/>
        </w:smartTagPr>
        <w:r w:rsidRPr="00D64EAF">
          <w:rPr>
            <w:rFonts w:cs="Arial"/>
            <w:sz w:val="22"/>
            <w:szCs w:val="22"/>
          </w:rPr>
          <w:t>2 metros cuadrados</w:t>
        </w:r>
      </w:smartTag>
      <w:r w:rsidRPr="00D64EAF">
        <w:rPr>
          <w:rFonts w:cs="Arial"/>
          <w:sz w:val="22"/>
          <w:szCs w:val="22"/>
        </w:rPr>
        <w:t>, y en caso de excederse se pagará $ 3</w:t>
      </w:r>
      <w:r>
        <w:rPr>
          <w:rFonts w:cs="Arial"/>
          <w:sz w:val="22"/>
          <w:szCs w:val="22"/>
        </w:rPr>
        <w:t>9.5</w:t>
      </w:r>
      <w:r w:rsidRPr="00D64EAF">
        <w:rPr>
          <w:rFonts w:cs="Arial"/>
          <w:sz w:val="22"/>
          <w:szCs w:val="22"/>
        </w:rPr>
        <w:t>0 por cada metro adicional.</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IV.- Comerciantes ambulantes que expendan habitualmente en la vía pública mercancía que no sea para consumo humano hasta de $ 1</w:t>
      </w:r>
      <w:r>
        <w:rPr>
          <w:rFonts w:cs="Arial"/>
          <w:sz w:val="22"/>
          <w:szCs w:val="22"/>
        </w:rPr>
        <w:t>74</w:t>
      </w:r>
      <w:r w:rsidRPr="00D64EAF">
        <w:rPr>
          <w:rFonts w:cs="Arial"/>
          <w:sz w:val="22"/>
          <w:szCs w:val="22"/>
        </w:rPr>
        <w:t>.00 mensual.</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V.- Comerciantes ambulantes que expendan habitualmente mercancía para consumo humano, tales como aguas frescas, </w:t>
      </w:r>
      <w:proofErr w:type="spellStart"/>
      <w:r w:rsidRPr="00D64EAF">
        <w:rPr>
          <w:rFonts w:cs="Arial"/>
          <w:sz w:val="22"/>
          <w:szCs w:val="22"/>
        </w:rPr>
        <w:t>yukis</w:t>
      </w:r>
      <w:proofErr w:type="spellEnd"/>
      <w:r w:rsidRPr="00D64EAF">
        <w:rPr>
          <w:rFonts w:cs="Arial"/>
          <w:sz w:val="22"/>
          <w:szCs w:val="22"/>
        </w:rPr>
        <w:t>, nieves, frutas y rebanadas, dulces y otros hasta de $8</w:t>
      </w:r>
      <w:r>
        <w:rPr>
          <w:rFonts w:cs="Arial"/>
          <w:sz w:val="22"/>
          <w:szCs w:val="22"/>
        </w:rPr>
        <w:t>4</w:t>
      </w:r>
      <w:r w:rsidRPr="00D64EAF">
        <w:rPr>
          <w:rFonts w:cs="Arial"/>
          <w:sz w:val="22"/>
          <w:szCs w:val="22"/>
        </w:rPr>
        <w:t>.50 mensual, personas con edad de 70 años, o discapacitados quedaran exentos de este pago.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 Comerciantes ambulantes que expendan habitualmente alimentos preparados tales como tortas, tacos, lonches, hamburguesas y similares hasta de $ 10</w:t>
      </w:r>
      <w:r>
        <w:rPr>
          <w:rFonts w:cs="Arial"/>
          <w:sz w:val="22"/>
          <w:szCs w:val="22"/>
        </w:rPr>
        <w:t>6</w:t>
      </w:r>
      <w:r w:rsidRPr="00D64EAF">
        <w:rPr>
          <w:rFonts w:cs="Arial"/>
          <w:sz w:val="22"/>
          <w:szCs w:val="22"/>
        </w:rPr>
        <w:t>.00 mensual.</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VII.- Si se emplean vehículos de motor, además de cubrir las cuotas anteriores, pagarán una sobre cuota hasta de $ 5</w:t>
      </w:r>
      <w:r>
        <w:rPr>
          <w:rFonts w:cs="Arial"/>
          <w:sz w:val="22"/>
          <w:szCs w:val="22"/>
        </w:rPr>
        <w:t>4</w:t>
      </w:r>
      <w:r w:rsidRPr="00D64EAF">
        <w:rPr>
          <w:rFonts w:cs="Arial"/>
          <w:sz w:val="22"/>
          <w:szCs w:val="22"/>
        </w:rPr>
        <w:t>.00 mensual.</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VIII.- Comerciantes que expendan habitualmente en puestos </w:t>
      </w:r>
      <w:proofErr w:type="spellStart"/>
      <w:r w:rsidRPr="00D64EAF">
        <w:rPr>
          <w:rFonts w:cs="Arial"/>
          <w:sz w:val="22"/>
          <w:szCs w:val="22"/>
        </w:rPr>
        <w:t>semi</w:t>
      </w:r>
      <w:proofErr w:type="spellEnd"/>
      <w:r w:rsidRPr="00D64EAF">
        <w:rPr>
          <w:rFonts w:cs="Arial"/>
          <w:sz w:val="22"/>
          <w:szCs w:val="22"/>
        </w:rPr>
        <w:t>-fijos hasta de $ 8</w:t>
      </w:r>
      <w:r>
        <w:rPr>
          <w:rFonts w:cs="Arial"/>
          <w:sz w:val="22"/>
          <w:szCs w:val="22"/>
        </w:rPr>
        <w:t>4</w:t>
      </w:r>
      <w:r w:rsidRPr="00D64EAF">
        <w:rPr>
          <w:rFonts w:cs="Arial"/>
          <w:sz w:val="22"/>
          <w:szCs w:val="22"/>
        </w:rPr>
        <w:t>.50 mensual.</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IX.- Comerciantes eventuales que expendan las mercancías citadas en las fr</w:t>
      </w:r>
      <w:r>
        <w:rPr>
          <w:rFonts w:cs="Arial"/>
          <w:sz w:val="22"/>
          <w:szCs w:val="22"/>
        </w:rPr>
        <w:t>acciones anteriores hasta de $56</w:t>
      </w:r>
      <w:r w:rsidRPr="00D64EAF">
        <w:rPr>
          <w:rFonts w:cs="Arial"/>
          <w:sz w:val="22"/>
          <w:szCs w:val="22"/>
        </w:rPr>
        <w:t>.00 diario.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X.- Comerciantes que utilicen puestos, tianguis y otros, pagarán una cuota hasta de $5</w:t>
      </w:r>
      <w:r>
        <w:rPr>
          <w:rFonts w:cs="Arial"/>
          <w:sz w:val="22"/>
          <w:szCs w:val="22"/>
        </w:rPr>
        <w:t>7</w:t>
      </w:r>
      <w:r w:rsidRPr="00D64EAF">
        <w:rPr>
          <w:rFonts w:cs="Arial"/>
          <w:sz w:val="22"/>
          <w:szCs w:val="22"/>
        </w:rPr>
        <w:t>.50 diario.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XI.- En ferias, fiestas, verbenas y otros hasta de $</w:t>
      </w:r>
      <w:r>
        <w:rPr>
          <w:rFonts w:cs="Arial"/>
          <w:sz w:val="22"/>
          <w:szCs w:val="22"/>
        </w:rPr>
        <w:t>40</w:t>
      </w:r>
      <w:r w:rsidRPr="00D64EAF">
        <w:rPr>
          <w:rFonts w:cs="Arial"/>
          <w:sz w:val="22"/>
          <w:szCs w:val="22"/>
        </w:rPr>
        <w:t>.</w:t>
      </w:r>
      <w:r>
        <w:rPr>
          <w:rFonts w:cs="Arial"/>
          <w:sz w:val="22"/>
          <w:szCs w:val="22"/>
        </w:rPr>
        <w:t>5</w:t>
      </w:r>
      <w:r w:rsidRPr="00D64EAF">
        <w:rPr>
          <w:rFonts w:cs="Arial"/>
          <w:sz w:val="22"/>
          <w:szCs w:val="22"/>
        </w:rPr>
        <w:t>0 diario.</w:t>
      </w:r>
    </w:p>
    <w:p w:rsidR="00B60847" w:rsidRDefault="00B60847" w:rsidP="00B60847">
      <w:pPr>
        <w:rPr>
          <w:rFonts w:cs="Arial"/>
          <w:sz w:val="22"/>
          <w:szCs w:val="22"/>
        </w:rPr>
      </w:pP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B60847" w:rsidRPr="00D64EAF" w:rsidRDefault="00B60847" w:rsidP="00B60847">
      <w:pPr>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CUARTO</w:t>
      </w:r>
    </w:p>
    <w:p w:rsidR="00B60847" w:rsidRPr="00D64EAF" w:rsidRDefault="00B60847" w:rsidP="00B60847">
      <w:pPr>
        <w:jc w:val="center"/>
        <w:rPr>
          <w:rFonts w:cs="Arial"/>
          <w:b/>
          <w:bCs/>
          <w:sz w:val="22"/>
          <w:szCs w:val="22"/>
        </w:rPr>
      </w:pPr>
      <w:r w:rsidRPr="00D64EAF">
        <w:rPr>
          <w:rFonts w:cs="Arial"/>
          <w:b/>
          <w:bCs/>
          <w:sz w:val="22"/>
          <w:szCs w:val="22"/>
        </w:rPr>
        <w:t>DEL IMPUESTO SOBRE ESPECTÁCULOS Y DIVERSIONES PÚBLICAS</w:t>
      </w:r>
    </w:p>
    <w:p w:rsidR="00B60847" w:rsidRPr="00D64EAF" w:rsidRDefault="00B60847" w:rsidP="00B60847">
      <w:pPr>
        <w:ind w:right="50"/>
        <w:jc w:val="center"/>
        <w:rPr>
          <w:rFonts w:cs="Arial"/>
          <w:b/>
          <w:sz w:val="22"/>
          <w:szCs w:val="22"/>
        </w:rPr>
      </w:pPr>
    </w:p>
    <w:p w:rsidR="00B60847" w:rsidRPr="00D64EAF" w:rsidRDefault="00B60847" w:rsidP="00B60847">
      <w:pPr>
        <w:rPr>
          <w:rFonts w:cs="Arial"/>
          <w:sz w:val="22"/>
          <w:szCs w:val="22"/>
        </w:rPr>
      </w:pPr>
      <w:r w:rsidRPr="00D64EAF">
        <w:rPr>
          <w:rFonts w:cs="Arial"/>
          <w:b/>
          <w:sz w:val="22"/>
          <w:szCs w:val="22"/>
        </w:rPr>
        <w:t>ARTÍCULO 5.-</w:t>
      </w:r>
      <w:r w:rsidRPr="00D64EAF">
        <w:rPr>
          <w:rFonts w:cs="Arial"/>
          <w:bCs/>
          <w:sz w:val="22"/>
          <w:szCs w:val="22"/>
        </w:rPr>
        <w:t xml:space="preserve"> Es objeto de este impuesto la realización de espectáculos y diversiones públicas no gravadas por el Impuesto al Valor Agregado, </w:t>
      </w:r>
      <w:r w:rsidRPr="00D64EAF">
        <w:rPr>
          <w:rFonts w:cs="Arial"/>
          <w:sz w:val="22"/>
          <w:szCs w:val="22"/>
        </w:rPr>
        <w:t>se pagará de conformidad a los conceptos, tasas y cuotas siguientes:</w:t>
      </w:r>
    </w:p>
    <w:p w:rsidR="00B60847" w:rsidRPr="00D64EAF" w:rsidRDefault="00B60847" w:rsidP="00B60847">
      <w:pPr>
        <w:ind w:right="50"/>
        <w:rPr>
          <w:rFonts w:cs="Arial"/>
          <w:bCs/>
          <w:sz w:val="22"/>
          <w:szCs w:val="22"/>
        </w:rPr>
      </w:pPr>
    </w:p>
    <w:p w:rsidR="00B60847" w:rsidRPr="00D64EAF" w:rsidRDefault="00B60847" w:rsidP="00B60847">
      <w:pPr>
        <w:tabs>
          <w:tab w:val="left" w:pos="3469"/>
        </w:tabs>
        <w:ind w:left="3469" w:hanging="3469"/>
        <w:rPr>
          <w:rFonts w:cs="Arial"/>
          <w:sz w:val="22"/>
          <w:szCs w:val="22"/>
        </w:rPr>
      </w:pPr>
      <w:r w:rsidRPr="00D64EAF">
        <w:rPr>
          <w:rFonts w:cs="Arial"/>
          <w:sz w:val="22"/>
          <w:szCs w:val="22"/>
        </w:rPr>
        <w:t>I.- Funciones de Circo y Carpas      4 % determinados en la cantidad de boletos vendidos por evento.</w:t>
      </w:r>
    </w:p>
    <w:p w:rsidR="00B60847" w:rsidRPr="00D64EAF" w:rsidRDefault="00B60847" w:rsidP="00B60847">
      <w:pPr>
        <w:tabs>
          <w:tab w:val="left" w:pos="3840"/>
        </w:tabs>
        <w:ind w:left="3840" w:hanging="3840"/>
        <w:rPr>
          <w:rFonts w:cs="Arial"/>
          <w:sz w:val="22"/>
          <w:szCs w:val="22"/>
        </w:rPr>
      </w:pPr>
    </w:p>
    <w:p w:rsidR="00B60847" w:rsidRPr="00D64EAF" w:rsidRDefault="00B60847" w:rsidP="00B60847">
      <w:pPr>
        <w:ind w:left="3469" w:hanging="3469"/>
        <w:rPr>
          <w:rFonts w:cs="Arial"/>
          <w:sz w:val="22"/>
          <w:szCs w:val="22"/>
        </w:rPr>
      </w:pPr>
      <w:r w:rsidRPr="00D64EAF">
        <w:rPr>
          <w:rFonts w:cs="Arial"/>
          <w:sz w:val="22"/>
          <w:szCs w:val="22"/>
        </w:rPr>
        <w:t>II.- Funciones de Teatro                   4 % determinados en la cantidad de boletos vendidos por evento.</w:t>
      </w:r>
    </w:p>
    <w:p w:rsidR="00B60847" w:rsidRPr="00D64EAF" w:rsidRDefault="00B60847" w:rsidP="00B60847">
      <w:pPr>
        <w:tabs>
          <w:tab w:val="left" w:pos="4536"/>
        </w:tabs>
        <w:rPr>
          <w:rFonts w:cs="Arial"/>
          <w:sz w:val="22"/>
          <w:szCs w:val="22"/>
        </w:rPr>
      </w:pPr>
    </w:p>
    <w:p w:rsidR="00B60847" w:rsidRPr="00D64EAF" w:rsidRDefault="00B60847" w:rsidP="00B60847">
      <w:pPr>
        <w:ind w:left="3469" w:hanging="3469"/>
        <w:rPr>
          <w:rFonts w:cs="Arial"/>
          <w:sz w:val="22"/>
          <w:szCs w:val="22"/>
        </w:rPr>
      </w:pPr>
      <w:r w:rsidRPr="00D64EAF">
        <w:rPr>
          <w:rFonts w:cs="Arial"/>
          <w:sz w:val="22"/>
          <w:szCs w:val="22"/>
        </w:rPr>
        <w:t>III.- Carreras de Caballos                 8 % sobre ingresos brutos, previa autorización de la Secretaría de Gobernación.</w:t>
      </w:r>
    </w:p>
    <w:p w:rsidR="00B60847" w:rsidRPr="00D64EAF" w:rsidRDefault="00B60847" w:rsidP="00B60847">
      <w:pPr>
        <w:rPr>
          <w:rFonts w:cs="Arial"/>
          <w:sz w:val="22"/>
          <w:szCs w:val="22"/>
        </w:rPr>
      </w:pPr>
    </w:p>
    <w:p w:rsidR="00B60847" w:rsidRPr="00D64EAF" w:rsidRDefault="00B60847" w:rsidP="00B60847">
      <w:pPr>
        <w:tabs>
          <w:tab w:val="left" w:pos="3720"/>
        </w:tabs>
        <w:rPr>
          <w:rFonts w:cs="Arial"/>
          <w:sz w:val="22"/>
          <w:szCs w:val="22"/>
        </w:rPr>
      </w:pPr>
      <w:r w:rsidRPr="00D64EAF">
        <w:rPr>
          <w:rFonts w:cs="Arial"/>
          <w:sz w:val="22"/>
          <w:szCs w:val="22"/>
        </w:rPr>
        <w:t>IV.- Bailes con fines de lucro           10 % sobre ingresos brutos.</w:t>
      </w:r>
    </w:p>
    <w:p w:rsidR="00B60847" w:rsidRPr="00D64EAF" w:rsidRDefault="00B60847" w:rsidP="00B60847">
      <w:pPr>
        <w:tabs>
          <w:tab w:val="left" w:pos="4536"/>
        </w:tabs>
        <w:rPr>
          <w:rFonts w:cs="Arial"/>
          <w:sz w:val="22"/>
          <w:szCs w:val="22"/>
        </w:rPr>
      </w:pPr>
    </w:p>
    <w:p w:rsidR="00B60847" w:rsidRPr="00D64EAF" w:rsidRDefault="00B60847" w:rsidP="00B60847">
      <w:pPr>
        <w:tabs>
          <w:tab w:val="left" w:pos="3840"/>
        </w:tabs>
        <w:rPr>
          <w:rFonts w:cs="Arial"/>
          <w:sz w:val="22"/>
          <w:szCs w:val="22"/>
        </w:rPr>
      </w:pPr>
      <w:r w:rsidRPr="00D64EAF">
        <w:rPr>
          <w:rFonts w:cs="Arial"/>
          <w:sz w:val="22"/>
          <w:szCs w:val="22"/>
        </w:rPr>
        <w:t>V.- Bailes Particulares                       $2</w:t>
      </w:r>
      <w:r>
        <w:rPr>
          <w:rFonts w:cs="Arial"/>
          <w:sz w:val="22"/>
          <w:szCs w:val="22"/>
        </w:rPr>
        <w:t>12</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En los casos de que el Baile Particular sea organizado con objeto de recabar fondos para fines de beneficencia no se realizará cobro alguno. </w:t>
      </w:r>
    </w:p>
    <w:p w:rsidR="00B60847" w:rsidRPr="00D64EAF" w:rsidRDefault="00B60847" w:rsidP="00B60847">
      <w:pPr>
        <w:rPr>
          <w:rFonts w:cs="Arial"/>
          <w:sz w:val="22"/>
          <w:szCs w:val="22"/>
        </w:rPr>
      </w:pPr>
    </w:p>
    <w:p w:rsidR="00B60847" w:rsidRPr="00D64EAF" w:rsidRDefault="00B60847" w:rsidP="00B60847">
      <w:pPr>
        <w:shd w:val="clear" w:color="FF00FF" w:fill="auto"/>
        <w:rPr>
          <w:rFonts w:cs="Arial"/>
          <w:sz w:val="22"/>
          <w:szCs w:val="22"/>
        </w:rPr>
      </w:pPr>
      <w:r w:rsidRPr="00D64EAF">
        <w:rPr>
          <w:rFonts w:cs="Arial"/>
          <w:sz w:val="22"/>
          <w:szCs w:val="22"/>
        </w:rPr>
        <w:t>VI.- Charreadas y Jaripeos 12 % sobre el ingreso bruto.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VII.- Eventos Culturales no tendrán cobro alguno.</w:t>
      </w:r>
    </w:p>
    <w:p w:rsidR="00B60847" w:rsidRPr="00D64EAF" w:rsidRDefault="00B60847" w:rsidP="00B60847">
      <w:pPr>
        <w:rPr>
          <w:rFonts w:cs="Arial"/>
          <w:sz w:val="22"/>
          <w:szCs w:val="22"/>
        </w:rPr>
      </w:pPr>
    </w:p>
    <w:p w:rsidR="00B60847" w:rsidRPr="00D64EAF" w:rsidRDefault="00B60847" w:rsidP="00B60847">
      <w:pPr>
        <w:ind w:right="-34"/>
        <w:rPr>
          <w:rFonts w:cs="Arial"/>
          <w:sz w:val="22"/>
          <w:szCs w:val="22"/>
        </w:rPr>
      </w:pPr>
      <w:r w:rsidRPr="00D64EAF">
        <w:rPr>
          <w:rFonts w:cs="Arial"/>
          <w:sz w:val="22"/>
          <w:szCs w:val="22"/>
        </w:rPr>
        <w:t>VIII.- Presentaciones Artísticas 10 % sobre ingresos brutos.</w:t>
      </w:r>
    </w:p>
    <w:p w:rsidR="00B60847" w:rsidRPr="00D64EAF" w:rsidRDefault="00B60847" w:rsidP="00B60847">
      <w:pPr>
        <w:rPr>
          <w:rFonts w:cs="Arial"/>
          <w:sz w:val="22"/>
          <w:szCs w:val="22"/>
        </w:rPr>
      </w:pPr>
    </w:p>
    <w:p w:rsidR="00B60847" w:rsidRPr="00D64EAF" w:rsidRDefault="00B60847" w:rsidP="00B60847">
      <w:pPr>
        <w:ind w:right="-34"/>
        <w:rPr>
          <w:rFonts w:cs="Arial"/>
          <w:sz w:val="22"/>
          <w:szCs w:val="22"/>
        </w:rPr>
      </w:pPr>
      <w:r w:rsidRPr="00D64EAF">
        <w:rPr>
          <w:rFonts w:cs="Arial"/>
          <w:sz w:val="22"/>
          <w:szCs w:val="22"/>
        </w:rPr>
        <w:t>IX.- Funciones de Box, Lucha Libre y otros 5 % sobre ingresos brutos</w:t>
      </w:r>
    </w:p>
    <w:p w:rsidR="00B60847" w:rsidRPr="00D64EAF" w:rsidRDefault="00B60847" w:rsidP="00B60847">
      <w:pPr>
        <w:tabs>
          <w:tab w:val="left" w:pos="0"/>
        </w:tabs>
        <w:rPr>
          <w:rFonts w:cs="Arial"/>
          <w:sz w:val="22"/>
          <w:szCs w:val="22"/>
        </w:rPr>
      </w:pPr>
    </w:p>
    <w:p w:rsidR="00B60847" w:rsidRPr="00D64EAF" w:rsidRDefault="00B60847" w:rsidP="00B60847">
      <w:pPr>
        <w:rPr>
          <w:rFonts w:cs="Arial"/>
          <w:sz w:val="22"/>
          <w:szCs w:val="22"/>
        </w:rPr>
      </w:pPr>
      <w:r w:rsidRPr="00D64EAF">
        <w:rPr>
          <w:rFonts w:cs="Arial"/>
          <w:sz w:val="22"/>
          <w:szCs w:val="22"/>
        </w:rPr>
        <w:t>X.- Salones por mesa de billar instalada $ 5</w:t>
      </w:r>
      <w:r>
        <w:rPr>
          <w:rFonts w:cs="Arial"/>
          <w:sz w:val="22"/>
          <w:szCs w:val="22"/>
        </w:rPr>
        <w:t>4</w:t>
      </w:r>
      <w:r w:rsidRPr="00D64EAF">
        <w:rPr>
          <w:rFonts w:cs="Arial"/>
          <w:sz w:val="22"/>
          <w:szCs w:val="22"/>
        </w:rPr>
        <w:t xml:space="preserve">.00 mensual. </w:t>
      </w:r>
    </w:p>
    <w:p w:rsidR="00B60847" w:rsidRPr="00D64EAF" w:rsidRDefault="00B60847" w:rsidP="00B60847">
      <w:pPr>
        <w:tabs>
          <w:tab w:val="left" w:pos="0"/>
        </w:tabs>
        <w:rPr>
          <w:rFonts w:cs="Arial"/>
          <w:sz w:val="22"/>
          <w:szCs w:val="22"/>
        </w:rPr>
      </w:pPr>
    </w:p>
    <w:p w:rsidR="00B60847" w:rsidRPr="00D64EAF" w:rsidRDefault="00B60847" w:rsidP="00B60847">
      <w:pPr>
        <w:rPr>
          <w:rFonts w:cs="Arial"/>
          <w:sz w:val="22"/>
          <w:szCs w:val="22"/>
        </w:rPr>
      </w:pPr>
      <w:r w:rsidRPr="00D64EAF">
        <w:rPr>
          <w:rFonts w:cs="Arial"/>
          <w:sz w:val="22"/>
          <w:szCs w:val="22"/>
        </w:rPr>
        <w:t>XI.-Eventos donde participen Orquestas, Conjuntos o Grupos similares Locales, pagarán el 5% del monto del contrato. Los Foráneos, pagarán un 10% sobre contrato, en éste caso, el contratante será responsable solidario del pago del Impuesto, solo cuando sea con propósito de lucro., debiéndose cubrir antes del evento.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XII.- En eventos cuando se sustituya la música viva por aparatos electro-musicales para un evento, se pagará una cuota de $ 9</w:t>
      </w:r>
      <w:r>
        <w:rPr>
          <w:rFonts w:cs="Arial"/>
          <w:sz w:val="22"/>
          <w:szCs w:val="22"/>
        </w:rPr>
        <w:t>5</w:t>
      </w:r>
      <w:r w:rsidRPr="00D64EAF">
        <w:rPr>
          <w:rFonts w:cs="Arial"/>
          <w:sz w:val="22"/>
          <w:szCs w:val="22"/>
        </w:rPr>
        <w:t>.</w:t>
      </w:r>
      <w:r>
        <w:rPr>
          <w:rFonts w:cs="Arial"/>
          <w:sz w:val="22"/>
          <w:szCs w:val="22"/>
        </w:rPr>
        <w:t>0</w:t>
      </w:r>
      <w:r w:rsidRPr="00D64EAF">
        <w:rPr>
          <w:rFonts w:cs="Arial"/>
          <w:sz w:val="22"/>
          <w:szCs w:val="22"/>
        </w:rPr>
        <w:t>0 por evento.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XIII.- Propietarios de Juegos mecánicos y electromecánicos por juego de $</w:t>
      </w:r>
      <w:r>
        <w:rPr>
          <w:rFonts w:cs="Arial"/>
          <w:sz w:val="22"/>
          <w:szCs w:val="22"/>
        </w:rPr>
        <w:t>82</w:t>
      </w:r>
      <w:r w:rsidRPr="00D64EAF">
        <w:rPr>
          <w:rFonts w:cs="Arial"/>
          <w:sz w:val="22"/>
          <w:szCs w:val="22"/>
        </w:rPr>
        <w:t>.50 a $2</w:t>
      </w:r>
      <w:r>
        <w:rPr>
          <w:rFonts w:cs="Arial"/>
          <w:sz w:val="22"/>
          <w:szCs w:val="22"/>
        </w:rPr>
        <w:t>5</w:t>
      </w:r>
      <w:r w:rsidRPr="00D64EAF">
        <w:rPr>
          <w:rFonts w:cs="Arial"/>
          <w:sz w:val="22"/>
          <w:szCs w:val="22"/>
        </w:rPr>
        <w:t>9.00 semanal.</w:t>
      </w:r>
    </w:p>
    <w:p w:rsidR="00B60847" w:rsidRPr="00D64EAF" w:rsidRDefault="00B60847" w:rsidP="00B60847">
      <w:pPr>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QUINTO</w:t>
      </w:r>
    </w:p>
    <w:p w:rsidR="00B60847" w:rsidRPr="00D64EAF" w:rsidRDefault="00B60847" w:rsidP="00B60847">
      <w:pPr>
        <w:jc w:val="center"/>
        <w:rPr>
          <w:rFonts w:cs="Arial"/>
          <w:b/>
          <w:bCs/>
          <w:sz w:val="22"/>
          <w:szCs w:val="22"/>
        </w:rPr>
      </w:pPr>
      <w:r w:rsidRPr="00D64EAF">
        <w:rPr>
          <w:rFonts w:cs="Arial"/>
          <w:b/>
          <w:bCs/>
          <w:sz w:val="22"/>
          <w:szCs w:val="22"/>
        </w:rPr>
        <w:t>DEL IMPUESTO SOBRE ENAJENACIÓN DE BIENES MUEBLES USADOS</w:t>
      </w:r>
    </w:p>
    <w:p w:rsidR="00B60847" w:rsidRPr="00D64EAF" w:rsidRDefault="00B60847" w:rsidP="00B60847">
      <w:pPr>
        <w:rPr>
          <w:rFonts w:cs="Arial"/>
          <w:b/>
          <w:bCs/>
          <w:sz w:val="22"/>
          <w:szCs w:val="22"/>
        </w:rPr>
      </w:pPr>
    </w:p>
    <w:p w:rsidR="00B60847" w:rsidRPr="00D64EAF" w:rsidRDefault="00B60847" w:rsidP="00B60847">
      <w:pPr>
        <w:ind w:right="50"/>
        <w:rPr>
          <w:rFonts w:cs="Arial"/>
          <w:sz w:val="22"/>
          <w:szCs w:val="22"/>
        </w:rPr>
      </w:pPr>
      <w:r w:rsidRPr="00D64EAF">
        <w:rPr>
          <w:rFonts w:cs="Arial"/>
          <w:b/>
          <w:sz w:val="22"/>
          <w:szCs w:val="22"/>
        </w:rPr>
        <w:t>ARTÍCULO 6.-</w:t>
      </w:r>
      <w:r w:rsidRPr="00D64EAF">
        <w:rPr>
          <w:rFonts w:cs="Arial"/>
          <w:bCs/>
          <w:sz w:val="22"/>
          <w:szCs w:val="22"/>
        </w:rPr>
        <w:t xml:space="preserve"> Es objeto de este impuesto, la enajenación de bienes muebles usados, no gravada por el Impuesto Federal al Valor Agregado y </w:t>
      </w:r>
      <w:r w:rsidRPr="00D64EAF">
        <w:rPr>
          <w:rFonts w:cs="Arial"/>
          <w:sz w:val="22"/>
          <w:szCs w:val="22"/>
        </w:rPr>
        <w:t>se pagará un impuesto sobre ingresos que se obtenga por la operación del 5.</w:t>
      </w:r>
      <w:r>
        <w:rPr>
          <w:rFonts w:cs="Arial"/>
          <w:sz w:val="22"/>
          <w:szCs w:val="22"/>
        </w:rPr>
        <w:t>4</w:t>
      </w:r>
      <w:r w:rsidRPr="00D64EAF">
        <w:rPr>
          <w:rFonts w:cs="Arial"/>
          <w:sz w:val="22"/>
          <w:szCs w:val="22"/>
        </w:rPr>
        <w:t xml:space="preserve">%. </w:t>
      </w:r>
    </w:p>
    <w:p w:rsidR="00B60847" w:rsidRPr="00D64EAF" w:rsidRDefault="00B60847" w:rsidP="00B60847">
      <w:pPr>
        <w:ind w:right="50"/>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SÉXTO</w:t>
      </w:r>
    </w:p>
    <w:p w:rsidR="00B60847" w:rsidRPr="00FD7D5E" w:rsidRDefault="00B60847" w:rsidP="00B60847">
      <w:pPr>
        <w:jc w:val="center"/>
        <w:rPr>
          <w:rFonts w:cs="Arial"/>
          <w:b/>
          <w:bCs/>
          <w:sz w:val="22"/>
          <w:szCs w:val="22"/>
        </w:rPr>
      </w:pPr>
      <w:r w:rsidRPr="00FD7D5E">
        <w:rPr>
          <w:rFonts w:cs="Arial"/>
          <w:b/>
          <w:bCs/>
          <w:sz w:val="22"/>
          <w:szCs w:val="22"/>
        </w:rPr>
        <w:t>DEL IMPUESTO SOBRE LOTERÍAS, RIFAS Y SORTEOS</w:t>
      </w:r>
    </w:p>
    <w:p w:rsidR="00B60847" w:rsidRPr="00FD7D5E" w:rsidRDefault="00B60847" w:rsidP="00B60847">
      <w:pPr>
        <w:rPr>
          <w:rFonts w:cs="Arial"/>
          <w:b/>
          <w:bCs/>
          <w:sz w:val="22"/>
          <w:szCs w:val="22"/>
        </w:rPr>
      </w:pPr>
    </w:p>
    <w:p w:rsidR="00B60847" w:rsidRPr="00FD7D5E" w:rsidRDefault="00B60847" w:rsidP="00B60847">
      <w:pPr>
        <w:ind w:right="50"/>
        <w:rPr>
          <w:rFonts w:cs="Arial"/>
          <w:sz w:val="22"/>
          <w:szCs w:val="22"/>
        </w:rPr>
      </w:pPr>
      <w:r w:rsidRPr="00FD7D5E">
        <w:rPr>
          <w:rFonts w:cs="Arial"/>
          <w:b/>
          <w:sz w:val="22"/>
          <w:szCs w:val="22"/>
        </w:rPr>
        <w:t>ARTÍCULO 7.-</w:t>
      </w:r>
      <w:r w:rsidRPr="00FD7D5E">
        <w:rPr>
          <w:rFonts w:cs="Arial"/>
          <w:bCs/>
          <w:sz w:val="22"/>
          <w:szCs w:val="22"/>
        </w:rPr>
        <w:t xml:space="preserve"> </w:t>
      </w:r>
      <w:r w:rsidRPr="00FD7D5E">
        <w:rPr>
          <w:rFonts w:cs="Arial"/>
          <w:sz w:val="22"/>
          <w:szCs w:val="22"/>
        </w:rPr>
        <w:t>Es objeto de este impuesto la realización o explotación de loterías, rifas y sorteos, o juegos permitidos y autorizados conforme a la Ley Federal de Juegos y Sorteos, por los que se pagará con la tasa del 10.4%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B60847" w:rsidRDefault="00B60847" w:rsidP="00B60847">
      <w:pPr>
        <w:ind w:right="50"/>
        <w:rPr>
          <w:rFonts w:cs="Arial"/>
          <w:bCs/>
          <w:sz w:val="22"/>
          <w:szCs w:val="22"/>
        </w:rPr>
      </w:pPr>
    </w:p>
    <w:p w:rsidR="00B60847" w:rsidRPr="00D64EAF" w:rsidRDefault="00B60847" w:rsidP="00B60847">
      <w:pPr>
        <w:jc w:val="center"/>
        <w:rPr>
          <w:rFonts w:cs="Arial"/>
          <w:b/>
          <w:bCs/>
          <w:sz w:val="22"/>
          <w:szCs w:val="22"/>
        </w:rPr>
      </w:pPr>
      <w:r w:rsidRPr="00FD7D5E">
        <w:rPr>
          <w:rFonts w:cs="Arial"/>
          <w:b/>
          <w:bCs/>
          <w:sz w:val="22"/>
          <w:szCs w:val="22"/>
        </w:rPr>
        <w:t>CAPÍTULO SÉPTIMO</w:t>
      </w:r>
    </w:p>
    <w:p w:rsidR="00B60847" w:rsidRPr="00D64EAF" w:rsidRDefault="00B60847" w:rsidP="00B60847">
      <w:pPr>
        <w:jc w:val="center"/>
        <w:rPr>
          <w:rFonts w:cs="Arial"/>
          <w:b/>
          <w:bCs/>
          <w:sz w:val="22"/>
          <w:szCs w:val="22"/>
        </w:rPr>
      </w:pPr>
      <w:r w:rsidRPr="00D64EAF">
        <w:rPr>
          <w:rFonts w:cs="Arial"/>
          <w:b/>
          <w:bCs/>
          <w:sz w:val="22"/>
          <w:szCs w:val="22"/>
        </w:rPr>
        <w:t>DE LAS CONTRIBUCIONES ESPECIALES</w:t>
      </w:r>
    </w:p>
    <w:p w:rsidR="00B60847" w:rsidRPr="00D64EAF"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w:t>
      </w:r>
    </w:p>
    <w:p w:rsidR="00B60847" w:rsidRPr="00D64EAF" w:rsidRDefault="00B60847" w:rsidP="00B60847">
      <w:pPr>
        <w:jc w:val="center"/>
        <w:rPr>
          <w:rFonts w:cs="Arial"/>
          <w:b/>
          <w:bCs/>
          <w:sz w:val="22"/>
          <w:szCs w:val="22"/>
        </w:rPr>
      </w:pPr>
      <w:r w:rsidRPr="00D64EAF">
        <w:rPr>
          <w:rFonts w:cs="Arial"/>
          <w:b/>
          <w:bCs/>
          <w:sz w:val="22"/>
          <w:szCs w:val="22"/>
        </w:rPr>
        <w:t>DE LA CONTRIBUCIÓN POR GASTO</w:t>
      </w:r>
    </w:p>
    <w:p w:rsidR="00B60847" w:rsidRPr="00D64EAF" w:rsidRDefault="00B60847" w:rsidP="00B60847">
      <w:pPr>
        <w:rPr>
          <w:rFonts w:cs="Arial"/>
          <w:b/>
          <w:bCs/>
          <w:sz w:val="22"/>
          <w:szCs w:val="22"/>
        </w:rPr>
      </w:pPr>
    </w:p>
    <w:p w:rsidR="00B60847" w:rsidRDefault="00B60847" w:rsidP="00B60847">
      <w:pPr>
        <w:rPr>
          <w:rFonts w:cs="Arial"/>
          <w:sz w:val="22"/>
          <w:szCs w:val="22"/>
        </w:rPr>
      </w:pPr>
      <w:r w:rsidRPr="00D64EAF">
        <w:rPr>
          <w:rFonts w:cs="Arial"/>
          <w:b/>
          <w:sz w:val="22"/>
          <w:szCs w:val="22"/>
        </w:rPr>
        <w:t xml:space="preserve">ARTÍCULO 8.- </w:t>
      </w:r>
      <w:r w:rsidRPr="00D64EAF">
        <w:rPr>
          <w:rFonts w:cs="Arial"/>
          <w:sz w:val="22"/>
          <w:szCs w:val="22"/>
        </w:rPr>
        <w:t xml:space="preserve">Es objeto de esta contribución el gasto público específico que se origine por el ejercicio de una determinada actividad de particulares. </w:t>
      </w:r>
      <w:r>
        <w:rPr>
          <w:rFonts w:cs="Arial"/>
          <w:sz w:val="22"/>
          <w:szCs w:val="22"/>
        </w:rPr>
        <w:t>La Tesorería Municipal formulará</w:t>
      </w:r>
      <w:r w:rsidRPr="00D64EAF">
        <w:rPr>
          <w:rFonts w:cs="Arial"/>
          <w:sz w:val="22"/>
          <w:szCs w:val="22"/>
        </w:rPr>
        <w:t xml:space="preserve"> y notificará la resolución debidamente fundada y motivada en la que se determinarán los importes de las contribuciones a cargo de los contribuyentes.</w:t>
      </w:r>
    </w:p>
    <w:p w:rsidR="00B60847" w:rsidRPr="00D64EAF" w:rsidRDefault="00B60847" w:rsidP="00B60847">
      <w:pPr>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II</w:t>
      </w:r>
    </w:p>
    <w:p w:rsidR="00B60847" w:rsidRPr="00D64EAF" w:rsidRDefault="00B60847" w:rsidP="00B60847">
      <w:pPr>
        <w:jc w:val="center"/>
        <w:rPr>
          <w:rFonts w:cs="Arial"/>
          <w:b/>
          <w:bCs/>
          <w:sz w:val="22"/>
          <w:szCs w:val="22"/>
        </w:rPr>
      </w:pPr>
      <w:r w:rsidRPr="00D64EAF">
        <w:rPr>
          <w:rFonts w:cs="Arial"/>
          <w:b/>
          <w:bCs/>
          <w:sz w:val="22"/>
          <w:szCs w:val="22"/>
        </w:rPr>
        <w:t>POR OBRA PÚBLICA</w:t>
      </w:r>
    </w:p>
    <w:p w:rsidR="00B60847" w:rsidRPr="00D64EAF" w:rsidRDefault="00B60847" w:rsidP="00B60847">
      <w:pPr>
        <w:rPr>
          <w:rFonts w:cs="Arial"/>
          <w:b/>
          <w:bCs/>
          <w:sz w:val="22"/>
          <w:szCs w:val="22"/>
        </w:rPr>
      </w:pPr>
    </w:p>
    <w:p w:rsidR="00B60847" w:rsidRPr="00D64EAF" w:rsidRDefault="00B60847" w:rsidP="00B60847">
      <w:pPr>
        <w:rPr>
          <w:rFonts w:cs="Arial"/>
          <w:sz w:val="22"/>
          <w:szCs w:val="22"/>
        </w:rPr>
      </w:pPr>
      <w:r w:rsidRPr="00D64EAF">
        <w:rPr>
          <w:rFonts w:cs="Arial"/>
          <w:b/>
          <w:sz w:val="22"/>
          <w:szCs w:val="22"/>
        </w:rPr>
        <w:t>ARTÍCULO 9.-</w:t>
      </w:r>
      <w:r w:rsidRPr="00D64EAF">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D64EAF">
        <w:rPr>
          <w:rFonts w:cs="Arial"/>
          <w:sz w:val="22"/>
          <w:szCs w:val="22"/>
        </w:rPr>
        <w:t xml:space="preserve">La Contribución por Obra Pública se determinará aplicando el procedimiento que establece la Ley de Cooperación para Obras Públicas del Estado de Coahuila de Zaragoza. </w:t>
      </w:r>
    </w:p>
    <w:p w:rsidR="00B60847" w:rsidRPr="00D64EAF" w:rsidRDefault="00B60847" w:rsidP="00B60847">
      <w:pPr>
        <w:rPr>
          <w:rFonts w:cs="Arial"/>
          <w:color w:val="FF0000"/>
          <w:sz w:val="22"/>
          <w:szCs w:val="22"/>
        </w:rPr>
      </w:pPr>
    </w:p>
    <w:p w:rsidR="00B60847" w:rsidRPr="00D64EAF" w:rsidRDefault="00B60847" w:rsidP="00B60847">
      <w:pPr>
        <w:rPr>
          <w:rFonts w:cs="Arial"/>
          <w:sz w:val="22"/>
          <w:szCs w:val="22"/>
        </w:rPr>
      </w:pPr>
      <w:r w:rsidRPr="00D64EAF">
        <w:rPr>
          <w:rFonts w:cs="Arial"/>
          <w:sz w:val="22"/>
          <w:szCs w:val="22"/>
        </w:rPr>
        <w:t>I.- En todo caso, el porcentaje a contribuir por los particulares se dividirá conforme al mencionado procedimiento entre los propietarios de los predios beneficiados.</w:t>
      </w: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sz w:val="22"/>
          <w:szCs w:val="22"/>
        </w:rPr>
        <w:t>II.- La base de la contribución a que se refiere este artículo será del 50% del costo total de la obra pública específica.</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III.- Cuando se trate de contribuciones voluntarias para obra pública, los beneficiarios, podrán cooperar con un porcentaje distinto al señalado, el que se establecerá de común acuerdo entre autoridades municipales y los beneficiarios.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IV.- Las contribuciones voluntarias serán contribuciones obligatorias una vez formalizado el convenio correspondiente y será exigible en los términos del presente ordenamiento y de las leyes fiscales relativas.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 Las contribuciones por obra pública deberán ser pagadas en la Tesorería Municipal, al inicio de la obra o dentro del plazo que establezca en los convenios que se celebren con los particulares, en la forma y plazo que esta determine.</w:t>
      </w:r>
    </w:p>
    <w:p w:rsidR="00B60847" w:rsidRPr="00D64EAF" w:rsidRDefault="00B60847" w:rsidP="00B60847">
      <w:pPr>
        <w:rPr>
          <w:sz w:val="22"/>
          <w:szCs w:val="22"/>
        </w:rPr>
      </w:pPr>
    </w:p>
    <w:p w:rsidR="00B60847" w:rsidRPr="00D64EAF" w:rsidRDefault="00B60847" w:rsidP="00B60847">
      <w:pPr>
        <w:rPr>
          <w:rFonts w:cs="Arial"/>
          <w:sz w:val="22"/>
          <w:szCs w:val="22"/>
        </w:rPr>
      </w:pPr>
      <w:r w:rsidRPr="00D64EAF">
        <w:rPr>
          <w:rFonts w:cs="Arial"/>
          <w:sz w:val="22"/>
          <w:szCs w:val="22"/>
        </w:rPr>
        <w:t>VI.- Para efectos de este artículo no serán consideradas las obras que se realicen por conductos del Comité de Planeación y Desarrollo de San Buenaventura Coahuila.</w:t>
      </w:r>
    </w:p>
    <w:p w:rsidR="00B60847" w:rsidRPr="00D64EAF" w:rsidRDefault="00B60847" w:rsidP="00B60847">
      <w:pPr>
        <w:rPr>
          <w:rFonts w:cs="Arial"/>
          <w:sz w:val="22"/>
          <w:szCs w:val="22"/>
          <w:highlight w:val="yellow"/>
        </w:rPr>
      </w:pPr>
    </w:p>
    <w:p w:rsidR="00B60847" w:rsidRPr="00D64EAF" w:rsidRDefault="00B60847" w:rsidP="00B60847">
      <w:pPr>
        <w:jc w:val="center"/>
        <w:rPr>
          <w:rFonts w:cs="Arial"/>
          <w:b/>
          <w:bCs/>
          <w:sz w:val="22"/>
          <w:szCs w:val="22"/>
        </w:rPr>
      </w:pPr>
      <w:r w:rsidRPr="00D64EAF">
        <w:rPr>
          <w:rFonts w:cs="Arial"/>
          <w:b/>
          <w:bCs/>
          <w:sz w:val="22"/>
          <w:szCs w:val="22"/>
        </w:rPr>
        <w:t>SECCIÓN III</w:t>
      </w:r>
    </w:p>
    <w:p w:rsidR="00B60847" w:rsidRPr="00D64EAF" w:rsidRDefault="00B60847" w:rsidP="00B60847">
      <w:pPr>
        <w:jc w:val="center"/>
        <w:rPr>
          <w:rFonts w:cs="Arial"/>
          <w:b/>
          <w:bCs/>
          <w:sz w:val="22"/>
          <w:szCs w:val="22"/>
        </w:rPr>
      </w:pPr>
      <w:r w:rsidRPr="00D64EAF">
        <w:rPr>
          <w:rFonts w:cs="Arial"/>
          <w:b/>
          <w:bCs/>
          <w:sz w:val="22"/>
          <w:szCs w:val="22"/>
        </w:rPr>
        <w:t>POR RESPONSABILIDAD OBJETIVA</w:t>
      </w: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ARTÍCULO 10.-</w:t>
      </w:r>
      <w:r w:rsidRPr="00D64EAF">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D64EAF">
        <w:rPr>
          <w:rFonts w:cs="Arial"/>
          <w:sz w:val="22"/>
          <w:szCs w:val="22"/>
        </w:rPr>
        <w:t xml:space="preserve"> y se pagará en la Tesorería Municipal, dentro de los quince días siguientes en que se notifique al contribuyente el resultado de la cuantificación de los daños o deterioros causados.</w:t>
      </w:r>
    </w:p>
    <w:p w:rsidR="00B60847" w:rsidRPr="00D64EAF" w:rsidRDefault="00B60847" w:rsidP="00B60847">
      <w:pPr>
        <w:rPr>
          <w:rFonts w:cs="Arial"/>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OCTAVO</w:t>
      </w:r>
    </w:p>
    <w:p w:rsidR="00B60847" w:rsidRPr="00D64EAF" w:rsidRDefault="00B60847" w:rsidP="00B60847">
      <w:pPr>
        <w:jc w:val="center"/>
        <w:rPr>
          <w:rFonts w:cs="Arial"/>
          <w:b/>
          <w:bCs/>
          <w:sz w:val="22"/>
          <w:szCs w:val="22"/>
        </w:rPr>
      </w:pPr>
      <w:r w:rsidRPr="00D64EAF">
        <w:rPr>
          <w:rFonts w:cs="Arial"/>
          <w:b/>
          <w:bCs/>
          <w:sz w:val="22"/>
          <w:szCs w:val="22"/>
        </w:rPr>
        <w:t>DE LOS DERECHOS POR LA PRESTACIÓN DE SERVICIOS PÚBLICOS</w:t>
      </w:r>
    </w:p>
    <w:p w:rsidR="00B60847" w:rsidRPr="00D64EAF"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w:t>
      </w:r>
    </w:p>
    <w:p w:rsidR="00B60847" w:rsidRPr="00D64EAF" w:rsidRDefault="00B60847" w:rsidP="00B60847">
      <w:pPr>
        <w:jc w:val="center"/>
        <w:rPr>
          <w:rFonts w:cs="Arial"/>
          <w:b/>
          <w:bCs/>
          <w:sz w:val="22"/>
          <w:szCs w:val="22"/>
        </w:rPr>
      </w:pPr>
      <w:r w:rsidRPr="00D64EAF">
        <w:rPr>
          <w:rFonts w:cs="Arial"/>
          <w:b/>
          <w:bCs/>
          <w:sz w:val="22"/>
          <w:szCs w:val="22"/>
        </w:rPr>
        <w:t>DE LOS SERVICIOS DE AGUA POTABLE, ALCANTARILLADO.</w:t>
      </w:r>
    </w:p>
    <w:p w:rsidR="00B60847" w:rsidRPr="00D64EAF" w:rsidRDefault="00B60847" w:rsidP="00B60847">
      <w:pPr>
        <w:ind w:right="50"/>
        <w:rPr>
          <w:rFonts w:cs="Arial"/>
          <w:b/>
          <w:sz w:val="22"/>
          <w:szCs w:val="22"/>
        </w:rPr>
      </w:pPr>
    </w:p>
    <w:p w:rsidR="00B60847" w:rsidRDefault="00B60847" w:rsidP="00B60847">
      <w:pPr>
        <w:ind w:right="50"/>
        <w:rPr>
          <w:rFonts w:cs="Arial"/>
          <w:bCs/>
          <w:sz w:val="22"/>
          <w:szCs w:val="22"/>
        </w:rPr>
      </w:pPr>
      <w:r w:rsidRPr="00D64EAF">
        <w:rPr>
          <w:rFonts w:cs="Arial"/>
          <w:b/>
          <w:sz w:val="22"/>
          <w:szCs w:val="22"/>
        </w:rPr>
        <w:t>ARTÍCULO 11.-</w:t>
      </w:r>
      <w:r w:rsidRPr="00D64EAF">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B60847" w:rsidRDefault="00B60847" w:rsidP="00B60847">
      <w:pPr>
        <w:rPr>
          <w:rFonts w:cs="Arial"/>
          <w:b/>
          <w:sz w:val="22"/>
          <w:szCs w:val="22"/>
        </w:rPr>
      </w:pPr>
    </w:p>
    <w:p w:rsidR="00B60847" w:rsidRDefault="00B60847" w:rsidP="00B60847">
      <w:pPr>
        <w:rPr>
          <w:rFonts w:cs="Arial"/>
          <w:b/>
          <w:sz w:val="22"/>
          <w:szCs w:val="22"/>
        </w:rPr>
      </w:pP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sz w:val="22"/>
          <w:szCs w:val="22"/>
        </w:rPr>
        <w:t>Los servicios de saneamiento y sus tarifas de normatividad, se cobrarán con lo dispuesto en el acuerdo que aprueba el Consejo Directivo del Organismo Público Descentralizado “Comisión Estatal de Agua y Saneamiento de Coahuila”, las tarifas de normatividad actualizada de las descargas residuales a los sistemas de alcantarillados en la entidad generada por establecimientos, se cobrará de la siguiente manera:</w:t>
      </w:r>
    </w:p>
    <w:p w:rsidR="00B60847" w:rsidRPr="00D64EAF" w:rsidRDefault="00B60847" w:rsidP="00B60847">
      <w:pPr>
        <w:rPr>
          <w:rFonts w:cs="Arial"/>
          <w:sz w:val="22"/>
          <w:szCs w:val="22"/>
        </w:rPr>
      </w:pPr>
    </w:p>
    <w:p w:rsidR="00B60847" w:rsidRPr="00D64EAF" w:rsidRDefault="00B60847" w:rsidP="00B60847">
      <w:pPr>
        <w:tabs>
          <w:tab w:val="left" w:pos="-709"/>
        </w:tabs>
        <w:rPr>
          <w:rFonts w:cs="Arial"/>
          <w:bCs/>
          <w:sz w:val="22"/>
          <w:szCs w:val="22"/>
        </w:rPr>
      </w:pPr>
      <w:r w:rsidRPr="00D64EAF">
        <w:rPr>
          <w:rFonts w:cs="Arial"/>
          <w:bCs/>
          <w:sz w:val="22"/>
          <w:szCs w:val="22"/>
        </w:rPr>
        <w:t>I.- La cuota mínima será de $</w:t>
      </w:r>
      <w:r>
        <w:rPr>
          <w:rFonts w:cs="Arial"/>
          <w:bCs/>
          <w:sz w:val="22"/>
          <w:szCs w:val="22"/>
        </w:rPr>
        <w:t>51</w:t>
      </w:r>
      <w:r w:rsidRPr="00D64EAF">
        <w:rPr>
          <w:rFonts w:cs="Arial"/>
          <w:bCs/>
          <w:sz w:val="22"/>
          <w:szCs w:val="22"/>
        </w:rPr>
        <w:t xml:space="preserve">.00 </w:t>
      </w:r>
    </w:p>
    <w:p w:rsidR="00B60847" w:rsidRPr="00D64EAF" w:rsidRDefault="00B60847" w:rsidP="00B60847">
      <w:pPr>
        <w:tabs>
          <w:tab w:val="left" w:pos="-709"/>
        </w:tabs>
        <w:rPr>
          <w:rFonts w:cs="Arial"/>
          <w:bCs/>
          <w:sz w:val="22"/>
          <w:szCs w:val="22"/>
        </w:rPr>
      </w:pPr>
    </w:p>
    <w:p w:rsidR="00B60847" w:rsidRDefault="00B60847" w:rsidP="00B60847">
      <w:pPr>
        <w:tabs>
          <w:tab w:val="left" w:pos="-709"/>
        </w:tabs>
        <w:rPr>
          <w:rFonts w:cs="Arial"/>
          <w:bCs/>
          <w:sz w:val="22"/>
          <w:szCs w:val="22"/>
        </w:rPr>
      </w:pPr>
      <w:r w:rsidRPr="00D64EAF">
        <w:rPr>
          <w:rFonts w:cs="Arial"/>
          <w:bCs/>
          <w:sz w:val="22"/>
          <w:szCs w:val="22"/>
        </w:rPr>
        <w:t>II.- Tarifa Doméstica y entes gubernamentales:</w:t>
      </w:r>
    </w:p>
    <w:p w:rsidR="00B60847" w:rsidRPr="00D64EAF" w:rsidRDefault="00B60847" w:rsidP="00B60847">
      <w:pPr>
        <w:tabs>
          <w:tab w:val="left" w:pos="-709"/>
        </w:tabs>
        <w:rPr>
          <w:rFonts w:cs="Arial"/>
          <w:bCs/>
          <w:sz w:val="22"/>
          <w:szCs w:val="22"/>
        </w:rPr>
      </w:pPr>
    </w:p>
    <w:p w:rsidR="00B60847" w:rsidRPr="00D64EAF" w:rsidRDefault="00B60847" w:rsidP="00B60847">
      <w:pPr>
        <w:tabs>
          <w:tab w:val="left" w:pos="-709"/>
        </w:tabs>
        <w:rPr>
          <w:rFonts w:cs="Arial"/>
          <w:bCs/>
          <w:sz w:val="22"/>
          <w:szCs w:val="22"/>
        </w:rPr>
      </w:pPr>
    </w:p>
    <w:tbl>
      <w:tblPr>
        <w:tblW w:w="3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8"/>
        <w:gridCol w:w="1836"/>
        <w:gridCol w:w="3341"/>
      </w:tblGrid>
      <w:tr w:rsidR="00B60847" w:rsidRPr="00D64EAF" w:rsidTr="00B9073B">
        <w:trPr>
          <w:jc w:val="center"/>
        </w:trPr>
        <w:tc>
          <w:tcPr>
            <w:tcW w:w="2420" w:type="pct"/>
            <w:gridSpan w:val="2"/>
            <w:shd w:val="clear" w:color="auto" w:fill="auto"/>
          </w:tcPr>
          <w:p w:rsidR="00B60847" w:rsidRPr="00D64EAF" w:rsidRDefault="00B60847" w:rsidP="00B9073B">
            <w:pPr>
              <w:tabs>
                <w:tab w:val="left" w:pos="-709"/>
              </w:tabs>
              <w:rPr>
                <w:rFonts w:cs="Arial"/>
                <w:b/>
                <w:bCs/>
                <w:sz w:val="22"/>
                <w:szCs w:val="22"/>
              </w:rPr>
            </w:pPr>
            <w:r w:rsidRPr="00D64EAF">
              <w:rPr>
                <w:rFonts w:cs="Arial"/>
                <w:b/>
                <w:bCs/>
                <w:sz w:val="22"/>
                <w:szCs w:val="22"/>
              </w:rPr>
              <w:t>METROS CÚBICOS</w:t>
            </w:r>
          </w:p>
        </w:tc>
        <w:tc>
          <w:tcPr>
            <w:tcW w:w="2580" w:type="pct"/>
            <w:vMerge w:val="restart"/>
            <w:shd w:val="clear" w:color="auto" w:fill="auto"/>
          </w:tcPr>
          <w:p w:rsidR="00B60847" w:rsidRPr="00D64EAF" w:rsidRDefault="00B60847" w:rsidP="00B9073B">
            <w:pPr>
              <w:tabs>
                <w:tab w:val="left" w:pos="-709"/>
              </w:tabs>
              <w:jc w:val="center"/>
              <w:rPr>
                <w:rFonts w:cs="Arial"/>
                <w:b/>
                <w:bCs/>
                <w:sz w:val="22"/>
                <w:szCs w:val="22"/>
              </w:rPr>
            </w:pPr>
          </w:p>
          <w:p w:rsidR="00B60847" w:rsidRPr="00D64EAF" w:rsidRDefault="00B60847" w:rsidP="00B9073B">
            <w:pPr>
              <w:tabs>
                <w:tab w:val="left" w:pos="-709"/>
              </w:tabs>
              <w:jc w:val="center"/>
              <w:rPr>
                <w:rFonts w:cs="Arial"/>
                <w:b/>
                <w:bCs/>
                <w:sz w:val="22"/>
                <w:szCs w:val="22"/>
              </w:rPr>
            </w:pPr>
            <w:r w:rsidRPr="00D64EAF">
              <w:rPr>
                <w:rFonts w:cs="Arial"/>
                <w:b/>
                <w:bCs/>
                <w:sz w:val="22"/>
                <w:szCs w:val="22"/>
              </w:rPr>
              <w:t>PRECIO</w:t>
            </w:r>
          </w:p>
          <w:p w:rsidR="00B60847" w:rsidRPr="00D64EAF" w:rsidRDefault="00B60847" w:rsidP="00B9073B">
            <w:pPr>
              <w:tabs>
                <w:tab w:val="left" w:pos="-709"/>
              </w:tabs>
              <w:jc w:val="center"/>
              <w:rPr>
                <w:rFonts w:cs="Arial"/>
                <w:b/>
                <w:bCs/>
                <w:sz w:val="22"/>
                <w:szCs w:val="22"/>
              </w:rPr>
            </w:pPr>
            <w:r>
              <w:rPr>
                <w:rFonts w:cs="Arial"/>
                <w:b/>
                <w:bCs/>
                <w:sz w:val="22"/>
                <w:szCs w:val="22"/>
              </w:rPr>
              <w:t xml:space="preserve"> UNITARIO  2020</w:t>
            </w:r>
          </w:p>
        </w:tc>
      </w:tr>
      <w:tr w:rsidR="00B60847" w:rsidRPr="00D64EAF" w:rsidTr="00B9073B">
        <w:trPr>
          <w:jc w:val="center"/>
        </w:trPr>
        <w:tc>
          <w:tcPr>
            <w:tcW w:w="1002" w:type="pct"/>
            <w:shd w:val="clear" w:color="auto" w:fill="auto"/>
          </w:tcPr>
          <w:p w:rsidR="00B60847" w:rsidRPr="00D64EAF" w:rsidRDefault="00B60847" w:rsidP="00B9073B">
            <w:pPr>
              <w:rPr>
                <w:rFonts w:cs="Arial"/>
                <w:bCs/>
                <w:sz w:val="22"/>
                <w:szCs w:val="22"/>
              </w:rPr>
            </w:pPr>
            <w:r w:rsidRPr="00D64EAF">
              <w:rPr>
                <w:rFonts w:cs="Arial"/>
                <w:bCs/>
                <w:sz w:val="22"/>
                <w:szCs w:val="22"/>
              </w:rPr>
              <w:t>De</w:t>
            </w:r>
          </w:p>
        </w:tc>
        <w:tc>
          <w:tcPr>
            <w:tcW w:w="1418" w:type="pct"/>
            <w:shd w:val="clear" w:color="auto" w:fill="auto"/>
          </w:tcPr>
          <w:p w:rsidR="00B60847" w:rsidRPr="00D64EAF" w:rsidRDefault="00B60847" w:rsidP="00B9073B">
            <w:pPr>
              <w:rPr>
                <w:rFonts w:cs="Arial"/>
                <w:bCs/>
                <w:sz w:val="22"/>
                <w:szCs w:val="22"/>
              </w:rPr>
            </w:pPr>
            <w:r w:rsidRPr="00D64EAF">
              <w:rPr>
                <w:rFonts w:cs="Arial"/>
                <w:bCs/>
                <w:sz w:val="22"/>
                <w:szCs w:val="22"/>
              </w:rPr>
              <w:t>Hasta</w:t>
            </w:r>
          </w:p>
        </w:tc>
        <w:tc>
          <w:tcPr>
            <w:tcW w:w="2580" w:type="pct"/>
            <w:vMerge/>
            <w:shd w:val="clear" w:color="auto" w:fill="auto"/>
          </w:tcPr>
          <w:p w:rsidR="00B60847" w:rsidRPr="00D64EAF" w:rsidRDefault="00B60847" w:rsidP="00B9073B">
            <w:pPr>
              <w:jc w:val="center"/>
              <w:rPr>
                <w:rFonts w:cs="Arial"/>
                <w:bCs/>
                <w:sz w:val="22"/>
                <w:szCs w:val="22"/>
              </w:rPr>
            </w:pPr>
          </w:p>
        </w:tc>
      </w:tr>
      <w:tr w:rsidR="00B60847" w:rsidRPr="00D64EAF" w:rsidTr="00B9073B">
        <w:trPr>
          <w:jc w:val="center"/>
        </w:trPr>
        <w:tc>
          <w:tcPr>
            <w:tcW w:w="1002" w:type="pct"/>
            <w:shd w:val="clear" w:color="auto" w:fill="auto"/>
          </w:tcPr>
          <w:p w:rsidR="00B60847" w:rsidRPr="00D64EAF" w:rsidRDefault="00B60847" w:rsidP="00B9073B">
            <w:pPr>
              <w:rPr>
                <w:rFonts w:cs="Arial"/>
                <w:bCs/>
                <w:sz w:val="22"/>
                <w:szCs w:val="22"/>
              </w:rPr>
            </w:pPr>
            <w:r w:rsidRPr="00D64EAF">
              <w:rPr>
                <w:rFonts w:cs="Arial"/>
                <w:bCs/>
                <w:sz w:val="22"/>
                <w:szCs w:val="22"/>
              </w:rPr>
              <w:t>1</w:t>
            </w:r>
          </w:p>
        </w:tc>
        <w:tc>
          <w:tcPr>
            <w:tcW w:w="1418" w:type="pct"/>
            <w:shd w:val="clear" w:color="auto" w:fill="auto"/>
          </w:tcPr>
          <w:p w:rsidR="00B60847" w:rsidRPr="00D64EAF" w:rsidRDefault="00B60847" w:rsidP="00B9073B">
            <w:pPr>
              <w:rPr>
                <w:rFonts w:cs="Arial"/>
                <w:bCs/>
                <w:sz w:val="22"/>
                <w:szCs w:val="22"/>
              </w:rPr>
            </w:pPr>
            <w:r w:rsidRPr="00D64EAF">
              <w:rPr>
                <w:rFonts w:cs="Arial"/>
                <w:bCs/>
                <w:sz w:val="22"/>
                <w:szCs w:val="22"/>
              </w:rPr>
              <w:t>15</w:t>
            </w:r>
          </w:p>
        </w:tc>
        <w:tc>
          <w:tcPr>
            <w:tcW w:w="2580" w:type="pct"/>
            <w:shd w:val="clear" w:color="auto" w:fill="auto"/>
          </w:tcPr>
          <w:p w:rsidR="00B60847" w:rsidRPr="00D64EAF" w:rsidRDefault="00B60847" w:rsidP="00B9073B">
            <w:pPr>
              <w:jc w:val="center"/>
              <w:rPr>
                <w:rFonts w:cs="Arial"/>
                <w:bCs/>
                <w:sz w:val="22"/>
                <w:szCs w:val="22"/>
              </w:rPr>
            </w:pPr>
            <w:r>
              <w:rPr>
                <w:rFonts w:cs="Arial"/>
                <w:bCs/>
                <w:sz w:val="22"/>
                <w:szCs w:val="22"/>
              </w:rPr>
              <w:t>$3.50</w:t>
            </w:r>
          </w:p>
        </w:tc>
      </w:tr>
      <w:tr w:rsidR="00B60847" w:rsidRPr="00D64EAF" w:rsidTr="00B9073B">
        <w:trPr>
          <w:jc w:val="center"/>
        </w:trPr>
        <w:tc>
          <w:tcPr>
            <w:tcW w:w="1002" w:type="pct"/>
            <w:shd w:val="clear" w:color="auto" w:fill="auto"/>
          </w:tcPr>
          <w:p w:rsidR="00B60847" w:rsidRPr="00D64EAF" w:rsidRDefault="00B60847" w:rsidP="00B9073B">
            <w:pPr>
              <w:rPr>
                <w:rFonts w:cs="Arial"/>
                <w:bCs/>
                <w:sz w:val="22"/>
                <w:szCs w:val="22"/>
              </w:rPr>
            </w:pPr>
            <w:r w:rsidRPr="00D64EAF">
              <w:rPr>
                <w:rFonts w:cs="Arial"/>
                <w:bCs/>
                <w:sz w:val="22"/>
                <w:szCs w:val="22"/>
              </w:rPr>
              <w:t>16</w:t>
            </w:r>
          </w:p>
        </w:tc>
        <w:tc>
          <w:tcPr>
            <w:tcW w:w="1418" w:type="pct"/>
            <w:shd w:val="clear" w:color="auto" w:fill="auto"/>
          </w:tcPr>
          <w:p w:rsidR="00B60847" w:rsidRPr="00D64EAF" w:rsidRDefault="00B60847" w:rsidP="00B9073B">
            <w:pPr>
              <w:rPr>
                <w:rFonts w:cs="Arial"/>
                <w:bCs/>
                <w:sz w:val="22"/>
                <w:szCs w:val="22"/>
              </w:rPr>
            </w:pPr>
            <w:r w:rsidRPr="00D64EAF">
              <w:rPr>
                <w:rFonts w:cs="Arial"/>
                <w:bCs/>
                <w:sz w:val="22"/>
                <w:szCs w:val="22"/>
              </w:rPr>
              <w:t>20</w:t>
            </w:r>
          </w:p>
        </w:tc>
        <w:tc>
          <w:tcPr>
            <w:tcW w:w="2580" w:type="pct"/>
            <w:shd w:val="clear" w:color="auto" w:fill="auto"/>
          </w:tcPr>
          <w:p w:rsidR="00B60847" w:rsidRPr="00D64EAF" w:rsidRDefault="00B60847" w:rsidP="00B9073B">
            <w:pPr>
              <w:jc w:val="center"/>
              <w:rPr>
                <w:rFonts w:cs="Arial"/>
                <w:bCs/>
                <w:sz w:val="22"/>
                <w:szCs w:val="22"/>
              </w:rPr>
            </w:pPr>
            <w:r>
              <w:rPr>
                <w:rFonts w:cs="Arial"/>
                <w:bCs/>
                <w:sz w:val="22"/>
                <w:szCs w:val="22"/>
              </w:rPr>
              <w:t>$4.65</w:t>
            </w:r>
          </w:p>
        </w:tc>
      </w:tr>
      <w:tr w:rsidR="00B60847" w:rsidRPr="00D64EAF" w:rsidTr="00B9073B">
        <w:trPr>
          <w:jc w:val="center"/>
        </w:trPr>
        <w:tc>
          <w:tcPr>
            <w:tcW w:w="1002" w:type="pct"/>
            <w:shd w:val="clear" w:color="auto" w:fill="auto"/>
          </w:tcPr>
          <w:p w:rsidR="00B60847" w:rsidRPr="00D64EAF" w:rsidRDefault="00B60847" w:rsidP="00B9073B">
            <w:pPr>
              <w:rPr>
                <w:rFonts w:cs="Arial"/>
                <w:bCs/>
                <w:sz w:val="22"/>
                <w:szCs w:val="22"/>
              </w:rPr>
            </w:pPr>
            <w:r w:rsidRPr="00D64EAF">
              <w:rPr>
                <w:rFonts w:cs="Arial"/>
                <w:bCs/>
                <w:sz w:val="22"/>
                <w:szCs w:val="22"/>
              </w:rPr>
              <w:t>21</w:t>
            </w:r>
          </w:p>
        </w:tc>
        <w:tc>
          <w:tcPr>
            <w:tcW w:w="1418" w:type="pct"/>
            <w:shd w:val="clear" w:color="auto" w:fill="auto"/>
          </w:tcPr>
          <w:p w:rsidR="00B60847" w:rsidRPr="00D64EAF" w:rsidRDefault="00B60847" w:rsidP="00B9073B">
            <w:pPr>
              <w:rPr>
                <w:rFonts w:cs="Arial"/>
                <w:bCs/>
                <w:sz w:val="22"/>
                <w:szCs w:val="22"/>
              </w:rPr>
            </w:pPr>
            <w:r w:rsidRPr="00D64EAF">
              <w:rPr>
                <w:rFonts w:cs="Arial"/>
                <w:bCs/>
                <w:sz w:val="22"/>
                <w:szCs w:val="22"/>
              </w:rPr>
              <w:t>50</w:t>
            </w:r>
          </w:p>
        </w:tc>
        <w:tc>
          <w:tcPr>
            <w:tcW w:w="2580" w:type="pct"/>
            <w:shd w:val="clear" w:color="auto" w:fill="auto"/>
          </w:tcPr>
          <w:p w:rsidR="00B60847" w:rsidRPr="00D64EAF" w:rsidRDefault="00B60847" w:rsidP="00B9073B">
            <w:pPr>
              <w:jc w:val="center"/>
              <w:rPr>
                <w:rFonts w:cs="Arial"/>
                <w:bCs/>
                <w:sz w:val="22"/>
                <w:szCs w:val="22"/>
              </w:rPr>
            </w:pPr>
            <w:r>
              <w:rPr>
                <w:rFonts w:cs="Arial"/>
                <w:bCs/>
                <w:sz w:val="22"/>
                <w:szCs w:val="22"/>
              </w:rPr>
              <w:t>$5.80</w:t>
            </w:r>
          </w:p>
        </w:tc>
      </w:tr>
      <w:tr w:rsidR="00B60847" w:rsidRPr="00D64EAF" w:rsidTr="00B9073B">
        <w:trPr>
          <w:jc w:val="center"/>
        </w:trPr>
        <w:tc>
          <w:tcPr>
            <w:tcW w:w="1002" w:type="pct"/>
            <w:shd w:val="clear" w:color="auto" w:fill="auto"/>
          </w:tcPr>
          <w:p w:rsidR="00B60847" w:rsidRPr="00D64EAF" w:rsidRDefault="00B60847" w:rsidP="00B9073B">
            <w:pPr>
              <w:rPr>
                <w:rFonts w:cs="Arial"/>
                <w:bCs/>
                <w:sz w:val="22"/>
                <w:szCs w:val="22"/>
              </w:rPr>
            </w:pPr>
            <w:r w:rsidRPr="00D64EAF">
              <w:rPr>
                <w:rFonts w:cs="Arial"/>
                <w:bCs/>
                <w:sz w:val="22"/>
                <w:szCs w:val="22"/>
              </w:rPr>
              <w:t>51</w:t>
            </w:r>
          </w:p>
        </w:tc>
        <w:tc>
          <w:tcPr>
            <w:tcW w:w="1418" w:type="pct"/>
            <w:shd w:val="clear" w:color="auto" w:fill="auto"/>
          </w:tcPr>
          <w:p w:rsidR="00B60847" w:rsidRPr="00D64EAF" w:rsidRDefault="00B60847" w:rsidP="00B9073B">
            <w:pPr>
              <w:rPr>
                <w:rFonts w:cs="Arial"/>
                <w:bCs/>
                <w:sz w:val="22"/>
                <w:szCs w:val="22"/>
              </w:rPr>
            </w:pPr>
            <w:r w:rsidRPr="00D64EAF">
              <w:rPr>
                <w:rFonts w:cs="Arial"/>
                <w:bCs/>
                <w:sz w:val="22"/>
                <w:szCs w:val="22"/>
              </w:rPr>
              <w:t>75</w:t>
            </w:r>
          </w:p>
        </w:tc>
        <w:tc>
          <w:tcPr>
            <w:tcW w:w="2580" w:type="pct"/>
            <w:shd w:val="clear" w:color="auto" w:fill="auto"/>
          </w:tcPr>
          <w:p w:rsidR="00B60847" w:rsidRPr="00D64EAF" w:rsidRDefault="00B60847" w:rsidP="00B9073B">
            <w:pPr>
              <w:jc w:val="center"/>
              <w:rPr>
                <w:rFonts w:cs="Arial"/>
                <w:bCs/>
                <w:sz w:val="22"/>
                <w:szCs w:val="22"/>
              </w:rPr>
            </w:pPr>
            <w:r>
              <w:rPr>
                <w:rFonts w:cs="Arial"/>
                <w:bCs/>
                <w:sz w:val="22"/>
                <w:szCs w:val="22"/>
              </w:rPr>
              <w:t>$7.00</w:t>
            </w:r>
          </w:p>
        </w:tc>
      </w:tr>
      <w:tr w:rsidR="00B60847" w:rsidRPr="00D64EAF" w:rsidTr="00B9073B">
        <w:trPr>
          <w:jc w:val="center"/>
        </w:trPr>
        <w:tc>
          <w:tcPr>
            <w:tcW w:w="1002" w:type="pct"/>
            <w:shd w:val="clear" w:color="auto" w:fill="auto"/>
          </w:tcPr>
          <w:p w:rsidR="00B60847" w:rsidRPr="00D64EAF" w:rsidRDefault="00B60847" w:rsidP="00B9073B">
            <w:pPr>
              <w:rPr>
                <w:rFonts w:cs="Arial"/>
                <w:bCs/>
                <w:sz w:val="22"/>
                <w:szCs w:val="22"/>
              </w:rPr>
            </w:pPr>
            <w:r w:rsidRPr="00D64EAF">
              <w:rPr>
                <w:rFonts w:cs="Arial"/>
                <w:bCs/>
                <w:sz w:val="22"/>
                <w:szCs w:val="22"/>
              </w:rPr>
              <w:t>76</w:t>
            </w:r>
          </w:p>
        </w:tc>
        <w:tc>
          <w:tcPr>
            <w:tcW w:w="1418" w:type="pct"/>
            <w:shd w:val="clear" w:color="auto" w:fill="auto"/>
          </w:tcPr>
          <w:p w:rsidR="00B60847" w:rsidRPr="00D64EAF" w:rsidRDefault="00B60847" w:rsidP="00B9073B">
            <w:pPr>
              <w:rPr>
                <w:rFonts w:cs="Arial"/>
                <w:bCs/>
                <w:sz w:val="22"/>
                <w:szCs w:val="22"/>
              </w:rPr>
            </w:pPr>
            <w:r w:rsidRPr="00D64EAF">
              <w:rPr>
                <w:rFonts w:cs="Arial"/>
                <w:bCs/>
                <w:sz w:val="22"/>
                <w:szCs w:val="22"/>
              </w:rPr>
              <w:t>100</w:t>
            </w:r>
          </w:p>
        </w:tc>
        <w:tc>
          <w:tcPr>
            <w:tcW w:w="2580" w:type="pct"/>
            <w:shd w:val="clear" w:color="auto" w:fill="auto"/>
          </w:tcPr>
          <w:p w:rsidR="00B60847" w:rsidRPr="00D64EAF" w:rsidRDefault="00B60847" w:rsidP="00B9073B">
            <w:pPr>
              <w:jc w:val="center"/>
              <w:rPr>
                <w:rFonts w:cs="Arial"/>
                <w:bCs/>
                <w:sz w:val="22"/>
                <w:szCs w:val="22"/>
              </w:rPr>
            </w:pPr>
            <w:r>
              <w:rPr>
                <w:rFonts w:cs="Arial"/>
                <w:bCs/>
                <w:sz w:val="22"/>
                <w:szCs w:val="22"/>
              </w:rPr>
              <w:t>$8.15</w:t>
            </w:r>
          </w:p>
        </w:tc>
      </w:tr>
      <w:tr w:rsidR="00B60847" w:rsidRPr="00D64EAF" w:rsidTr="00B9073B">
        <w:trPr>
          <w:jc w:val="center"/>
        </w:trPr>
        <w:tc>
          <w:tcPr>
            <w:tcW w:w="1002" w:type="pct"/>
            <w:shd w:val="clear" w:color="auto" w:fill="auto"/>
          </w:tcPr>
          <w:p w:rsidR="00B60847" w:rsidRPr="00D64EAF" w:rsidRDefault="00B60847" w:rsidP="00B9073B">
            <w:pPr>
              <w:rPr>
                <w:rFonts w:cs="Arial"/>
                <w:bCs/>
                <w:sz w:val="22"/>
                <w:szCs w:val="22"/>
              </w:rPr>
            </w:pPr>
            <w:r w:rsidRPr="00D64EAF">
              <w:rPr>
                <w:rFonts w:cs="Arial"/>
                <w:bCs/>
                <w:sz w:val="22"/>
                <w:szCs w:val="22"/>
              </w:rPr>
              <w:t>101</w:t>
            </w:r>
          </w:p>
        </w:tc>
        <w:tc>
          <w:tcPr>
            <w:tcW w:w="1418" w:type="pct"/>
            <w:shd w:val="clear" w:color="auto" w:fill="auto"/>
          </w:tcPr>
          <w:p w:rsidR="00B60847" w:rsidRPr="00D64EAF" w:rsidRDefault="00B60847" w:rsidP="00B9073B">
            <w:pPr>
              <w:rPr>
                <w:rFonts w:cs="Arial"/>
                <w:bCs/>
                <w:sz w:val="22"/>
                <w:szCs w:val="22"/>
              </w:rPr>
            </w:pPr>
            <w:r w:rsidRPr="00D64EAF">
              <w:rPr>
                <w:rFonts w:cs="Arial"/>
                <w:bCs/>
                <w:sz w:val="22"/>
                <w:szCs w:val="22"/>
              </w:rPr>
              <w:t>En adelante</w:t>
            </w:r>
          </w:p>
        </w:tc>
        <w:tc>
          <w:tcPr>
            <w:tcW w:w="2580" w:type="pct"/>
            <w:shd w:val="clear" w:color="auto" w:fill="auto"/>
          </w:tcPr>
          <w:p w:rsidR="00B60847" w:rsidRPr="00D64EAF" w:rsidRDefault="00B60847" w:rsidP="00B9073B">
            <w:pPr>
              <w:jc w:val="center"/>
              <w:rPr>
                <w:rFonts w:cs="Arial"/>
                <w:bCs/>
                <w:sz w:val="22"/>
                <w:szCs w:val="22"/>
              </w:rPr>
            </w:pPr>
            <w:r>
              <w:rPr>
                <w:rFonts w:cs="Arial"/>
                <w:bCs/>
                <w:sz w:val="22"/>
                <w:szCs w:val="22"/>
              </w:rPr>
              <w:t>$9.30</w:t>
            </w:r>
          </w:p>
        </w:tc>
      </w:tr>
    </w:tbl>
    <w:p w:rsidR="00B60847" w:rsidRPr="00D64EAF" w:rsidRDefault="00B60847" w:rsidP="00B60847">
      <w:pPr>
        <w:rPr>
          <w:rFonts w:cs="Arial"/>
          <w:bCs/>
          <w:sz w:val="22"/>
          <w:szCs w:val="22"/>
        </w:rPr>
      </w:pPr>
    </w:p>
    <w:p w:rsidR="00B60847" w:rsidRPr="00D64EAF" w:rsidRDefault="00B60847" w:rsidP="00B60847">
      <w:pPr>
        <w:rPr>
          <w:rFonts w:cs="Arial"/>
          <w:bCs/>
          <w:sz w:val="22"/>
          <w:szCs w:val="22"/>
        </w:rPr>
      </w:pPr>
      <w:r w:rsidRPr="00D64EAF">
        <w:rPr>
          <w:rFonts w:cs="Arial"/>
          <w:bCs/>
          <w:sz w:val="22"/>
          <w:szCs w:val="22"/>
        </w:rPr>
        <w:t>III.- Tarifa Comercial:</w:t>
      </w:r>
    </w:p>
    <w:p w:rsidR="00B60847" w:rsidRPr="00D64EAF" w:rsidRDefault="00B60847" w:rsidP="00B60847">
      <w:pPr>
        <w:rPr>
          <w:rFonts w:cs="Arial"/>
          <w:bCs/>
          <w:sz w:val="22"/>
          <w:szCs w:val="22"/>
        </w:rPr>
      </w:pPr>
    </w:p>
    <w:tbl>
      <w:tblPr>
        <w:tblW w:w="2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840"/>
        <w:gridCol w:w="2482"/>
      </w:tblGrid>
      <w:tr w:rsidR="00B60847" w:rsidRPr="00D64EAF" w:rsidTr="00B9073B">
        <w:trPr>
          <w:jc w:val="center"/>
        </w:trPr>
        <w:tc>
          <w:tcPr>
            <w:tcW w:w="2896" w:type="pct"/>
            <w:gridSpan w:val="2"/>
            <w:shd w:val="clear" w:color="auto" w:fill="auto"/>
          </w:tcPr>
          <w:p w:rsidR="00B60847" w:rsidRPr="00D64EAF" w:rsidRDefault="00B60847" w:rsidP="00B9073B">
            <w:pPr>
              <w:tabs>
                <w:tab w:val="left" w:pos="-709"/>
              </w:tabs>
              <w:rPr>
                <w:rFonts w:cs="Arial"/>
                <w:b/>
                <w:bCs/>
                <w:sz w:val="22"/>
                <w:szCs w:val="22"/>
              </w:rPr>
            </w:pPr>
            <w:r w:rsidRPr="00D64EAF">
              <w:rPr>
                <w:rFonts w:cs="Arial"/>
                <w:b/>
                <w:bCs/>
                <w:sz w:val="22"/>
                <w:szCs w:val="22"/>
              </w:rPr>
              <w:t>METROS CÚBICOS</w:t>
            </w:r>
          </w:p>
        </w:tc>
        <w:tc>
          <w:tcPr>
            <w:tcW w:w="2104" w:type="pct"/>
            <w:vMerge w:val="restart"/>
            <w:shd w:val="clear" w:color="auto" w:fill="auto"/>
          </w:tcPr>
          <w:p w:rsidR="00B60847" w:rsidRPr="00D64EAF" w:rsidRDefault="00B60847" w:rsidP="00B9073B">
            <w:pPr>
              <w:tabs>
                <w:tab w:val="left" w:pos="-709"/>
              </w:tabs>
              <w:jc w:val="center"/>
              <w:rPr>
                <w:rFonts w:cs="Arial"/>
                <w:b/>
                <w:bCs/>
                <w:sz w:val="22"/>
                <w:szCs w:val="22"/>
              </w:rPr>
            </w:pPr>
          </w:p>
          <w:p w:rsidR="00B60847" w:rsidRPr="00D64EAF" w:rsidRDefault="00B60847" w:rsidP="00B9073B">
            <w:pPr>
              <w:tabs>
                <w:tab w:val="left" w:pos="-709"/>
              </w:tabs>
              <w:jc w:val="center"/>
              <w:rPr>
                <w:rFonts w:cs="Arial"/>
                <w:b/>
                <w:bCs/>
                <w:sz w:val="22"/>
                <w:szCs w:val="22"/>
              </w:rPr>
            </w:pPr>
            <w:r w:rsidRPr="00D64EAF">
              <w:rPr>
                <w:rFonts w:cs="Arial"/>
                <w:b/>
                <w:bCs/>
                <w:sz w:val="22"/>
                <w:szCs w:val="22"/>
              </w:rPr>
              <w:t>PRECIO</w:t>
            </w:r>
          </w:p>
          <w:p w:rsidR="00B60847" w:rsidRPr="00D64EAF" w:rsidRDefault="00B60847" w:rsidP="00B9073B">
            <w:pPr>
              <w:tabs>
                <w:tab w:val="left" w:pos="-709"/>
              </w:tabs>
              <w:jc w:val="center"/>
              <w:rPr>
                <w:rFonts w:cs="Arial"/>
                <w:b/>
                <w:bCs/>
                <w:sz w:val="22"/>
                <w:szCs w:val="22"/>
              </w:rPr>
            </w:pPr>
            <w:r>
              <w:rPr>
                <w:rFonts w:cs="Arial"/>
                <w:b/>
                <w:bCs/>
                <w:sz w:val="22"/>
                <w:szCs w:val="22"/>
              </w:rPr>
              <w:t>UNITARIO 2020</w:t>
            </w:r>
          </w:p>
        </w:tc>
      </w:tr>
      <w:tr w:rsidR="00B60847" w:rsidRPr="00D64EAF" w:rsidTr="00B9073B">
        <w:trPr>
          <w:jc w:val="center"/>
        </w:trPr>
        <w:tc>
          <w:tcPr>
            <w:tcW w:w="1336" w:type="pct"/>
            <w:shd w:val="clear" w:color="auto" w:fill="auto"/>
          </w:tcPr>
          <w:p w:rsidR="00B60847" w:rsidRPr="00D64EAF" w:rsidRDefault="00B60847" w:rsidP="00B9073B">
            <w:pPr>
              <w:rPr>
                <w:rFonts w:cs="Arial"/>
                <w:bCs/>
                <w:sz w:val="22"/>
                <w:szCs w:val="22"/>
              </w:rPr>
            </w:pPr>
            <w:r w:rsidRPr="00D64EAF">
              <w:rPr>
                <w:rFonts w:cs="Arial"/>
                <w:bCs/>
                <w:sz w:val="22"/>
                <w:szCs w:val="22"/>
              </w:rPr>
              <w:t>De</w:t>
            </w:r>
          </w:p>
        </w:tc>
        <w:tc>
          <w:tcPr>
            <w:tcW w:w="1560" w:type="pct"/>
            <w:shd w:val="clear" w:color="auto" w:fill="auto"/>
          </w:tcPr>
          <w:p w:rsidR="00B60847" w:rsidRPr="00D64EAF" w:rsidRDefault="00B60847" w:rsidP="00B9073B">
            <w:pPr>
              <w:rPr>
                <w:rFonts w:cs="Arial"/>
                <w:bCs/>
                <w:sz w:val="22"/>
                <w:szCs w:val="22"/>
              </w:rPr>
            </w:pPr>
            <w:r w:rsidRPr="00D64EAF">
              <w:rPr>
                <w:rFonts w:cs="Arial"/>
                <w:bCs/>
                <w:sz w:val="22"/>
                <w:szCs w:val="22"/>
              </w:rPr>
              <w:t>Hasta</w:t>
            </w:r>
          </w:p>
        </w:tc>
        <w:tc>
          <w:tcPr>
            <w:tcW w:w="2104" w:type="pct"/>
            <w:vMerge/>
            <w:shd w:val="clear" w:color="auto" w:fill="auto"/>
          </w:tcPr>
          <w:p w:rsidR="00B60847" w:rsidRPr="00D64EAF" w:rsidRDefault="00B60847" w:rsidP="00B9073B">
            <w:pPr>
              <w:jc w:val="center"/>
              <w:rPr>
                <w:rFonts w:cs="Arial"/>
                <w:bCs/>
                <w:sz w:val="22"/>
                <w:szCs w:val="22"/>
              </w:rPr>
            </w:pPr>
          </w:p>
        </w:tc>
      </w:tr>
      <w:tr w:rsidR="00B60847" w:rsidRPr="00D64EAF" w:rsidTr="00B9073B">
        <w:trPr>
          <w:jc w:val="center"/>
        </w:trPr>
        <w:tc>
          <w:tcPr>
            <w:tcW w:w="1336" w:type="pct"/>
            <w:shd w:val="clear" w:color="auto" w:fill="auto"/>
          </w:tcPr>
          <w:p w:rsidR="00B60847" w:rsidRPr="00D64EAF" w:rsidRDefault="00B60847" w:rsidP="00B9073B">
            <w:pPr>
              <w:rPr>
                <w:rFonts w:cs="Arial"/>
                <w:bCs/>
                <w:sz w:val="22"/>
                <w:szCs w:val="22"/>
              </w:rPr>
            </w:pPr>
            <w:r w:rsidRPr="00D64EAF">
              <w:rPr>
                <w:rFonts w:cs="Arial"/>
                <w:bCs/>
                <w:sz w:val="22"/>
                <w:szCs w:val="22"/>
              </w:rPr>
              <w:t>1</w:t>
            </w:r>
          </w:p>
        </w:tc>
        <w:tc>
          <w:tcPr>
            <w:tcW w:w="1560" w:type="pct"/>
            <w:shd w:val="clear" w:color="auto" w:fill="auto"/>
          </w:tcPr>
          <w:p w:rsidR="00B60847" w:rsidRPr="00D64EAF" w:rsidRDefault="00B60847" w:rsidP="00B9073B">
            <w:pPr>
              <w:rPr>
                <w:rFonts w:cs="Arial"/>
                <w:bCs/>
                <w:sz w:val="22"/>
                <w:szCs w:val="22"/>
              </w:rPr>
            </w:pPr>
            <w:r w:rsidRPr="00D64EAF">
              <w:rPr>
                <w:rFonts w:cs="Arial"/>
                <w:bCs/>
                <w:sz w:val="22"/>
                <w:szCs w:val="22"/>
              </w:rPr>
              <w:t>10</w:t>
            </w:r>
          </w:p>
        </w:tc>
        <w:tc>
          <w:tcPr>
            <w:tcW w:w="2104"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 xml:space="preserve">$  </w:t>
            </w:r>
            <w:r>
              <w:rPr>
                <w:rFonts w:cs="Arial"/>
                <w:bCs/>
                <w:sz w:val="22"/>
                <w:szCs w:val="22"/>
              </w:rPr>
              <w:t>9</w:t>
            </w:r>
            <w:r w:rsidRPr="00D64EAF">
              <w:rPr>
                <w:rFonts w:cs="Arial"/>
                <w:bCs/>
                <w:sz w:val="22"/>
                <w:szCs w:val="22"/>
              </w:rPr>
              <w:t>.</w:t>
            </w:r>
            <w:r>
              <w:rPr>
                <w:rFonts w:cs="Arial"/>
                <w:bCs/>
                <w:sz w:val="22"/>
                <w:szCs w:val="22"/>
              </w:rPr>
              <w:t>30</w:t>
            </w:r>
          </w:p>
        </w:tc>
      </w:tr>
      <w:tr w:rsidR="00B60847" w:rsidRPr="00D64EAF" w:rsidTr="00B9073B">
        <w:trPr>
          <w:jc w:val="center"/>
        </w:trPr>
        <w:tc>
          <w:tcPr>
            <w:tcW w:w="1336" w:type="pct"/>
            <w:shd w:val="clear" w:color="auto" w:fill="auto"/>
          </w:tcPr>
          <w:p w:rsidR="00B60847" w:rsidRPr="00D64EAF" w:rsidRDefault="00B60847" w:rsidP="00B9073B">
            <w:pPr>
              <w:rPr>
                <w:rFonts w:cs="Arial"/>
                <w:bCs/>
                <w:sz w:val="22"/>
                <w:szCs w:val="22"/>
              </w:rPr>
            </w:pPr>
            <w:r w:rsidRPr="00D64EAF">
              <w:rPr>
                <w:rFonts w:cs="Arial"/>
                <w:bCs/>
                <w:sz w:val="22"/>
                <w:szCs w:val="22"/>
              </w:rPr>
              <w:t>11</w:t>
            </w:r>
          </w:p>
        </w:tc>
        <w:tc>
          <w:tcPr>
            <w:tcW w:w="1560" w:type="pct"/>
            <w:shd w:val="clear" w:color="auto" w:fill="auto"/>
          </w:tcPr>
          <w:p w:rsidR="00B60847" w:rsidRPr="00D64EAF" w:rsidRDefault="00B60847" w:rsidP="00B9073B">
            <w:pPr>
              <w:rPr>
                <w:rFonts w:cs="Arial"/>
                <w:bCs/>
                <w:sz w:val="22"/>
                <w:szCs w:val="22"/>
              </w:rPr>
            </w:pPr>
            <w:r w:rsidRPr="00D64EAF">
              <w:rPr>
                <w:rFonts w:cs="Arial"/>
                <w:bCs/>
                <w:sz w:val="22"/>
                <w:szCs w:val="22"/>
              </w:rPr>
              <w:t>15</w:t>
            </w:r>
          </w:p>
        </w:tc>
        <w:tc>
          <w:tcPr>
            <w:tcW w:w="2104"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$11.</w:t>
            </w:r>
            <w:r>
              <w:rPr>
                <w:rFonts w:cs="Arial"/>
                <w:bCs/>
                <w:sz w:val="22"/>
                <w:szCs w:val="22"/>
              </w:rPr>
              <w:t>65</w:t>
            </w:r>
          </w:p>
        </w:tc>
      </w:tr>
      <w:tr w:rsidR="00B60847" w:rsidRPr="00D64EAF" w:rsidTr="00B9073B">
        <w:trPr>
          <w:jc w:val="center"/>
        </w:trPr>
        <w:tc>
          <w:tcPr>
            <w:tcW w:w="1336" w:type="pct"/>
            <w:shd w:val="clear" w:color="auto" w:fill="auto"/>
          </w:tcPr>
          <w:p w:rsidR="00B60847" w:rsidRPr="00D64EAF" w:rsidRDefault="00B60847" w:rsidP="00B9073B">
            <w:pPr>
              <w:rPr>
                <w:rFonts w:cs="Arial"/>
                <w:bCs/>
                <w:sz w:val="22"/>
                <w:szCs w:val="22"/>
              </w:rPr>
            </w:pPr>
            <w:r w:rsidRPr="00D64EAF">
              <w:rPr>
                <w:rFonts w:cs="Arial"/>
                <w:bCs/>
                <w:sz w:val="22"/>
                <w:szCs w:val="22"/>
              </w:rPr>
              <w:t>16</w:t>
            </w:r>
          </w:p>
        </w:tc>
        <w:tc>
          <w:tcPr>
            <w:tcW w:w="1560" w:type="pct"/>
            <w:shd w:val="clear" w:color="auto" w:fill="auto"/>
          </w:tcPr>
          <w:p w:rsidR="00B60847" w:rsidRPr="00D64EAF" w:rsidRDefault="00B60847" w:rsidP="00B9073B">
            <w:pPr>
              <w:rPr>
                <w:rFonts w:cs="Arial"/>
                <w:bCs/>
                <w:sz w:val="22"/>
                <w:szCs w:val="22"/>
              </w:rPr>
            </w:pPr>
            <w:r w:rsidRPr="00D64EAF">
              <w:rPr>
                <w:rFonts w:cs="Arial"/>
                <w:bCs/>
                <w:sz w:val="22"/>
                <w:szCs w:val="22"/>
              </w:rPr>
              <w:t>30</w:t>
            </w:r>
          </w:p>
        </w:tc>
        <w:tc>
          <w:tcPr>
            <w:tcW w:w="2104"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$12.</w:t>
            </w:r>
            <w:r>
              <w:rPr>
                <w:rFonts w:cs="Arial"/>
                <w:bCs/>
                <w:sz w:val="22"/>
                <w:szCs w:val="22"/>
              </w:rPr>
              <w:t>80</w:t>
            </w:r>
          </w:p>
        </w:tc>
      </w:tr>
      <w:tr w:rsidR="00B60847" w:rsidRPr="00D64EAF" w:rsidTr="00B9073B">
        <w:trPr>
          <w:jc w:val="center"/>
        </w:trPr>
        <w:tc>
          <w:tcPr>
            <w:tcW w:w="1336" w:type="pct"/>
            <w:shd w:val="clear" w:color="auto" w:fill="auto"/>
          </w:tcPr>
          <w:p w:rsidR="00B60847" w:rsidRPr="00D64EAF" w:rsidRDefault="00B60847" w:rsidP="00B9073B">
            <w:pPr>
              <w:rPr>
                <w:rFonts w:cs="Arial"/>
                <w:bCs/>
                <w:sz w:val="22"/>
                <w:szCs w:val="22"/>
              </w:rPr>
            </w:pPr>
            <w:r w:rsidRPr="00D64EAF">
              <w:rPr>
                <w:rFonts w:cs="Arial"/>
                <w:bCs/>
                <w:sz w:val="22"/>
                <w:szCs w:val="22"/>
              </w:rPr>
              <w:t>31</w:t>
            </w:r>
          </w:p>
        </w:tc>
        <w:tc>
          <w:tcPr>
            <w:tcW w:w="1560" w:type="pct"/>
            <w:shd w:val="clear" w:color="auto" w:fill="auto"/>
          </w:tcPr>
          <w:p w:rsidR="00B60847" w:rsidRPr="00D64EAF" w:rsidRDefault="00B60847" w:rsidP="00B9073B">
            <w:pPr>
              <w:rPr>
                <w:rFonts w:cs="Arial"/>
                <w:bCs/>
                <w:sz w:val="22"/>
                <w:szCs w:val="22"/>
              </w:rPr>
            </w:pPr>
            <w:r w:rsidRPr="00D64EAF">
              <w:rPr>
                <w:rFonts w:cs="Arial"/>
                <w:bCs/>
                <w:sz w:val="22"/>
                <w:szCs w:val="22"/>
              </w:rPr>
              <w:t>50</w:t>
            </w:r>
          </w:p>
        </w:tc>
        <w:tc>
          <w:tcPr>
            <w:tcW w:w="2104"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w:t>
            </w:r>
            <w:r>
              <w:rPr>
                <w:rFonts w:cs="Arial"/>
                <w:bCs/>
                <w:sz w:val="22"/>
                <w:szCs w:val="22"/>
              </w:rPr>
              <w:t>4</w:t>
            </w:r>
            <w:r w:rsidRPr="00D64EAF">
              <w:rPr>
                <w:rFonts w:cs="Arial"/>
                <w:bCs/>
                <w:sz w:val="22"/>
                <w:szCs w:val="22"/>
              </w:rPr>
              <w:t>.</w:t>
            </w:r>
            <w:r>
              <w:rPr>
                <w:rFonts w:cs="Arial"/>
                <w:bCs/>
                <w:sz w:val="22"/>
                <w:szCs w:val="22"/>
              </w:rPr>
              <w:t>00</w:t>
            </w:r>
          </w:p>
        </w:tc>
      </w:tr>
      <w:tr w:rsidR="00B60847" w:rsidRPr="00D64EAF" w:rsidTr="00B9073B">
        <w:trPr>
          <w:jc w:val="center"/>
        </w:trPr>
        <w:tc>
          <w:tcPr>
            <w:tcW w:w="1336" w:type="pct"/>
            <w:shd w:val="clear" w:color="auto" w:fill="auto"/>
          </w:tcPr>
          <w:p w:rsidR="00B60847" w:rsidRPr="00D64EAF" w:rsidRDefault="00B60847" w:rsidP="00B9073B">
            <w:pPr>
              <w:rPr>
                <w:rFonts w:cs="Arial"/>
                <w:bCs/>
                <w:sz w:val="22"/>
                <w:szCs w:val="22"/>
              </w:rPr>
            </w:pPr>
            <w:r w:rsidRPr="00D64EAF">
              <w:rPr>
                <w:rFonts w:cs="Arial"/>
                <w:bCs/>
                <w:sz w:val="22"/>
                <w:szCs w:val="22"/>
              </w:rPr>
              <w:t>51</w:t>
            </w:r>
          </w:p>
        </w:tc>
        <w:tc>
          <w:tcPr>
            <w:tcW w:w="1560" w:type="pct"/>
            <w:shd w:val="clear" w:color="auto" w:fill="auto"/>
          </w:tcPr>
          <w:p w:rsidR="00B60847" w:rsidRPr="00D64EAF" w:rsidRDefault="00B60847" w:rsidP="00B9073B">
            <w:pPr>
              <w:rPr>
                <w:rFonts w:cs="Arial"/>
                <w:bCs/>
                <w:sz w:val="22"/>
                <w:szCs w:val="22"/>
              </w:rPr>
            </w:pPr>
            <w:r w:rsidRPr="00D64EAF">
              <w:rPr>
                <w:rFonts w:cs="Arial"/>
                <w:bCs/>
                <w:sz w:val="22"/>
                <w:szCs w:val="22"/>
              </w:rPr>
              <w:t>75</w:t>
            </w:r>
          </w:p>
        </w:tc>
        <w:tc>
          <w:tcPr>
            <w:tcW w:w="2104"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w:t>
            </w:r>
            <w:r>
              <w:rPr>
                <w:rFonts w:cs="Arial"/>
                <w:bCs/>
                <w:sz w:val="22"/>
                <w:szCs w:val="22"/>
              </w:rPr>
              <w:t>5</w:t>
            </w:r>
            <w:r w:rsidRPr="00D64EAF">
              <w:rPr>
                <w:rFonts w:cs="Arial"/>
                <w:bCs/>
                <w:sz w:val="22"/>
                <w:szCs w:val="22"/>
              </w:rPr>
              <w:t>.</w:t>
            </w:r>
            <w:r>
              <w:rPr>
                <w:rFonts w:cs="Arial"/>
                <w:bCs/>
                <w:sz w:val="22"/>
                <w:szCs w:val="22"/>
              </w:rPr>
              <w:t>00</w:t>
            </w:r>
          </w:p>
        </w:tc>
      </w:tr>
      <w:tr w:rsidR="00B60847" w:rsidRPr="00D64EAF" w:rsidTr="00B9073B">
        <w:trPr>
          <w:jc w:val="center"/>
        </w:trPr>
        <w:tc>
          <w:tcPr>
            <w:tcW w:w="1336" w:type="pct"/>
            <w:shd w:val="clear" w:color="auto" w:fill="auto"/>
          </w:tcPr>
          <w:p w:rsidR="00B60847" w:rsidRPr="00D64EAF" w:rsidRDefault="00B60847" w:rsidP="00B9073B">
            <w:pPr>
              <w:rPr>
                <w:rFonts w:cs="Arial"/>
                <w:bCs/>
                <w:sz w:val="22"/>
                <w:szCs w:val="22"/>
              </w:rPr>
            </w:pPr>
            <w:r w:rsidRPr="00D64EAF">
              <w:rPr>
                <w:rFonts w:cs="Arial"/>
                <w:bCs/>
                <w:sz w:val="22"/>
                <w:szCs w:val="22"/>
              </w:rPr>
              <w:t>76</w:t>
            </w:r>
          </w:p>
        </w:tc>
        <w:tc>
          <w:tcPr>
            <w:tcW w:w="1560" w:type="pct"/>
            <w:shd w:val="clear" w:color="auto" w:fill="auto"/>
          </w:tcPr>
          <w:p w:rsidR="00B60847" w:rsidRPr="00D64EAF" w:rsidRDefault="00B60847" w:rsidP="00B9073B">
            <w:pPr>
              <w:rPr>
                <w:rFonts w:cs="Arial"/>
                <w:bCs/>
                <w:sz w:val="22"/>
                <w:szCs w:val="22"/>
              </w:rPr>
            </w:pPr>
            <w:r w:rsidRPr="00D64EAF">
              <w:rPr>
                <w:rFonts w:cs="Arial"/>
                <w:bCs/>
                <w:sz w:val="22"/>
                <w:szCs w:val="22"/>
              </w:rPr>
              <w:t>100</w:t>
            </w:r>
          </w:p>
        </w:tc>
        <w:tc>
          <w:tcPr>
            <w:tcW w:w="2104"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w:t>
            </w:r>
            <w:r>
              <w:rPr>
                <w:rFonts w:cs="Arial"/>
                <w:bCs/>
                <w:sz w:val="22"/>
                <w:szCs w:val="22"/>
              </w:rPr>
              <w:t>6</w:t>
            </w:r>
            <w:r w:rsidRPr="00D64EAF">
              <w:rPr>
                <w:rFonts w:cs="Arial"/>
                <w:bCs/>
                <w:sz w:val="22"/>
                <w:szCs w:val="22"/>
              </w:rPr>
              <w:t>.</w:t>
            </w:r>
            <w:r>
              <w:rPr>
                <w:rFonts w:cs="Arial"/>
                <w:bCs/>
                <w:sz w:val="22"/>
                <w:szCs w:val="22"/>
              </w:rPr>
              <w:t>30</w:t>
            </w:r>
          </w:p>
        </w:tc>
      </w:tr>
      <w:tr w:rsidR="00B60847" w:rsidRPr="00D64EAF" w:rsidTr="00B9073B">
        <w:trPr>
          <w:jc w:val="center"/>
        </w:trPr>
        <w:tc>
          <w:tcPr>
            <w:tcW w:w="1336" w:type="pct"/>
            <w:shd w:val="clear" w:color="auto" w:fill="auto"/>
          </w:tcPr>
          <w:p w:rsidR="00B60847" w:rsidRPr="00D64EAF" w:rsidRDefault="00B60847" w:rsidP="00B9073B">
            <w:pPr>
              <w:rPr>
                <w:rFonts w:cs="Arial"/>
                <w:bCs/>
                <w:sz w:val="22"/>
                <w:szCs w:val="22"/>
              </w:rPr>
            </w:pPr>
            <w:r w:rsidRPr="00D64EAF">
              <w:rPr>
                <w:rFonts w:cs="Arial"/>
                <w:bCs/>
                <w:sz w:val="22"/>
                <w:szCs w:val="22"/>
              </w:rPr>
              <w:t>101</w:t>
            </w:r>
          </w:p>
        </w:tc>
        <w:tc>
          <w:tcPr>
            <w:tcW w:w="1560" w:type="pct"/>
            <w:shd w:val="clear" w:color="auto" w:fill="auto"/>
          </w:tcPr>
          <w:p w:rsidR="00B60847" w:rsidRPr="00D64EAF" w:rsidRDefault="00B60847" w:rsidP="00B9073B">
            <w:pPr>
              <w:rPr>
                <w:rFonts w:cs="Arial"/>
                <w:bCs/>
                <w:sz w:val="22"/>
                <w:szCs w:val="22"/>
              </w:rPr>
            </w:pPr>
            <w:r w:rsidRPr="00D64EAF">
              <w:rPr>
                <w:rFonts w:cs="Arial"/>
                <w:bCs/>
                <w:sz w:val="22"/>
                <w:szCs w:val="22"/>
              </w:rPr>
              <w:t>132</w:t>
            </w:r>
          </w:p>
        </w:tc>
        <w:tc>
          <w:tcPr>
            <w:tcW w:w="2104"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w:t>
            </w:r>
            <w:r>
              <w:rPr>
                <w:rFonts w:cs="Arial"/>
                <w:bCs/>
                <w:sz w:val="22"/>
                <w:szCs w:val="22"/>
              </w:rPr>
              <w:t>7</w:t>
            </w:r>
            <w:r w:rsidRPr="00D64EAF">
              <w:rPr>
                <w:rFonts w:cs="Arial"/>
                <w:bCs/>
                <w:sz w:val="22"/>
                <w:szCs w:val="22"/>
              </w:rPr>
              <w:t>.</w:t>
            </w:r>
            <w:r>
              <w:rPr>
                <w:rFonts w:cs="Arial"/>
                <w:bCs/>
                <w:sz w:val="22"/>
                <w:szCs w:val="22"/>
              </w:rPr>
              <w:t>5</w:t>
            </w:r>
            <w:r w:rsidRPr="00D64EAF">
              <w:rPr>
                <w:rFonts w:cs="Arial"/>
                <w:bCs/>
                <w:sz w:val="22"/>
                <w:szCs w:val="22"/>
              </w:rPr>
              <w:t>0</w:t>
            </w:r>
          </w:p>
        </w:tc>
      </w:tr>
      <w:tr w:rsidR="00B60847" w:rsidRPr="00D64EAF" w:rsidTr="00B9073B">
        <w:trPr>
          <w:jc w:val="center"/>
        </w:trPr>
        <w:tc>
          <w:tcPr>
            <w:tcW w:w="1336" w:type="pct"/>
            <w:shd w:val="clear" w:color="auto" w:fill="auto"/>
          </w:tcPr>
          <w:p w:rsidR="00B60847" w:rsidRPr="00D64EAF" w:rsidRDefault="00B60847" w:rsidP="00B9073B">
            <w:pPr>
              <w:rPr>
                <w:rFonts w:cs="Arial"/>
                <w:bCs/>
                <w:sz w:val="22"/>
                <w:szCs w:val="22"/>
              </w:rPr>
            </w:pPr>
            <w:r w:rsidRPr="00D64EAF">
              <w:rPr>
                <w:rFonts w:cs="Arial"/>
                <w:bCs/>
                <w:sz w:val="22"/>
                <w:szCs w:val="22"/>
              </w:rPr>
              <w:t>133</w:t>
            </w:r>
          </w:p>
        </w:tc>
        <w:tc>
          <w:tcPr>
            <w:tcW w:w="1560" w:type="pct"/>
            <w:shd w:val="clear" w:color="auto" w:fill="auto"/>
          </w:tcPr>
          <w:p w:rsidR="00B60847" w:rsidRPr="00D64EAF" w:rsidRDefault="00B60847" w:rsidP="00B9073B">
            <w:pPr>
              <w:rPr>
                <w:rFonts w:cs="Arial"/>
                <w:bCs/>
                <w:sz w:val="22"/>
                <w:szCs w:val="22"/>
              </w:rPr>
            </w:pPr>
            <w:r w:rsidRPr="00D64EAF">
              <w:rPr>
                <w:rFonts w:cs="Arial"/>
                <w:bCs/>
                <w:sz w:val="22"/>
                <w:szCs w:val="22"/>
              </w:rPr>
              <w:t>150</w:t>
            </w:r>
          </w:p>
        </w:tc>
        <w:tc>
          <w:tcPr>
            <w:tcW w:w="2104"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w:t>
            </w:r>
            <w:r>
              <w:rPr>
                <w:rFonts w:cs="Arial"/>
                <w:bCs/>
                <w:sz w:val="22"/>
                <w:szCs w:val="22"/>
              </w:rPr>
              <w:t>8</w:t>
            </w:r>
            <w:r w:rsidRPr="00D64EAF">
              <w:rPr>
                <w:rFonts w:cs="Arial"/>
                <w:bCs/>
                <w:sz w:val="22"/>
                <w:szCs w:val="22"/>
              </w:rPr>
              <w:t>.</w:t>
            </w:r>
            <w:r>
              <w:rPr>
                <w:rFonts w:cs="Arial"/>
                <w:bCs/>
                <w:sz w:val="22"/>
                <w:szCs w:val="22"/>
              </w:rPr>
              <w:t>60</w:t>
            </w:r>
          </w:p>
        </w:tc>
      </w:tr>
      <w:tr w:rsidR="00B60847" w:rsidRPr="00D64EAF" w:rsidTr="00B9073B">
        <w:trPr>
          <w:jc w:val="center"/>
        </w:trPr>
        <w:tc>
          <w:tcPr>
            <w:tcW w:w="1336" w:type="pct"/>
            <w:shd w:val="clear" w:color="auto" w:fill="auto"/>
          </w:tcPr>
          <w:p w:rsidR="00B60847" w:rsidRPr="00D64EAF" w:rsidRDefault="00B60847" w:rsidP="00B9073B">
            <w:pPr>
              <w:rPr>
                <w:rFonts w:cs="Arial"/>
                <w:bCs/>
                <w:sz w:val="22"/>
                <w:szCs w:val="22"/>
              </w:rPr>
            </w:pPr>
            <w:r w:rsidRPr="00D64EAF">
              <w:rPr>
                <w:rFonts w:cs="Arial"/>
                <w:bCs/>
                <w:sz w:val="22"/>
                <w:szCs w:val="22"/>
              </w:rPr>
              <w:t>151</w:t>
            </w:r>
          </w:p>
        </w:tc>
        <w:tc>
          <w:tcPr>
            <w:tcW w:w="1560" w:type="pct"/>
            <w:shd w:val="clear" w:color="auto" w:fill="auto"/>
          </w:tcPr>
          <w:p w:rsidR="00B60847" w:rsidRPr="00D64EAF" w:rsidRDefault="00B60847" w:rsidP="00B9073B">
            <w:pPr>
              <w:rPr>
                <w:rFonts w:cs="Arial"/>
                <w:bCs/>
                <w:sz w:val="22"/>
                <w:szCs w:val="22"/>
              </w:rPr>
            </w:pPr>
            <w:r w:rsidRPr="00D64EAF">
              <w:rPr>
                <w:rFonts w:cs="Arial"/>
                <w:bCs/>
                <w:sz w:val="22"/>
                <w:szCs w:val="22"/>
              </w:rPr>
              <w:t>En adelante</w:t>
            </w:r>
          </w:p>
        </w:tc>
        <w:tc>
          <w:tcPr>
            <w:tcW w:w="2104"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$19.</w:t>
            </w:r>
            <w:r>
              <w:rPr>
                <w:rFonts w:cs="Arial"/>
                <w:bCs/>
                <w:sz w:val="22"/>
                <w:szCs w:val="22"/>
              </w:rPr>
              <w:t>80</w:t>
            </w:r>
          </w:p>
        </w:tc>
      </w:tr>
    </w:tbl>
    <w:p w:rsidR="00B60847" w:rsidRPr="00D64EAF" w:rsidRDefault="00B60847" w:rsidP="00B60847">
      <w:pPr>
        <w:rPr>
          <w:rFonts w:cs="Arial"/>
          <w:bCs/>
          <w:sz w:val="22"/>
          <w:szCs w:val="22"/>
        </w:rPr>
      </w:pPr>
    </w:p>
    <w:p w:rsidR="00B60847" w:rsidRPr="00D64EAF" w:rsidRDefault="00B60847" w:rsidP="00B60847">
      <w:pPr>
        <w:rPr>
          <w:rFonts w:cs="Arial"/>
          <w:bCs/>
          <w:sz w:val="22"/>
          <w:szCs w:val="22"/>
        </w:rPr>
      </w:pPr>
      <w:r w:rsidRPr="00D64EAF">
        <w:rPr>
          <w:rFonts w:cs="Arial"/>
          <w:bCs/>
          <w:sz w:val="22"/>
          <w:szCs w:val="22"/>
        </w:rPr>
        <w:t>IV.-  Tarifa Industrial:</w:t>
      </w:r>
    </w:p>
    <w:p w:rsidR="00B60847" w:rsidRPr="00D64EAF" w:rsidRDefault="00B60847" w:rsidP="00B60847">
      <w:pPr>
        <w:rPr>
          <w:rFonts w:cs="Arial"/>
          <w:bCs/>
          <w:sz w:val="22"/>
          <w:szCs w:val="22"/>
        </w:rPr>
      </w:pPr>
    </w:p>
    <w:tbl>
      <w:tblPr>
        <w:tblW w:w="3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42"/>
        <w:gridCol w:w="2751"/>
      </w:tblGrid>
      <w:tr w:rsidR="00B60847" w:rsidRPr="00D64EAF" w:rsidTr="00B9073B">
        <w:trPr>
          <w:jc w:val="center"/>
        </w:trPr>
        <w:tc>
          <w:tcPr>
            <w:tcW w:w="2770" w:type="pct"/>
            <w:gridSpan w:val="2"/>
            <w:shd w:val="clear" w:color="auto" w:fill="auto"/>
          </w:tcPr>
          <w:p w:rsidR="00B60847" w:rsidRPr="00D64EAF" w:rsidRDefault="00B60847" w:rsidP="00B9073B">
            <w:pPr>
              <w:tabs>
                <w:tab w:val="left" w:pos="-709"/>
              </w:tabs>
              <w:rPr>
                <w:rFonts w:cs="Arial"/>
                <w:b/>
                <w:bCs/>
                <w:sz w:val="22"/>
                <w:szCs w:val="22"/>
              </w:rPr>
            </w:pPr>
            <w:r w:rsidRPr="00D64EAF">
              <w:rPr>
                <w:rFonts w:cs="Arial"/>
                <w:b/>
                <w:bCs/>
                <w:sz w:val="22"/>
                <w:szCs w:val="22"/>
              </w:rPr>
              <w:t>METROS CÚBICOS</w:t>
            </w:r>
          </w:p>
        </w:tc>
        <w:tc>
          <w:tcPr>
            <w:tcW w:w="2230" w:type="pct"/>
            <w:vMerge w:val="restart"/>
            <w:shd w:val="clear" w:color="auto" w:fill="auto"/>
          </w:tcPr>
          <w:p w:rsidR="00B60847" w:rsidRPr="00D64EAF" w:rsidRDefault="00B60847" w:rsidP="00B9073B">
            <w:pPr>
              <w:tabs>
                <w:tab w:val="left" w:pos="-709"/>
              </w:tabs>
              <w:jc w:val="center"/>
              <w:rPr>
                <w:rFonts w:cs="Arial"/>
                <w:b/>
                <w:bCs/>
                <w:sz w:val="22"/>
                <w:szCs w:val="22"/>
              </w:rPr>
            </w:pPr>
          </w:p>
          <w:p w:rsidR="00B60847" w:rsidRPr="00D64EAF" w:rsidRDefault="00B60847" w:rsidP="00B9073B">
            <w:pPr>
              <w:tabs>
                <w:tab w:val="left" w:pos="-709"/>
              </w:tabs>
              <w:jc w:val="center"/>
              <w:rPr>
                <w:rFonts w:cs="Arial"/>
                <w:b/>
                <w:bCs/>
                <w:sz w:val="22"/>
                <w:szCs w:val="22"/>
              </w:rPr>
            </w:pPr>
            <w:r w:rsidRPr="00D64EAF">
              <w:rPr>
                <w:rFonts w:cs="Arial"/>
                <w:b/>
                <w:bCs/>
                <w:sz w:val="22"/>
                <w:szCs w:val="22"/>
              </w:rPr>
              <w:t>PRECIO</w:t>
            </w:r>
          </w:p>
          <w:p w:rsidR="00B60847" w:rsidRPr="00D64EAF" w:rsidRDefault="00B60847" w:rsidP="00B9073B">
            <w:pPr>
              <w:tabs>
                <w:tab w:val="left" w:pos="-709"/>
              </w:tabs>
              <w:jc w:val="center"/>
              <w:rPr>
                <w:rFonts w:cs="Arial"/>
                <w:b/>
                <w:bCs/>
                <w:sz w:val="22"/>
                <w:szCs w:val="22"/>
              </w:rPr>
            </w:pPr>
            <w:r>
              <w:rPr>
                <w:rFonts w:cs="Arial"/>
                <w:b/>
                <w:bCs/>
                <w:sz w:val="22"/>
                <w:szCs w:val="22"/>
              </w:rPr>
              <w:t>UNITARIO 2020</w:t>
            </w:r>
          </w:p>
        </w:tc>
      </w:tr>
      <w:tr w:rsidR="00B60847" w:rsidRPr="00D64EAF" w:rsidTr="00B9073B">
        <w:trPr>
          <w:jc w:val="center"/>
        </w:trPr>
        <w:tc>
          <w:tcPr>
            <w:tcW w:w="1277" w:type="pct"/>
            <w:shd w:val="clear" w:color="auto" w:fill="auto"/>
          </w:tcPr>
          <w:p w:rsidR="00B60847" w:rsidRPr="00D64EAF" w:rsidRDefault="00B60847" w:rsidP="00B9073B">
            <w:pPr>
              <w:rPr>
                <w:rFonts w:cs="Arial"/>
                <w:bCs/>
                <w:sz w:val="22"/>
                <w:szCs w:val="22"/>
              </w:rPr>
            </w:pPr>
            <w:r w:rsidRPr="00D64EAF">
              <w:rPr>
                <w:rFonts w:cs="Arial"/>
                <w:bCs/>
                <w:sz w:val="22"/>
                <w:szCs w:val="22"/>
              </w:rPr>
              <w:t>De</w:t>
            </w:r>
          </w:p>
        </w:tc>
        <w:tc>
          <w:tcPr>
            <w:tcW w:w="1492" w:type="pct"/>
            <w:shd w:val="clear" w:color="auto" w:fill="auto"/>
          </w:tcPr>
          <w:p w:rsidR="00B60847" w:rsidRPr="00D64EAF" w:rsidRDefault="00B60847" w:rsidP="00B9073B">
            <w:pPr>
              <w:rPr>
                <w:rFonts w:cs="Arial"/>
                <w:bCs/>
                <w:sz w:val="22"/>
                <w:szCs w:val="22"/>
              </w:rPr>
            </w:pPr>
            <w:r w:rsidRPr="00D64EAF">
              <w:rPr>
                <w:rFonts w:cs="Arial"/>
                <w:bCs/>
                <w:sz w:val="22"/>
                <w:szCs w:val="22"/>
              </w:rPr>
              <w:t>Hasta</w:t>
            </w:r>
          </w:p>
        </w:tc>
        <w:tc>
          <w:tcPr>
            <w:tcW w:w="2230" w:type="pct"/>
            <w:vMerge/>
            <w:shd w:val="clear" w:color="auto" w:fill="auto"/>
          </w:tcPr>
          <w:p w:rsidR="00B60847" w:rsidRPr="00D64EAF" w:rsidRDefault="00B60847" w:rsidP="00B9073B">
            <w:pPr>
              <w:jc w:val="center"/>
              <w:rPr>
                <w:rFonts w:cs="Arial"/>
                <w:bCs/>
                <w:sz w:val="22"/>
                <w:szCs w:val="22"/>
              </w:rPr>
            </w:pPr>
          </w:p>
        </w:tc>
      </w:tr>
      <w:tr w:rsidR="00B60847" w:rsidRPr="00D64EAF" w:rsidTr="00B9073B">
        <w:trPr>
          <w:jc w:val="center"/>
        </w:trPr>
        <w:tc>
          <w:tcPr>
            <w:tcW w:w="1277" w:type="pct"/>
            <w:shd w:val="clear" w:color="auto" w:fill="auto"/>
          </w:tcPr>
          <w:p w:rsidR="00B60847" w:rsidRPr="00D64EAF" w:rsidRDefault="00B60847" w:rsidP="00B9073B">
            <w:pPr>
              <w:rPr>
                <w:rFonts w:cs="Arial"/>
                <w:bCs/>
                <w:sz w:val="22"/>
                <w:szCs w:val="22"/>
              </w:rPr>
            </w:pPr>
            <w:r w:rsidRPr="00D64EAF">
              <w:rPr>
                <w:rFonts w:cs="Arial"/>
                <w:bCs/>
                <w:sz w:val="22"/>
                <w:szCs w:val="22"/>
              </w:rPr>
              <w:t>10</w:t>
            </w:r>
          </w:p>
        </w:tc>
        <w:tc>
          <w:tcPr>
            <w:tcW w:w="1492" w:type="pct"/>
            <w:shd w:val="clear" w:color="auto" w:fill="auto"/>
          </w:tcPr>
          <w:p w:rsidR="00B60847" w:rsidRPr="00D64EAF" w:rsidRDefault="00B60847" w:rsidP="00B9073B">
            <w:pPr>
              <w:rPr>
                <w:rFonts w:cs="Arial"/>
                <w:bCs/>
                <w:sz w:val="22"/>
                <w:szCs w:val="22"/>
              </w:rPr>
            </w:pPr>
            <w:r w:rsidRPr="00D64EAF">
              <w:rPr>
                <w:rFonts w:cs="Arial"/>
                <w:bCs/>
                <w:sz w:val="22"/>
                <w:szCs w:val="22"/>
              </w:rPr>
              <w:t>70</w:t>
            </w:r>
          </w:p>
        </w:tc>
        <w:tc>
          <w:tcPr>
            <w:tcW w:w="2230"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$12.</w:t>
            </w:r>
            <w:r>
              <w:rPr>
                <w:rFonts w:cs="Arial"/>
                <w:bCs/>
                <w:sz w:val="22"/>
                <w:szCs w:val="22"/>
              </w:rPr>
              <w:t>80</w:t>
            </w:r>
          </w:p>
        </w:tc>
      </w:tr>
      <w:tr w:rsidR="00B60847" w:rsidRPr="00D64EAF" w:rsidTr="00B9073B">
        <w:trPr>
          <w:jc w:val="center"/>
        </w:trPr>
        <w:tc>
          <w:tcPr>
            <w:tcW w:w="1277" w:type="pct"/>
            <w:shd w:val="clear" w:color="auto" w:fill="auto"/>
          </w:tcPr>
          <w:p w:rsidR="00B60847" w:rsidRPr="00D64EAF" w:rsidRDefault="00B60847" w:rsidP="00B9073B">
            <w:pPr>
              <w:rPr>
                <w:rFonts w:cs="Arial"/>
                <w:bCs/>
                <w:sz w:val="22"/>
                <w:szCs w:val="22"/>
              </w:rPr>
            </w:pPr>
            <w:r w:rsidRPr="00D64EAF">
              <w:rPr>
                <w:rFonts w:cs="Arial"/>
                <w:bCs/>
                <w:sz w:val="22"/>
                <w:szCs w:val="22"/>
              </w:rPr>
              <w:t>71</w:t>
            </w:r>
          </w:p>
        </w:tc>
        <w:tc>
          <w:tcPr>
            <w:tcW w:w="1492" w:type="pct"/>
            <w:shd w:val="clear" w:color="auto" w:fill="auto"/>
          </w:tcPr>
          <w:p w:rsidR="00B60847" w:rsidRPr="00D64EAF" w:rsidRDefault="00B60847" w:rsidP="00B9073B">
            <w:pPr>
              <w:rPr>
                <w:rFonts w:cs="Arial"/>
                <w:bCs/>
                <w:sz w:val="22"/>
                <w:szCs w:val="22"/>
              </w:rPr>
            </w:pPr>
            <w:r w:rsidRPr="00D64EAF">
              <w:rPr>
                <w:rFonts w:cs="Arial"/>
                <w:bCs/>
                <w:sz w:val="22"/>
                <w:szCs w:val="22"/>
              </w:rPr>
              <w:t>95</w:t>
            </w:r>
          </w:p>
        </w:tc>
        <w:tc>
          <w:tcPr>
            <w:tcW w:w="2230"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w:t>
            </w:r>
            <w:r>
              <w:rPr>
                <w:rFonts w:cs="Arial"/>
                <w:bCs/>
                <w:sz w:val="22"/>
                <w:szCs w:val="22"/>
              </w:rPr>
              <w:t>4</w:t>
            </w:r>
            <w:r w:rsidRPr="00D64EAF">
              <w:rPr>
                <w:rFonts w:cs="Arial"/>
                <w:bCs/>
                <w:sz w:val="22"/>
                <w:szCs w:val="22"/>
              </w:rPr>
              <w:t>.</w:t>
            </w:r>
            <w:r>
              <w:rPr>
                <w:rFonts w:cs="Arial"/>
                <w:bCs/>
                <w:sz w:val="22"/>
                <w:szCs w:val="22"/>
              </w:rPr>
              <w:t>00</w:t>
            </w:r>
          </w:p>
        </w:tc>
      </w:tr>
      <w:tr w:rsidR="00B60847" w:rsidRPr="00D64EAF" w:rsidTr="00B9073B">
        <w:trPr>
          <w:jc w:val="center"/>
        </w:trPr>
        <w:tc>
          <w:tcPr>
            <w:tcW w:w="1277" w:type="pct"/>
            <w:shd w:val="clear" w:color="auto" w:fill="auto"/>
          </w:tcPr>
          <w:p w:rsidR="00B60847" w:rsidRPr="00D64EAF" w:rsidRDefault="00B60847" w:rsidP="00B9073B">
            <w:pPr>
              <w:rPr>
                <w:rFonts w:cs="Arial"/>
                <w:bCs/>
                <w:sz w:val="22"/>
                <w:szCs w:val="22"/>
              </w:rPr>
            </w:pPr>
            <w:r w:rsidRPr="00D64EAF">
              <w:rPr>
                <w:rFonts w:cs="Arial"/>
                <w:bCs/>
                <w:sz w:val="22"/>
                <w:szCs w:val="22"/>
              </w:rPr>
              <w:t>96</w:t>
            </w:r>
          </w:p>
        </w:tc>
        <w:tc>
          <w:tcPr>
            <w:tcW w:w="1492" w:type="pct"/>
            <w:shd w:val="clear" w:color="auto" w:fill="auto"/>
          </w:tcPr>
          <w:p w:rsidR="00B60847" w:rsidRPr="00D64EAF" w:rsidRDefault="00B60847" w:rsidP="00B9073B">
            <w:pPr>
              <w:rPr>
                <w:rFonts w:cs="Arial"/>
                <w:bCs/>
                <w:sz w:val="22"/>
                <w:szCs w:val="22"/>
              </w:rPr>
            </w:pPr>
            <w:r w:rsidRPr="00D64EAF">
              <w:rPr>
                <w:rFonts w:cs="Arial"/>
                <w:bCs/>
                <w:sz w:val="22"/>
                <w:szCs w:val="22"/>
              </w:rPr>
              <w:t>145</w:t>
            </w:r>
          </w:p>
        </w:tc>
        <w:tc>
          <w:tcPr>
            <w:tcW w:w="2230"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w:t>
            </w:r>
            <w:r>
              <w:rPr>
                <w:rFonts w:cs="Arial"/>
                <w:bCs/>
                <w:sz w:val="22"/>
                <w:szCs w:val="22"/>
              </w:rPr>
              <w:t>5</w:t>
            </w:r>
            <w:r w:rsidRPr="00D64EAF">
              <w:rPr>
                <w:rFonts w:cs="Arial"/>
                <w:bCs/>
                <w:sz w:val="22"/>
                <w:szCs w:val="22"/>
              </w:rPr>
              <w:t>.</w:t>
            </w:r>
            <w:r>
              <w:rPr>
                <w:rFonts w:cs="Arial"/>
                <w:bCs/>
                <w:sz w:val="22"/>
                <w:szCs w:val="22"/>
              </w:rPr>
              <w:t>10</w:t>
            </w:r>
          </w:p>
        </w:tc>
      </w:tr>
      <w:tr w:rsidR="00B60847" w:rsidRPr="00D64EAF" w:rsidTr="00B9073B">
        <w:trPr>
          <w:jc w:val="center"/>
        </w:trPr>
        <w:tc>
          <w:tcPr>
            <w:tcW w:w="1277" w:type="pct"/>
            <w:shd w:val="clear" w:color="auto" w:fill="auto"/>
          </w:tcPr>
          <w:p w:rsidR="00B60847" w:rsidRPr="00D64EAF" w:rsidRDefault="00B60847" w:rsidP="00B9073B">
            <w:pPr>
              <w:rPr>
                <w:rFonts w:cs="Arial"/>
                <w:bCs/>
                <w:sz w:val="22"/>
                <w:szCs w:val="22"/>
              </w:rPr>
            </w:pPr>
            <w:r w:rsidRPr="00D64EAF">
              <w:rPr>
                <w:rFonts w:cs="Arial"/>
                <w:bCs/>
                <w:sz w:val="22"/>
                <w:szCs w:val="22"/>
              </w:rPr>
              <w:t>146</w:t>
            </w:r>
          </w:p>
        </w:tc>
        <w:tc>
          <w:tcPr>
            <w:tcW w:w="1492" w:type="pct"/>
            <w:shd w:val="clear" w:color="auto" w:fill="auto"/>
          </w:tcPr>
          <w:p w:rsidR="00B60847" w:rsidRPr="00D64EAF" w:rsidRDefault="00B60847" w:rsidP="00B9073B">
            <w:pPr>
              <w:rPr>
                <w:rFonts w:cs="Arial"/>
                <w:bCs/>
                <w:sz w:val="22"/>
                <w:szCs w:val="22"/>
              </w:rPr>
            </w:pPr>
            <w:r w:rsidRPr="00D64EAF">
              <w:rPr>
                <w:rFonts w:cs="Arial"/>
                <w:bCs/>
                <w:sz w:val="22"/>
                <w:szCs w:val="22"/>
              </w:rPr>
              <w:t>195</w:t>
            </w:r>
          </w:p>
        </w:tc>
        <w:tc>
          <w:tcPr>
            <w:tcW w:w="2230"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$1</w:t>
            </w:r>
            <w:r>
              <w:rPr>
                <w:rFonts w:cs="Arial"/>
                <w:bCs/>
                <w:sz w:val="22"/>
                <w:szCs w:val="22"/>
              </w:rPr>
              <w:t>7</w:t>
            </w:r>
            <w:r w:rsidRPr="00D64EAF">
              <w:rPr>
                <w:rFonts w:cs="Arial"/>
                <w:bCs/>
                <w:sz w:val="22"/>
                <w:szCs w:val="22"/>
              </w:rPr>
              <w:t>.</w:t>
            </w:r>
            <w:r>
              <w:rPr>
                <w:rFonts w:cs="Arial"/>
                <w:bCs/>
                <w:sz w:val="22"/>
                <w:szCs w:val="22"/>
              </w:rPr>
              <w:t>50</w:t>
            </w:r>
          </w:p>
        </w:tc>
      </w:tr>
      <w:tr w:rsidR="00B60847" w:rsidRPr="00D64EAF" w:rsidTr="00B9073B">
        <w:trPr>
          <w:jc w:val="center"/>
        </w:trPr>
        <w:tc>
          <w:tcPr>
            <w:tcW w:w="1277" w:type="pct"/>
            <w:shd w:val="clear" w:color="auto" w:fill="auto"/>
          </w:tcPr>
          <w:p w:rsidR="00B60847" w:rsidRPr="00D64EAF" w:rsidRDefault="00B60847" w:rsidP="00B9073B">
            <w:pPr>
              <w:rPr>
                <w:rFonts w:cs="Arial"/>
                <w:bCs/>
                <w:sz w:val="22"/>
                <w:szCs w:val="22"/>
              </w:rPr>
            </w:pPr>
            <w:r w:rsidRPr="00D64EAF">
              <w:rPr>
                <w:rFonts w:cs="Arial"/>
                <w:bCs/>
                <w:sz w:val="22"/>
                <w:szCs w:val="22"/>
              </w:rPr>
              <w:t>196</w:t>
            </w:r>
          </w:p>
        </w:tc>
        <w:tc>
          <w:tcPr>
            <w:tcW w:w="1492" w:type="pct"/>
            <w:shd w:val="clear" w:color="auto" w:fill="auto"/>
          </w:tcPr>
          <w:p w:rsidR="00B60847" w:rsidRPr="00D64EAF" w:rsidRDefault="00B60847" w:rsidP="00B9073B">
            <w:pPr>
              <w:rPr>
                <w:rFonts w:cs="Arial"/>
                <w:bCs/>
                <w:sz w:val="22"/>
                <w:szCs w:val="22"/>
              </w:rPr>
            </w:pPr>
            <w:r w:rsidRPr="00D64EAF">
              <w:rPr>
                <w:rFonts w:cs="Arial"/>
                <w:bCs/>
                <w:sz w:val="22"/>
                <w:szCs w:val="22"/>
              </w:rPr>
              <w:t>250</w:t>
            </w:r>
          </w:p>
        </w:tc>
        <w:tc>
          <w:tcPr>
            <w:tcW w:w="2230"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$2</w:t>
            </w:r>
            <w:r>
              <w:rPr>
                <w:rFonts w:cs="Arial"/>
                <w:bCs/>
                <w:sz w:val="22"/>
                <w:szCs w:val="22"/>
              </w:rPr>
              <w:t>3</w:t>
            </w:r>
            <w:r w:rsidRPr="00D64EAF">
              <w:rPr>
                <w:rFonts w:cs="Arial"/>
                <w:bCs/>
                <w:sz w:val="22"/>
                <w:szCs w:val="22"/>
              </w:rPr>
              <w:t>.</w:t>
            </w:r>
            <w:r>
              <w:rPr>
                <w:rFonts w:cs="Arial"/>
                <w:bCs/>
                <w:sz w:val="22"/>
                <w:szCs w:val="22"/>
              </w:rPr>
              <w:t>00</w:t>
            </w:r>
          </w:p>
        </w:tc>
      </w:tr>
      <w:tr w:rsidR="00B60847" w:rsidRPr="00D64EAF" w:rsidTr="00B9073B">
        <w:trPr>
          <w:jc w:val="center"/>
        </w:trPr>
        <w:tc>
          <w:tcPr>
            <w:tcW w:w="1277" w:type="pct"/>
            <w:shd w:val="clear" w:color="auto" w:fill="auto"/>
          </w:tcPr>
          <w:p w:rsidR="00B60847" w:rsidRPr="00D64EAF" w:rsidRDefault="00B60847" w:rsidP="00B9073B">
            <w:pPr>
              <w:rPr>
                <w:rFonts w:cs="Arial"/>
                <w:bCs/>
                <w:sz w:val="22"/>
                <w:szCs w:val="22"/>
              </w:rPr>
            </w:pPr>
            <w:r w:rsidRPr="00D64EAF">
              <w:rPr>
                <w:rFonts w:cs="Arial"/>
                <w:bCs/>
                <w:sz w:val="22"/>
                <w:szCs w:val="22"/>
              </w:rPr>
              <w:t>251</w:t>
            </w:r>
          </w:p>
        </w:tc>
        <w:tc>
          <w:tcPr>
            <w:tcW w:w="1492" w:type="pct"/>
            <w:shd w:val="clear" w:color="auto" w:fill="auto"/>
          </w:tcPr>
          <w:p w:rsidR="00B60847" w:rsidRPr="00D64EAF" w:rsidRDefault="00B60847" w:rsidP="00B9073B">
            <w:pPr>
              <w:rPr>
                <w:rFonts w:cs="Arial"/>
                <w:bCs/>
                <w:sz w:val="22"/>
                <w:szCs w:val="22"/>
              </w:rPr>
            </w:pPr>
            <w:r w:rsidRPr="00D64EAF">
              <w:rPr>
                <w:rFonts w:cs="Arial"/>
                <w:bCs/>
                <w:sz w:val="22"/>
                <w:szCs w:val="22"/>
              </w:rPr>
              <w:t>En adelante</w:t>
            </w:r>
          </w:p>
        </w:tc>
        <w:tc>
          <w:tcPr>
            <w:tcW w:w="2230" w:type="pct"/>
            <w:shd w:val="clear" w:color="auto" w:fill="auto"/>
          </w:tcPr>
          <w:p w:rsidR="00B60847" w:rsidRPr="00D64EAF" w:rsidRDefault="00B60847" w:rsidP="00B9073B">
            <w:pPr>
              <w:jc w:val="center"/>
              <w:rPr>
                <w:rFonts w:cs="Arial"/>
                <w:bCs/>
                <w:sz w:val="22"/>
                <w:szCs w:val="22"/>
              </w:rPr>
            </w:pPr>
            <w:r w:rsidRPr="00D64EAF">
              <w:rPr>
                <w:rFonts w:cs="Arial"/>
                <w:bCs/>
                <w:sz w:val="22"/>
                <w:szCs w:val="22"/>
              </w:rPr>
              <w:t>$2</w:t>
            </w:r>
            <w:r>
              <w:rPr>
                <w:rFonts w:cs="Arial"/>
                <w:bCs/>
                <w:sz w:val="22"/>
                <w:szCs w:val="22"/>
              </w:rPr>
              <w:t>9</w:t>
            </w:r>
            <w:r w:rsidRPr="00D64EAF">
              <w:rPr>
                <w:rFonts w:cs="Arial"/>
                <w:bCs/>
                <w:sz w:val="22"/>
                <w:szCs w:val="22"/>
              </w:rPr>
              <w:t>.</w:t>
            </w:r>
            <w:r>
              <w:rPr>
                <w:rFonts w:cs="Arial"/>
                <w:bCs/>
                <w:sz w:val="22"/>
                <w:szCs w:val="22"/>
              </w:rPr>
              <w:t>10</w:t>
            </w:r>
          </w:p>
        </w:tc>
      </w:tr>
    </w:tbl>
    <w:p w:rsidR="00B60847" w:rsidRPr="00D64EAF" w:rsidRDefault="00B60847" w:rsidP="00B60847">
      <w:pPr>
        <w:rPr>
          <w:rFonts w:cs="Arial"/>
          <w:sz w:val="22"/>
          <w:szCs w:val="22"/>
        </w:rPr>
      </w:pPr>
    </w:p>
    <w:p w:rsidR="00B60847" w:rsidRPr="00D64EAF" w:rsidRDefault="00B60847" w:rsidP="00B60847">
      <w:pPr>
        <w:rPr>
          <w:rFonts w:cs="Arial"/>
          <w:bCs/>
          <w:sz w:val="22"/>
          <w:szCs w:val="22"/>
        </w:rPr>
      </w:pPr>
      <w:r w:rsidRPr="00D64EAF">
        <w:rPr>
          <w:rFonts w:cs="Arial"/>
          <w:bCs/>
          <w:sz w:val="22"/>
          <w:szCs w:val="22"/>
        </w:rPr>
        <w:t>V.-  Otros conceptos como son:</w:t>
      </w:r>
    </w:p>
    <w:p w:rsidR="00B60847" w:rsidRPr="00D64EAF" w:rsidRDefault="00B60847" w:rsidP="00B60847">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3"/>
        <w:gridCol w:w="1736"/>
      </w:tblGrid>
      <w:tr w:rsidR="00B60847" w:rsidRPr="00D64EAF" w:rsidTr="00B9073B">
        <w:trPr>
          <w:trHeight w:val="266"/>
          <w:jc w:val="center"/>
        </w:trPr>
        <w:tc>
          <w:tcPr>
            <w:tcW w:w="4663" w:type="dxa"/>
            <w:shd w:val="clear" w:color="auto" w:fill="auto"/>
          </w:tcPr>
          <w:p w:rsidR="00B60847" w:rsidRPr="00D64EAF" w:rsidRDefault="00B60847" w:rsidP="00B9073B">
            <w:pPr>
              <w:rPr>
                <w:rFonts w:cs="Arial"/>
                <w:b/>
                <w:bCs/>
                <w:sz w:val="22"/>
                <w:szCs w:val="22"/>
              </w:rPr>
            </w:pPr>
            <w:r w:rsidRPr="00D64EAF">
              <w:rPr>
                <w:rFonts w:cs="Arial"/>
                <w:b/>
                <w:bCs/>
                <w:sz w:val="22"/>
                <w:szCs w:val="22"/>
              </w:rPr>
              <w:t>CONCEPTO</w:t>
            </w:r>
          </w:p>
        </w:tc>
        <w:tc>
          <w:tcPr>
            <w:tcW w:w="1736" w:type="dxa"/>
            <w:shd w:val="clear" w:color="auto" w:fill="auto"/>
          </w:tcPr>
          <w:p w:rsidR="00B60847" w:rsidRPr="00D64EAF" w:rsidRDefault="00B60847" w:rsidP="00B9073B">
            <w:pPr>
              <w:jc w:val="center"/>
              <w:rPr>
                <w:rFonts w:cs="Arial"/>
                <w:b/>
                <w:bCs/>
                <w:sz w:val="22"/>
                <w:szCs w:val="22"/>
              </w:rPr>
            </w:pPr>
            <w:r w:rsidRPr="00D64EAF">
              <w:rPr>
                <w:rFonts w:cs="Arial"/>
                <w:b/>
                <w:bCs/>
                <w:sz w:val="22"/>
                <w:szCs w:val="22"/>
              </w:rPr>
              <w:t>MONTO</w:t>
            </w:r>
          </w:p>
        </w:tc>
      </w:tr>
      <w:tr w:rsidR="00B60847" w:rsidRPr="00D64EAF" w:rsidTr="00B9073B">
        <w:trPr>
          <w:trHeight w:val="250"/>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1.-Cambio de nombre</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$1</w:t>
            </w:r>
            <w:r>
              <w:rPr>
                <w:rFonts w:cs="Arial"/>
                <w:bCs/>
                <w:sz w:val="22"/>
                <w:szCs w:val="22"/>
              </w:rPr>
              <w:t>81</w:t>
            </w:r>
            <w:r w:rsidRPr="00D64EAF">
              <w:rPr>
                <w:rFonts w:cs="Arial"/>
                <w:bCs/>
                <w:sz w:val="22"/>
                <w:szCs w:val="22"/>
              </w:rPr>
              <w:t>.00</w:t>
            </w:r>
          </w:p>
        </w:tc>
      </w:tr>
      <w:tr w:rsidR="00B60847" w:rsidRPr="00D64EAF" w:rsidTr="00B9073B">
        <w:trPr>
          <w:trHeight w:val="266"/>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2.- Reconexión</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$21</w:t>
            </w:r>
            <w:r>
              <w:rPr>
                <w:rFonts w:cs="Arial"/>
                <w:bCs/>
                <w:sz w:val="22"/>
                <w:szCs w:val="22"/>
              </w:rPr>
              <w:t>8</w:t>
            </w:r>
            <w:r w:rsidRPr="00D64EAF">
              <w:rPr>
                <w:rFonts w:cs="Arial"/>
                <w:bCs/>
                <w:sz w:val="22"/>
                <w:szCs w:val="22"/>
              </w:rPr>
              <w:t>.</w:t>
            </w:r>
            <w:r>
              <w:rPr>
                <w:rFonts w:cs="Arial"/>
                <w:bCs/>
                <w:sz w:val="22"/>
                <w:szCs w:val="22"/>
              </w:rPr>
              <w:t>8</w:t>
            </w:r>
            <w:r w:rsidRPr="00D64EAF">
              <w:rPr>
                <w:rFonts w:cs="Arial"/>
                <w:bCs/>
                <w:sz w:val="22"/>
                <w:szCs w:val="22"/>
              </w:rPr>
              <w:t>0</w:t>
            </w:r>
          </w:p>
        </w:tc>
      </w:tr>
      <w:tr w:rsidR="00B60847" w:rsidRPr="00D64EAF" w:rsidTr="00B9073B">
        <w:trPr>
          <w:trHeight w:val="250"/>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3.- Descarga corta hasta 6 ml.</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$2,</w:t>
            </w:r>
            <w:r>
              <w:rPr>
                <w:rFonts w:cs="Arial"/>
                <w:bCs/>
                <w:sz w:val="22"/>
                <w:szCs w:val="22"/>
              </w:rPr>
              <w:t>790</w:t>
            </w:r>
            <w:r w:rsidRPr="00D64EAF">
              <w:rPr>
                <w:rFonts w:cs="Arial"/>
                <w:bCs/>
                <w:sz w:val="22"/>
                <w:szCs w:val="22"/>
              </w:rPr>
              <w:t>.</w:t>
            </w:r>
            <w:r>
              <w:rPr>
                <w:rFonts w:cs="Arial"/>
                <w:bCs/>
                <w:sz w:val="22"/>
                <w:szCs w:val="22"/>
              </w:rPr>
              <w:t>40</w:t>
            </w:r>
          </w:p>
        </w:tc>
      </w:tr>
      <w:tr w:rsidR="00B60847" w:rsidRPr="00D64EAF" w:rsidTr="00B9073B">
        <w:trPr>
          <w:trHeight w:val="266"/>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4.- Descarga larga más de 6 ml.</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$3,</w:t>
            </w:r>
            <w:r>
              <w:rPr>
                <w:rFonts w:cs="Arial"/>
                <w:bCs/>
                <w:sz w:val="22"/>
                <w:szCs w:val="22"/>
              </w:rPr>
              <w:t>396</w:t>
            </w:r>
            <w:r w:rsidRPr="00D64EAF">
              <w:rPr>
                <w:rFonts w:cs="Arial"/>
                <w:bCs/>
                <w:sz w:val="22"/>
                <w:szCs w:val="22"/>
              </w:rPr>
              <w:t>.</w:t>
            </w:r>
            <w:r>
              <w:rPr>
                <w:rFonts w:cs="Arial"/>
                <w:bCs/>
                <w:sz w:val="22"/>
                <w:szCs w:val="22"/>
              </w:rPr>
              <w:t>9</w:t>
            </w:r>
            <w:r w:rsidRPr="00D64EAF">
              <w:rPr>
                <w:rFonts w:cs="Arial"/>
                <w:bCs/>
                <w:sz w:val="22"/>
                <w:szCs w:val="22"/>
              </w:rPr>
              <w:t>0</w:t>
            </w:r>
          </w:p>
        </w:tc>
      </w:tr>
      <w:tr w:rsidR="00B60847" w:rsidRPr="00D64EAF" w:rsidTr="00B9073B">
        <w:trPr>
          <w:trHeight w:val="250"/>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 xml:space="preserve">5.- Toma corta 4 </w:t>
            </w:r>
            <w:proofErr w:type="spellStart"/>
            <w:r w:rsidRPr="00D64EAF">
              <w:rPr>
                <w:rFonts w:cs="Arial"/>
                <w:bCs/>
                <w:sz w:val="22"/>
                <w:szCs w:val="22"/>
              </w:rPr>
              <w:t>mts</w:t>
            </w:r>
            <w:proofErr w:type="spellEnd"/>
            <w:r w:rsidRPr="00D64EAF">
              <w:rPr>
                <w:rFonts w:cs="Arial"/>
                <w:bCs/>
                <w:sz w:val="22"/>
                <w:szCs w:val="22"/>
              </w:rPr>
              <w:t>.</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$2,</w:t>
            </w:r>
            <w:r>
              <w:rPr>
                <w:rFonts w:cs="Arial"/>
                <w:bCs/>
                <w:sz w:val="22"/>
                <w:szCs w:val="22"/>
              </w:rPr>
              <w:t>184</w:t>
            </w:r>
            <w:r w:rsidRPr="00D64EAF">
              <w:rPr>
                <w:rFonts w:cs="Arial"/>
                <w:bCs/>
                <w:sz w:val="22"/>
                <w:szCs w:val="22"/>
              </w:rPr>
              <w:t>.00</w:t>
            </w:r>
          </w:p>
        </w:tc>
      </w:tr>
      <w:tr w:rsidR="00B60847" w:rsidRPr="00D64EAF" w:rsidTr="00B9073B">
        <w:trPr>
          <w:trHeight w:val="266"/>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6.- Derecho de Conexión</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$1,0</w:t>
            </w:r>
            <w:r>
              <w:rPr>
                <w:rFonts w:cs="Arial"/>
                <w:bCs/>
                <w:sz w:val="22"/>
                <w:szCs w:val="22"/>
              </w:rPr>
              <w:t>92</w:t>
            </w:r>
            <w:r w:rsidRPr="00D64EAF">
              <w:rPr>
                <w:rFonts w:cs="Arial"/>
                <w:bCs/>
                <w:sz w:val="22"/>
                <w:szCs w:val="22"/>
              </w:rPr>
              <w:t>.00</w:t>
            </w:r>
          </w:p>
        </w:tc>
      </w:tr>
      <w:tr w:rsidR="00B60847" w:rsidRPr="00D64EAF" w:rsidTr="00B9073B">
        <w:trPr>
          <w:trHeight w:val="250"/>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7.- Constancia de no adeudo</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w:t>
            </w:r>
            <w:r>
              <w:rPr>
                <w:rFonts w:cs="Arial"/>
                <w:bCs/>
                <w:sz w:val="22"/>
                <w:szCs w:val="22"/>
              </w:rPr>
              <w:t>60</w:t>
            </w:r>
            <w:r w:rsidRPr="00D64EAF">
              <w:rPr>
                <w:rFonts w:cs="Arial"/>
                <w:bCs/>
                <w:sz w:val="22"/>
                <w:szCs w:val="22"/>
              </w:rPr>
              <w:t>.</w:t>
            </w:r>
            <w:r>
              <w:rPr>
                <w:rFonts w:cs="Arial"/>
                <w:bCs/>
                <w:sz w:val="22"/>
                <w:szCs w:val="22"/>
              </w:rPr>
              <w:t>4</w:t>
            </w:r>
            <w:r w:rsidRPr="00D64EAF">
              <w:rPr>
                <w:rFonts w:cs="Arial"/>
                <w:bCs/>
                <w:sz w:val="22"/>
                <w:szCs w:val="22"/>
              </w:rPr>
              <w:t>0</w:t>
            </w:r>
          </w:p>
        </w:tc>
      </w:tr>
      <w:tr w:rsidR="00B60847" w:rsidRPr="00D64EAF" w:rsidTr="00B9073B">
        <w:trPr>
          <w:trHeight w:val="266"/>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8.- Válvula de paso</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$5</w:t>
            </w:r>
            <w:r>
              <w:rPr>
                <w:rFonts w:cs="Arial"/>
                <w:bCs/>
                <w:sz w:val="22"/>
                <w:szCs w:val="22"/>
              </w:rPr>
              <w:t>3</w:t>
            </w:r>
            <w:r w:rsidRPr="00D64EAF">
              <w:rPr>
                <w:rFonts w:cs="Arial"/>
                <w:bCs/>
                <w:sz w:val="22"/>
                <w:szCs w:val="22"/>
              </w:rPr>
              <w:t>.</w:t>
            </w:r>
            <w:r>
              <w:rPr>
                <w:rFonts w:cs="Arial"/>
                <w:bCs/>
                <w:sz w:val="22"/>
                <w:szCs w:val="22"/>
              </w:rPr>
              <w:t>1</w:t>
            </w:r>
            <w:r w:rsidRPr="00D64EAF">
              <w:rPr>
                <w:rFonts w:cs="Arial"/>
                <w:bCs/>
                <w:sz w:val="22"/>
                <w:szCs w:val="22"/>
              </w:rPr>
              <w:t>0</w:t>
            </w:r>
          </w:p>
        </w:tc>
      </w:tr>
      <w:tr w:rsidR="00B60847" w:rsidRPr="00D64EAF" w:rsidTr="00B9073B">
        <w:trPr>
          <w:trHeight w:val="250"/>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9.- Medidor</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$3</w:t>
            </w:r>
            <w:r>
              <w:rPr>
                <w:rFonts w:cs="Arial"/>
                <w:bCs/>
                <w:sz w:val="22"/>
                <w:szCs w:val="22"/>
              </w:rPr>
              <w:t>87</w:t>
            </w:r>
            <w:r w:rsidRPr="00D64EAF">
              <w:rPr>
                <w:rFonts w:cs="Arial"/>
                <w:bCs/>
                <w:sz w:val="22"/>
                <w:szCs w:val="22"/>
              </w:rPr>
              <w:t>.</w:t>
            </w:r>
            <w:r>
              <w:rPr>
                <w:rFonts w:cs="Arial"/>
                <w:bCs/>
                <w:sz w:val="22"/>
                <w:szCs w:val="22"/>
              </w:rPr>
              <w:t>6</w:t>
            </w:r>
            <w:r w:rsidRPr="00D64EAF">
              <w:rPr>
                <w:rFonts w:cs="Arial"/>
                <w:bCs/>
                <w:sz w:val="22"/>
                <w:szCs w:val="22"/>
              </w:rPr>
              <w:t>0</w:t>
            </w:r>
          </w:p>
        </w:tc>
      </w:tr>
      <w:tr w:rsidR="00B60847" w:rsidRPr="00D64EAF" w:rsidTr="00B9073B">
        <w:trPr>
          <w:trHeight w:val="266"/>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10.- Interconexión a la red de agua</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w:t>
            </w:r>
            <w:r>
              <w:rPr>
                <w:rFonts w:cs="Arial"/>
                <w:bCs/>
                <w:sz w:val="22"/>
                <w:szCs w:val="22"/>
              </w:rPr>
              <w:t>6</w:t>
            </w:r>
            <w:r w:rsidRPr="00D64EAF">
              <w:rPr>
                <w:rFonts w:cs="Arial"/>
                <w:bCs/>
                <w:sz w:val="22"/>
                <w:szCs w:val="22"/>
              </w:rPr>
              <w:t>,</w:t>
            </w:r>
            <w:r>
              <w:rPr>
                <w:rFonts w:cs="Arial"/>
                <w:bCs/>
                <w:sz w:val="22"/>
                <w:szCs w:val="22"/>
              </w:rPr>
              <w:t>065</w:t>
            </w:r>
            <w:r w:rsidRPr="00D64EAF">
              <w:rPr>
                <w:rFonts w:cs="Arial"/>
                <w:bCs/>
                <w:sz w:val="22"/>
                <w:szCs w:val="22"/>
              </w:rPr>
              <w:t>.</w:t>
            </w:r>
            <w:r>
              <w:rPr>
                <w:rFonts w:cs="Arial"/>
                <w:bCs/>
                <w:sz w:val="22"/>
                <w:szCs w:val="22"/>
              </w:rPr>
              <w:t>4</w:t>
            </w:r>
            <w:r w:rsidRPr="00D64EAF">
              <w:rPr>
                <w:rFonts w:cs="Arial"/>
                <w:bCs/>
                <w:sz w:val="22"/>
                <w:szCs w:val="22"/>
              </w:rPr>
              <w:t>0</w:t>
            </w:r>
          </w:p>
        </w:tc>
      </w:tr>
      <w:tr w:rsidR="00B60847" w:rsidRPr="00D64EAF" w:rsidTr="00B9073B">
        <w:trPr>
          <w:trHeight w:val="250"/>
          <w:jc w:val="center"/>
        </w:trPr>
        <w:tc>
          <w:tcPr>
            <w:tcW w:w="4663" w:type="dxa"/>
            <w:shd w:val="clear" w:color="auto" w:fill="auto"/>
          </w:tcPr>
          <w:p w:rsidR="00B60847" w:rsidRPr="00D64EAF" w:rsidRDefault="00B60847" w:rsidP="00B9073B">
            <w:pPr>
              <w:rPr>
                <w:rFonts w:cs="Arial"/>
                <w:bCs/>
                <w:sz w:val="22"/>
                <w:szCs w:val="22"/>
              </w:rPr>
            </w:pPr>
            <w:r w:rsidRPr="00D64EAF">
              <w:rPr>
                <w:rFonts w:cs="Arial"/>
                <w:bCs/>
                <w:sz w:val="22"/>
                <w:szCs w:val="22"/>
              </w:rPr>
              <w:t>11.- Interconexión a la red de drenaje</w:t>
            </w:r>
          </w:p>
        </w:tc>
        <w:tc>
          <w:tcPr>
            <w:tcW w:w="1736" w:type="dxa"/>
            <w:shd w:val="clear" w:color="auto" w:fill="auto"/>
          </w:tcPr>
          <w:p w:rsidR="00B60847" w:rsidRPr="00D64EAF" w:rsidRDefault="00B60847" w:rsidP="00B9073B">
            <w:pPr>
              <w:jc w:val="right"/>
              <w:rPr>
                <w:rFonts w:cs="Arial"/>
                <w:bCs/>
                <w:sz w:val="22"/>
                <w:szCs w:val="22"/>
              </w:rPr>
            </w:pPr>
            <w:r w:rsidRPr="00D64EAF">
              <w:rPr>
                <w:rFonts w:cs="Arial"/>
                <w:bCs/>
                <w:sz w:val="22"/>
                <w:szCs w:val="22"/>
              </w:rPr>
              <w:t>$</w:t>
            </w:r>
            <w:r>
              <w:rPr>
                <w:rFonts w:cs="Arial"/>
                <w:bCs/>
                <w:sz w:val="22"/>
                <w:szCs w:val="22"/>
              </w:rPr>
              <w:t>6,065.4</w:t>
            </w:r>
            <w:r w:rsidRPr="00D64EAF">
              <w:rPr>
                <w:rFonts w:cs="Arial"/>
                <w:bCs/>
                <w:sz w:val="22"/>
                <w:szCs w:val="22"/>
              </w:rPr>
              <w:t>0</w:t>
            </w:r>
          </w:p>
        </w:tc>
      </w:tr>
    </w:tbl>
    <w:p w:rsidR="00B60847" w:rsidRPr="00D64EAF" w:rsidRDefault="00B60847" w:rsidP="00B60847">
      <w:pPr>
        <w:rPr>
          <w:rFonts w:cs="Arial"/>
          <w:bCs/>
          <w:sz w:val="22"/>
          <w:szCs w:val="22"/>
        </w:rPr>
      </w:pPr>
    </w:p>
    <w:p w:rsidR="00B60847" w:rsidRPr="00D64EAF" w:rsidRDefault="00B60847" w:rsidP="00B60847">
      <w:pPr>
        <w:rPr>
          <w:rFonts w:cs="Arial"/>
          <w:bCs/>
          <w:sz w:val="22"/>
          <w:szCs w:val="22"/>
        </w:rPr>
      </w:pPr>
      <w:r w:rsidRPr="00D64EAF">
        <w:rPr>
          <w:rFonts w:cs="Arial"/>
          <w:bCs/>
          <w:sz w:val="22"/>
          <w:szCs w:val="22"/>
        </w:rPr>
        <w:t>VI.- Por estudio de factibilidad se cubrirá la cantidad de $5</w:t>
      </w:r>
      <w:r>
        <w:rPr>
          <w:rFonts w:cs="Arial"/>
          <w:bCs/>
          <w:sz w:val="22"/>
          <w:szCs w:val="22"/>
        </w:rPr>
        <w:t>98</w:t>
      </w:r>
      <w:r w:rsidRPr="00D64EAF">
        <w:rPr>
          <w:rFonts w:cs="Arial"/>
          <w:bCs/>
          <w:sz w:val="22"/>
          <w:szCs w:val="22"/>
        </w:rPr>
        <w:t>.</w:t>
      </w:r>
      <w:r>
        <w:rPr>
          <w:rFonts w:cs="Arial"/>
          <w:bCs/>
          <w:sz w:val="22"/>
          <w:szCs w:val="22"/>
        </w:rPr>
        <w:t>90</w:t>
      </w:r>
      <w:r w:rsidRPr="00D64EAF">
        <w:rPr>
          <w:rFonts w:cs="Arial"/>
          <w:bCs/>
          <w:sz w:val="22"/>
          <w:szCs w:val="22"/>
        </w:rPr>
        <w:t xml:space="preserve"> y $1.</w:t>
      </w:r>
      <w:r>
        <w:rPr>
          <w:rFonts w:cs="Arial"/>
          <w:bCs/>
          <w:sz w:val="22"/>
          <w:szCs w:val="22"/>
        </w:rPr>
        <w:t>21</w:t>
      </w:r>
      <w:r w:rsidRPr="00D64EAF">
        <w:rPr>
          <w:rFonts w:cs="Arial"/>
          <w:bCs/>
          <w:sz w:val="22"/>
          <w:szCs w:val="22"/>
        </w:rPr>
        <w:t xml:space="preserve"> por metro cuadrado para casa habitación.</w:t>
      </w:r>
    </w:p>
    <w:p w:rsidR="00B60847" w:rsidRPr="00D64EAF" w:rsidRDefault="00B60847" w:rsidP="00B60847">
      <w:pPr>
        <w:rPr>
          <w:rFonts w:cs="Arial"/>
          <w:bCs/>
          <w:sz w:val="22"/>
          <w:szCs w:val="22"/>
        </w:rPr>
      </w:pPr>
    </w:p>
    <w:p w:rsidR="00B60847" w:rsidRPr="00D64EAF" w:rsidRDefault="00B60847" w:rsidP="00B60847">
      <w:pPr>
        <w:rPr>
          <w:rFonts w:cs="Arial"/>
          <w:bCs/>
          <w:sz w:val="22"/>
          <w:szCs w:val="22"/>
        </w:rPr>
      </w:pPr>
      <w:r w:rsidRPr="00D64EAF">
        <w:rPr>
          <w:rFonts w:cs="Arial"/>
          <w:bCs/>
          <w:sz w:val="22"/>
          <w:szCs w:val="22"/>
        </w:rPr>
        <w:t>VII.- Por estudio de factibilidad se cubrirá la cantidad de $1,</w:t>
      </w:r>
      <w:r>
        <w:rPr>
          <w:rFonts w:cs="Arial"/>
          <w:bCs/>
          <w:sz w:val="22"/>
          <w:szCs w:val="22"/>
        </w:rPr>
        <w:t>219</w:t>
      </w:r>
      <w:r w:rsidRPr="00D64EAF">
        <w:rPr>
          <w:rFonts w:cs="Arial"/>
          <w:bCs/>
          <w:sz w:val="22"/>
          <w:szCs w:val="22"/>
        </w:rPr>
        <w:t>.</w:t>
      </w:r>
      <w:r>
        <w:rPr>
          <w:rFonts w:cs="Arial"/>
          <w:bCs/>
          <w:sz w:val="22"/>
          <w:szCs w:val="22"/>
        </w:rPr>
        <w:t>14</w:t>
      </w:r>
      <w:r w:rsidRPr="00D64EAF">
        <w:rPr>
          <w:rFonts w:cs="Arial"/>
          <w:bCs/>
          <w:sz w:val="22"/>
          <w:szCs w:val="22"/>
        </w:rPr>
        <w:t xml:space="preserve"> y $1.</w:t>
      </w:r>
      <w:r>
        <w:rPr>
          <w:rFonts w:cs="Arial"/>
          <w:bCs/>
          <w:sz w:val="22"/>
          <w:szCs w:val="22"/>
        </w:rPr>
        <w:t>21</w:t>
      </w:r>
      <w:r w:rsidRPr="00D64EAF">
        <w:rPr>
          <w:rFonts w:cs="Arial"/>
          <w:bCs/>
          <w:sz w:val="22"/>
          <w:szCs w:val="22"/>
        </w:rPr>
        <w:t xml:space="preserve"> por metro cuadrado para fraccionamiento os, subdivisiones y lotificaciones.</w:t>
      </w:r>
    </w:p>
    <w:p w:rsidR="00B60847" w:rsidRPr="00D64EAF" w:rsidRDefault="00B60847" w:rsidP="00B60847">
      <w:pPr>
        <w:rPr>
          <w:rFonts w:cs="Arial"/>
          <w:bCs/>
          <w:sz w:val="22"/>
          <w:szCs w:val="22"/>
        </w:rPr>
      </w:pPr>
    </w:p>
    <w:p w:rsidR="00B60847" w:rsidRPr="00D64EAF" w:rsidRDefault="00B60847" w:rsidP="00B60847">
      <w:pPr>
        <w:rPr>
          <w:rFonts w:cs="Arial"/>
          <w:bCs/>
          <w:sz w:val="22"/>
          <w:szCs w:val="22"/>
        </w:rPr>
      </w:pPr>
      <w:r w:rsidRPr="00D64EAF">
        <w:rPr>
          <w:rFonts w:cs="Arial"/>
          <w:bCs/>
          <w:sz w:val="22"/>
          <w:szCs w:val="22"/>
        </w:rPr>
        <w:t>VIII.- Se cobrará en forma mensual el 20% sobre el consumo de agua de uso doméstico por concepto de drenaje.</w:t>
      </w:r>
    </w:p>
    <w:p w:rsidR="00B60847" w:rsidRPr="00D64EAF" w:rsidRDefault="00B60847" w:rsidP="00B60847">
      <w:pPr>
        <w:rPr>
          <w:rFonts w:cs="Arial"/>
          <w:bCs/>
          <w:sz w:val="22"/>
          <w:szCs w:val="22"/>
        </w:rPr>
      </w:pPr>
    </w:p>
    <w:p w:rsidR="00B60847" w:rsidRPr="00D64EAF" w:rsidRDefault="00B60847" w:rsidP="00B60847">
      <w:pPr>
        <w:rPr>
          <w:rFonts w:cs="Arial"/>
          <w:bCs/>
          <w:sz w:val="22"/>
          <w:szCs w:val="22"/>
        </w:rPr>
      </w:pPr>
      <w:r w:rsidRPr="00D64EAF">
        <w:rPr>
          <w:rFonts w:cs="Arial"/>
          <w:bCs/>
          <w:sz w:val="22"/>
          <w:szCs w:val="22"/>
        </w:rPr>
        <w:t>IX.- Se cobrará en forma mensual el 25% sobre el consumo de agua de usos comerciales o industriales y purificadores y fábricas de hielo por concepto de drenaje.</w:t>
      </w:r>
    </w:p>
    <w:p w:rsidR="00B60847" w:rsidRPr="00D64EAF" w:rsidRDefault="00B60847" w:rsidP="00B60847">
      <w:pPr>
        <w:rPr>
          <w:rFonts w:cs="Arial"/>
          <w:bCs/>
          <w:sz w:val="22"/>
          <w:szCs w:val="22"/>
        </w:rPr>
      </w:pPr>
    </w:p>
    <w:p w:rsidR="00B60847" w:rsidRPr="00D64EAF" w:rsidRDefault="00B60847" w:rsidP="00B60847">
      <w:pPr>
        <w:rPr>
          <w:rFonts w:cs="Arial"/>
          <w:bCs/>
          <w:sz w:val="22"/>
          <w:szCs w:val="22"/>
        </w:rPr>
      </w:pPr>
      <w:r w:rsidRPr="00D64EAF">
        <w:rPr>
          <w:rFonts w:cs="Arial"/>
          <w:bCs/>
          <w:sz w:val="22"/>
          <w:szCs w:val="22"/>
        </w:rPr>
        <w:t>Al no liquidar en la fecha el recibo con los conceptos arriba mencionada, se aplicará el porcentaje de recargos que menciona el artículo No. 45 de la presente Ley de Ingresos.</w:t>
      </w:r>
    </w:p>
    <w:p w:rsidR="00B60847" w:rsidRPr="00D64EAF" w:rsidRDefault="00B60847" w:rsidP="00B60847">
      <w:pPr>
        <w:rPr>
          <w:rFonts w:cs="Arial"/>
          <w:sz w:val="22"/>
          <w:szCs w:val="22"/>
        </w:rPr>
      </w:pPr>
      <w:r w:rsidRPr="00D64EAF">
        <w:rPr>
          <w:rFonts w:cs="Arial"/>
          <w:sz w:val="22"/>
          <w:szCs w:val="22"/>
        </w:rPr>
        <w:t>El cobro de reconexión se deberá realizar únicamente cuando se lleve a cabo una acción física que limite el servicio al usuario.</w:t>
      </w:r>
    </w:p>
    <w:p w:rsidR="00B60847" w:rsidRPr="00D64EAF" w:rsidRDefault="00B60847" w:rsidP="00B60847">
      <w:pPr>
        <w:rPr>
          <w:rFonts w:cs="Arial"/>
          <w:bCs/>
          <w:sz w:val="22"/>
          <w:szCs w:val="22"/>
        </w:rPr>
      </w:pPr>
    </w:p>
    <w:p w:rsidR="00B60847" w:rsidRPr="00D64EAF" w:rsidRDefault="00B60847" w:rsidP="00B60847">
      <w:pPr>
        <w:tabs>
          <w:tab w:val="left" w:pos="-709"/>
        </w:tabs>
        <w:rPr>
          <w:rFonts w:cs="Arial"/>
          <w:bCs/>
          <w:sz w:val="22"/>
          <w:szCs w:val="22"/>
        </w:rPr>
      </w:pPr>
      <w:r w:rsidRPr="00D64EAF">
        <w:rPr>
          <w:rFonts w:cs="Arial"/>
          <w:bCs/>
          <w:sz w:val="22"/>
          <w:szCs w:val="22"/>
        </w:rPr>
        <w:t>Tratándose del pago de los derechos que correspondan a las tarifas de agua potable y alcantarillado se otorgará un 50% de incentivo a pensionados, jubilados, adultos mayores y a personas con discapacidad, así como los convenios específicos con los pensionados del municipio, única y exclusivamente respecto de la casa habitación en que tengan señalado su domicilio. Para otorgar el incentivo no deberá exceder un consumo de 40 m3., y presentar su credencial del INSEN y/o copia de su credencial de elector.</w:t>
      </w:r>
    </w:p>
    <w:p w:rsidR="00B60847" w:rsidRPr="00D64EAF" w:rsidRDefault="00B60847" w:rsidP="00B60847">
      <w:pPr>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II</w:t>
      </w:r>
    </w:p>
    <w:p w:rsidR="00B60847" w:rsidRPr="00D64EAF" w:rsidRDefault="00B60847" w:rsidP="00B60847">
      <w:pPr>
        <w:jc w:val="center"/>
        <w:rPr>
          <w:rFonts w:cs="Arial"/>
          <w:b/>
          <w:bCs/>
          <w:sz w:val="22"/>
          <w:szCs w:val="22"/>
        </w:rPr>
      </w:pPr>
      <w:r w:rsidRPr="00D64EAF">
        <w:rPr>
          <w:rFonts w:cs="Arial"/>
          <w:b/>
          <w:bCs/>
          <w:sz w:val="22"/>
          <w:szCs w:val="22"/>
        </w:rPr>
        <w:t>DE LOS SERVICIOS DE RASTROS</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
          <w:sz w:val="22"/>
          <w:szCs w:val="22"/>
        </w:rPr>
        <w:t>ARTÍCULO 12.-</w:t>
      </w:r>
      <w:r w:rsidRPr="00D64EAF">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B60847" w:rsidRPr="00D64EAF" w:rsidRDefault="00B60847" w:rsidP="00B60847">
      <w:pPr>
        <w:tabs>
          <w:tab w:val="left" w:pos="6237"/>
        </w:tabs>
        <w:rPr>
          <w:rFonts w:cs="Arial"/>
          <w:sz w:val="22"/>
          <w:szCs w:val="22"/>
        </w:rPr>
      </w:pPr>
    </w:p>
    <w:p w:rsidR="00B60847" w:rsidRPr="00D64EAF" w:rsidRDefault="00B60847" w:rsidP="00B60847">
      <w:pPr>
        <w:tabs>
          <w:tab w:val="left" w:pos="6237"/>
        </w:tabs>
        <w:rPr>
          <w:rFonts w:cs="Arial"/>
          <w:sz w:val="22"/>
          <w:szCs w:val="22"/>
        </w:rPr>
      </w:pPr>
      <w:r w:rsidRPr="00D64EAF">
        <w:rPr>
          <w:rFonts w:cs="Arial"/>
          <w:sz w:val="22"/>
          <w:szCs w:val="22"/>
        </w:rPr>
        <w:t>Los servicios a que se refiera esta sección se causarán y cobrarán conforme a los conceptos y tarifas siguientes:</w:t>
      </w:r>
    </w:p>
    <w:p w:rsidR="00B60847" w:rsidRPr="00D64EAF" w:rsidRDefault="00B60847" w:rsidP="00B60847">
      <w:pPr>
        <w:tabs>
          <w:tab w:val="left" w:pos="6237"/>
        </w:tabs>
        <w:rPr>
          <w:rFonts w:cs="Arial"/>
          <w:sz w:val="22"/>
          <w:szCs w:val="22"/>
        </w:rPr>
      </w:pPr>
    </w:p>
    <w:p w:rsidR="00B60847" w:rsidRPr="00E537D9" w:rsidRDefault="00B60847" w:rsidP="00B60847">
      <w:pPr>
        <w:rPr>
          <w:rFonts w:cs="Arial"/>
          <w:sz w:val="22"/>
          <w:szCs w:val="22"/>
        </w:rPr>
      </w:pPr>
      <w:r w:rsidRPr="00E537D9">
        <w:rPr>
          <w:rFonts w:cs="Arial"/>
          <w:sz w:val="22"/>
          <w:szCs w:val="22"/>
        </w:rPr>
        <w:t>I.- Servicio de Matanza:</w:t>
      </w:r>
    </w:p>
    <w:p w:rsidR="00B60847" w:rsidRPr="00E537D9" w:rsidRDefault="00B60847" w:rsidP="00B60847">
      <w:pPr>
        <w:rPr>
          <w:rFonts w:cs="Arial"/>
          <w:sz w:val="22"/>
          <w:szCs w:val="22"/>
        </w:rPr>
      </w:pPr>
    </w:p>
    <w:p w:rsidR="00B60847" w:rsidRPr="00E537D9" w:rsidRDefault="00B60847" w:rsidP="00B60847">
      <w:pPr>
        <w:ind w:firstLine="284"/>
        <w:rPr>
          <w:rFonts w:cs="Arial"/>
          <w:sz w:val="22"/>
          <w:szCs w:val="22"/>
        </w:rPr>
      </w:pPr>
      <w:r w:rsidRPr="00E537D9">
        <w:rPr>
          <w:rFonts w:cs="Arial"/>
          <w:sz w:val="22"/>
          <w:szCs w:val="22"/>
        </w:rPr>
        <w:t>1.- En el Rastro Municipal:</w:t>
      </w:r>
    </w:p>
    <w:p w:rsidR="00B60847" w:rsidRPr="00E537D9" w:rsidRDefault="00B60847" w:rsidP="00B60847">
      <w:pPr>
        <w:tabs>
          <w:tab w:val="left" w:pos="4536"/>
        </w:tabs>
        <w:ind w:firstLine="567"/>
        <w:rPr>
          <w:rFonts w:cs="Arial"/>
          <w:sz w:val="22"/>
          <w:szCs w:val="22"/>
        </w:rPr>
      </w:pPr>
    </w:p>
    <w:p w:rsidR="00B60847" w:rsidRPr="00E537D9" w:rsidRDefault="00B60847" w:rsidP="00B60847">
      <w:pPr>
        <w:tabs>
          <w:tab w:val="left" w:pos="4536"/>
        </w:tabs>
        <w:ind w:firstLine="567"/>
        <w:rPr>
          <w:rFonts w:cs="Arial"/>
          <w:sz w:val="22"/>
          <w:szCs w:val="22"/>
        </w:rPr>
      </w:pPr>
      <w:r w:rsidRPr="00E537D9">
        <w:rPr>
          <w:rFonts w:cs="Arial"/>
          <w:sz w:val="22"/>
          <w:szCs w:val="22"/>
        </w:rPr>
        <w:t xml:space="preserve">a).- Ganado mayor </w:t>
      </w:r>
      <w:r w:rsidRPr="00E537D9">
        <w:rPr>
          <w:rFonts w:cs="Arial"/>
          <w:sz w:val="22"/>
          <w:szCs w:val="22"/>
        </w:rPr>
        <w:tab/>
        <w:t>$126.00 por cabeza.</w:t>
      </w:r>
    </w:p>
    <w:p w:rsidR="00B60847" w:rsidRPr="00E537D9" w:rsidRDefault="00B60847" w:rsidP="00B60847">
      <w:pPr>
        <w:tabs>
          <w:tab w:val="left" w:pos="4536"/>
        </w:tabs>
        <w:ind w:firstLine="567"/>
        <w:rPr>
          <w:rFonts w:cs="Arial"/>
          <w:sz w:val="22"/>
          <w:szCs w:val="22"/>
        </w:rPr>
      </w:pPr>
      <w:r w:rsidRPr="00E537D9">
        <w:rPr>
          <w:rFonts w:cs="Arial"/>
          <w:sz w:val="22"/>
          <w:szCs w:val="22"/>
        </w:rPr>
        <w:t xml:space="preserve">b).- Ganado menor </w:t>
      </w:r>
      <w:r w:rsidRPr="00E537D9">
        <w:rPr>
          <w:rFonts w:cs="Arial"/>
          <w:sz w:val="22"/>
          <w:szCs w:val="22"/>
        </w:rPr>
        <w:tab/>
        <w:t>$ 82.00 por cabeza.</w:t>
      </w:r>
    </w:p>
    <w:p w:rsidR="00B60847" w:rsidRPr="00E537D9" w:rsidRDefault="00B60847" w:rsidP="00B60847">
      <w:pPr>
        <w:tabs>
          <w:tab w:val="left" w:pos="4536"/>
        </w:tabs>
        <w:ind w:firstLine="567"/>
        <w:rPr>
          <w:rFonts w:cs="Arial"/>
          <w:sz w:val="22"/>
          <w:szCs w:val="22"/>
        </w:rPr>
      </w:pPr>
      <w:r w:rsidRPr="00E537D9">
        <w:rPr>
          <w:rFonts w:cs="Arial"/>
          <w:sz w:val="22"/>
          <w:szCs w:val="22"/>
        </w:rPr>
        <w:t xml:space="preserve">c).- Ganado porcino  </w:t>
      </w:r>
      <w:r w:rsidRPr="00E537D9">
        <w:rPr>
          <w:rFonts w:cs="Arial"/>
          <w:sz w:val="22"/>
          <w:szCs w:val="22"/>
        </w:rPr>
        <w:tab/>
        <w:t>$100.00 por cabeza.</w:t>
      </w:r>
    </w:p>
    <w:p w:rsidR="00B60847" w:rsidRPr="00E537D9" w:rsidRDefault="00B60847" w:rsidP="00B60847">
      <w:pPr>
        <w:tabs>
          <w:tab w:val="left" w:pos="4536"/>
        </w:tabs>
        <w:ind w:firstLine="567"/>
        <w:rPr>
          <w:rFonts w:cs="Arial"/>
          <w:sz w:val="22"/>
          <w:szCs w:val="22"/>
        </w:rPr>
      </w:pPr>
      <w:r w:rsidRPr="00E537D9">
        <w:rPr>
          <w:rFonts w:cs="Arial"/>
          <w:sz w:val="22"/>
          <w:szCs w:val="22"/>
        </w:rPr>
        <w:t xml:space="preserve">d).- Cabritos </w:t>
      </w:r>
      <w:r w:rsidRPr="00E537D9">
        <w:rPr>
          <w:rFonts w:cs="Arial"/>
          <w:sz w:val="22"/>
          <w:szCs w:val="22"/>
        </w:rPr>
        <w:tab/>
        <w:t>$ 56.00 por cabeza.</w:t>
      </w:r>
    </w:p>
    <w:p w:rsidR="00B60847" w:rsidRPr="00E537D9" w:rsidRDefault="00B60847" w:rsidP="00B60847">
      <w:pPr>
        <w:tabs>
          <w:tab w:val="left" w:pos="4536"/>
        </w:tabs>
        <w:ind w:firstLine="567"/>
        <w:rPr>
          <w:rFonts w:cs="Arial"/>
          <w:sz w:val="22"/>
          <w:szCs w:val="22"/>
        </w:rPr>
      </w:pPr>
      <w:r w:rsidRPr="00E537D9">
        <w:rPr>
          <w:rFonts w:cs="Arial"/>
          <w:sz w:val="22"/>
          <w:szCs w:val="22"/>
        </w:rPr>
        <w:t xml:space="preserve">e).- Aves  </w:t>
      </w:r>
      <w:r w:rsidRPr="00E537D9">
        <w:rPr>
          <w:rFonts w:cs="Arial"/>
          <w:sz w:val="22"/>
          <w:szCs w:val="22"/>
        </w:rPr>
        <w:tab/>
        <w:t>$   5.00 por cabeza.</w:t>
      </w:r>
    </w:p>
    <w:p w:rsidR="00B60847" w:rsidRPr="00E537D9" w:rsidRDefault="00B60847" w:rsidP="00B60847">
      <w:pPr>
        <w:tabs>
          <w:tab w:val="left" w:pos="4536"/>
        </w:tabs>
        <w:rPr>
          <w:rFonts w:cs="Arial"/>
          <w:sz w:val="22"/>
          <w:szCs w:val="22"/>
        </w:rPr>
      </w:pPr>
    </w:p>
    <w:p w:rsidR="00B60847" w:rsidRPr="00D64EAF" w:rsidRDefault="00B60847" w:rsidP="00B60847">
      <w:pPr>
        <w:tabs>
          <w:tab w:val="left" w:pos="4536"/>
        </w:tabs>
        <w:rPr>
          <w:rFonts w:cs="Arial"/>
          <w:sz w:val="22"/>
          <w:szCs w:val="22"/>
        </w:rPr>
      </w:pPr>
      <w:r w:rsidRPr="00E537D9">
        <w:rPr>
          <w:rFonts w:cs="Arial"/>
          <w:sz w:val="22"/>
          <w:szCs w:val="22"/>
        </w:rPr>
        <w:t>II.- Por introducción de animales a los corrales del rastro municipal, que</w:t>
      </w:r>
      <w:r w:rsidRPr="00D64EAF">
        <w:rPr>
          <w:rFonts w:cs="Arial"/>
          <w:sz w:val="22"/>
          <w:szCs w:val="22"/>
        </w:rPr>
        <w:t xml:space="preserve"> no sean sacrificados el mismo día, se pagará una cuota de $ 6.</w:t>
      </w:r>
      <w:r>
        <w:rPr>
          <w:rFonts w:cs="Arial"/>
          <w:sz w:val="22"/>
          <w:szCs w:val="22"/>
        </w:rPr>
        <w:t>9</w:t>
      </w:r>
      <w:r w:rsidRPr="00D64EAF">
        <w:rPr>
          <w:rFonts w:cs="Arial"/>
          <w:sz w:val="22"/>
          <w:szCs w:val="22"/>
        </w:rPr>
        <w:t>0 por cabeza.</w:t>
      </w:r>
    </w:p>
    <w:p w:rsidR="00B60847" w:rsidRPr="00D64EAF" w:rsidRDefault="00B60847" w:rsidP="00B60847">
      <w:pPr>
        <w:tabs>
          <w:tab w:val="left" w:pos="4536"/>
        </w:tabs>
        <w:rPr>
          <w:rFonts w:cs="Arial"/>
          <w:sz w:val="22"/>
          <w:szCs w:val="22"/>
        </w:rPr>
      </w:pPr>
    </w:p>
    <w:p w:rsidR="00B60847" w:rsidRPr="00D64EAF" w:rsidRDefault="00B60847" w:rsidP="00B60847">
      <w:pPr>
        <w:tabs>
          <w:tab w:val="left" w:pos="4536"/>
        </w:tabs>
        <w:rPr>
          <w:rFonts w:cs="Arial"/>
          <w:sz w:val="22"/>
          <w:szCs w:val="22"/>
        </w:rPr>
      </w:pPr>
      <w:r w:rsidRPr="00D64EAF">
        <w:rPr>
          <w:rFonts w:cs="Arial"/>
          <w:sz w:val="22"/>
          <w:szCs w:val="22"/>
        </w:rPr>
        <w:t>III.- Registro y refrendo de fierros, marcas, aretes y señales de sangre $ 8</w:t>
      </w:r>
      <w:r>
        <w:rPr>
          <w:rFonts w:cs="Arial"/>
          <w:sz w:val="22"/>
          <w:szCs w:val="22"/>
        </w:rPr>
        <w:t>4</w:t>
      </w:r>
      <w:r w:rsidRPr="00D64EAF">
        <w:rPr>
          <w:rFonts w:cs="Arial"/>
          <w:sz w:val="22"/>
          <w:szCs w:val="22"/>
        </w:rPr>
        <w:t>.</w:t>
      </w:r>
      <w:r>
        <w:rPr>
          <w:rFonts w:cs="Arial"/>
          <w:sz w:val="22"/>
          <w:szCs w:val="22"/>
        </w:rPr>
        <w:t>9</w:t>
      </w:r>
      <w:r w:rsidRPr="00D64EAF">
        <w:rPr>
          <w:rFonts w:cs="Arial"/>
          <w:sz w:val="22"/>
          <w:szCs w:val="22"/>
        </w:rPr>
        <w:t>0.</w:t>
      </w:r>
    </w:p>
    <w:p w:rsidR="00B60847" w:rsidRPr="00D64EAF" w:rsidRDefault="00B60847" w:rsidP="00B60847">
      <w:pPr>
        <w:tabs>
          <w:tab w:val="left" w:pos="4536"/>
        </w:tabs>
        <w:rPr>
          <w:rFonts w:cs="Arial"/>
          <w:sz w:val="22"/>
          <w:szCs w:val="22"/>
        </w:rPr>
      </w:pPr>
    </w:p>
    <w:p w:rsidR="00B60847" w:rsidRPr="00D64EAF" w:rsidRDefault="00B60847" w:rsidP="00B60847">
      <w:pPr>
        <w:tabs>
          <w:tab w:val="left" w:pos="4536"/>
        </w:tabs>
        <w:rPr>
          <w:rFonts w:cs="Arial"/>
          <w:sz w:val="22"/>
          <w:szCs w:val="22"/>
        </w:rPr>
      </w:pPr>
      <w:r w:rsidRPr="00D64EAF">
        <w:rPr>
          <w:rFonts w:cs="Arial"/>
          <w:sz w:val="22"/>
          <w:szCs w:val="22"/>
        </w:rPr>
        <w:t>IV.-Empadronamiento de personas físicas o morales que se dediquen al sacrificio de ganado, introductor de canales y comercio de carnes y derivado por única vez pagarán $ 1</w:t>
      </w:r>
      <w:r>
        <w:rPr>
          <w:rFonts w:cs="Arial"/>
          <w:sz w:val="22"/>
          <w:szCs w:val="22"/>
        </w:rPr>
        <w:t>13</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tabs>
          <w:tab w:val="left" w:pos="4536"/>
        </w:tabs>
        <w:rPr>
          <w:rFonts w:cs="Arial"/>
          <w:sz w:val="22"/>
          <w:szCs w:val="22"/>
        </w:rPr>
      </w:pPr>
    </w:p>
    <w:p w:rsidR="00B60847" w:rsidRPr="00D64EAF" w:rsidRDefault="00B60847" w:rsidP="00B60847">
      <w:pPr>
        <w:tabs>
          <w:tab w:val="left" w:pos="4536"/>
        </w:tabs>
        <w:rPr>
          <w:rFonts w:cs="Arial"/>
          <w:sz w:val="22"/>
          <w:szCs w:val="22"/>
        </w:rPr>
      </w:pPr>
      <w:r w:rsidRPr="00D64EAF">
        <w:rPr>
          <w:rFonts w:cs="Arial"/>
          <w:sz w:val="22"/>
          <w:szCs w:val="22"/>
        </w:rPr>
        <w:t xml:space="preserve">V.- Refrendo anual en relación con la actividad mencionada en la fracción IV pagarán una cuota de </w:t>
      </w:r>
      <w:r>
        <w:rPr>
          <w:rFonts w:cs="Arial"/>
          <w:sz w:val="22"/>
          <w:szCs w:val="22"/>
        </w:rPr>
        <w:t xml:space="preserve">           </w:t>
      </w:r>
      <w:r w:rsidRPr="00D64EAF">
        <w:rPr>
          <w:rFonts w:cs="Arial"/>
          <w:sz w:val="22"/>
          <w:szCs w:val="22"/>
        </w:rPr>
        <w:t>$ 1</w:t>
      </w:r>
      <w:r>
        <w:rPr>
          <w:rFonts w:cs="Arial"/>
          <w:sz w:val="22"/>
          <w:szCs w:val="22"/>
        </w:rPr>
        <w:t>40</w:t>
      </w:r>
      <w:r w:rsidRPr="00D64EAF">
        <w:rPr>
          <w:rFonts w:cs="Arial"/>
          <w:sz w:val="22"/>
          <w:szCs w:val="22"/>
        </w:rPr>
        <w:t>.</w:t>
      </w:r>
      <w:r>
        <w:rPr>
          <w:rFonts w:cs="Arial"/>
          <w:sz w:val="22"/>
          <w:szCs w:val="22"/>
        </w:rPr>
        <w:t>6</w:t>
      </w:r>
      <w:r w:rsidRPr="00D64EAF">
        <w:rPr>
          <w:rFonts w:cs="Arial"/>
          <w:sz w:val="22"/>
          <w:szCs w:val="22"/>
        </w:rPr>
        <w:t>0.</w:t>
      </w:r>
    </w:p>
    <w:p w:rsidR="00B60847" w:rsidRPr="00D64EAF" w:rsidRDefault="00B60847" w:rsidP="00B60847">
      <w:pPr>
        <w:tabs>
          <w:tab w:val="left" w:pos="4536"/>
        </w:tabs>
        <w:rPr>
          <w:rFonts w:cs="Arial"/>
          <w:sz w:val="22"/>
          <w:szCs w:val="22"/>
        </w:rPr>
      </w:pPr>
    </w:p>
    <w:p w:rsidR="00B60847" w:rsidRPr="00D64EAF" w:rsidRDefault="00B60847" w:rsidP="00B60847">
      <w:pPr>
        <w:tabs>
          <w:tab w:val="left" w:pos="4536"/>
        </w:tabs>
        <w:rPr>
          <w:rFonts w:cs="Arial"/>
          <w:sz w:val="22"/>
          <w:szCs w:val="22"/>
        </w:rPr>
      </w:pPr>
      <w:r w:rsidRPr="00D64EAF">
        <w:rPr>
          <w:rFonts w:cs="Arial"/>
          <w:sz w:val="22"/>
          <w:szCs w:val="22"/>
        </w:rPr>
        <w:t>VI.- Los rastros, mataderos y empacadoras particulares autorizados por el R. Ayuntamiento, cubrirán a la Tesorería Municipal el 50% de las tarifas o cuotas que se cobren en el rastro municipal y corresponderán según el ganado sacrificado.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VII.- El R. Ayuntamiento podrá autorizar mediante concesión el servicio de sacrificio de animales y aves a personas físicas o morales, debiendo cumplir estas las disposiciones que le señalen las leyes correspondientes; y pagarán por esta concesión la cantidad de $2,</w:t>
      </w:r>
      <w:r>
        <w:rPr>
          <w:rFonts w:cs="Arial"/>
          <w:sz w:val="22"/>
          <w:szCs w:val="22"/>
        </w:rPr>
        <w:t>811.00</w:t>
      </w:r>
      <w:r w:rsidRPr="00D64EAF">
        <w:rPr>
          <w:rFonts w:cs="Arial"/>
          <w:sz w:val="22"/>
          <w:szCs w:val="22"/>
        </w:rPr>
        <w:t xml:space="preserve"> como cuota anual, sin que eso los exima del pago que por el sacrificio e inspección de animales y aves se establece en la presente ley de ingresos municipal.</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VIII.-Todo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 expedida por rastros tipo Inspección Federal, para garantizar la calidad e higiene por los productos introducidos en caso de que no se justifique por el instructor de ganado sacrificado, el pago de dicho impuesto se aplicarán a las cuotas establecidas independientemente.</w:t>
      </w:r>
    </w:p>
    <w:p w:rsidR="00B60847" w:rsidRPr="00D64EAF" w:rsidRDefault="00B60847" w:rsidP="00B60847">
      <w:pPr>
        <w:rPr>
          <w:rFonts w:cs="Arial"/>
          <w:sz w:val="22"/>
          <w:szCs w:val="22"/>
        </w:rPr>
      </w:pPr>
    </w:p>
    <w:p w:rsidR="00B60847" w:rsidRPr="00D64EAF" w:rsidRDefault="00B60847" w:rsidP="00B60847">
      <w:pPr>
        <w:jc w:val="center"/>
        <w:rPr>
          <w:rFonts w:cs="Arial"/>
          <w:b/>
          <w:sz w:val="22"/>
          <w:szCs w:val="22"/>
        </w:rPr>
      </w:pPr>
      <w:r w:rsidRPr="00D64EAF">
        <w:rPr>
          <w:rFonts w:cs="Arial"/>
          <w:b/>
          <w:sz w:val="22"/>
          <w:szCs w:val="22"/>
        </w:rPr>
        <w:t>SECCION III</w:t>
      </w:r>
    </w:p>
    <w:p w:rsidR="00B60847" w:rsidRPr="00D64EAF" w:rsidRDefault="00B60847" w:rsidP="00B60847">
      <w:pPr>
        <w:jc w:val="center"/>
        <w:rPr>
          <w:rFonts w:cs="Arial"/>
          <w:b/>
          <w:sz w:val="22"/>
          <w:szCs w:val="22"/>
        </w:rPr>
      </w:pPr>
      <w:r w:rsidRPr="00D64EAF">
        <w:rPr>
          <w:rFonts w:cs="Arial"/>
          <w:b/>
          <w:sz w:val="22"/>
          <w:szCs w:val="22"/>
        </w:rPr>
        <w:t>DE LOS SERVICIOS DE ALUMBRADO PÚBLICO</w:t>
      </w:r>
    </w:p>
    <w:p w:rsidR="00B60847" w:rsidRPr="00D64EAF" w:rsidRDefault="00B60847" w:rsidP="00B60847">
      <w:pPr>
        <w:rPr>
          <w:rFonts w:cs="Arial"/>
          <w:b/>
          <w:sz w:val="22"/>
          <w:szCs w:val="22"/>
        </w:rPr>
      </w:pPr>
    </w:p>
    <w:p w:rsidR="00B60847" w:rsidRPr="00D64EAF" w:rsidRDefault="00B60847" w:rsidP="00B60847">
      <w:pPr>
        <w:ind w:right="50"/>
        <w:rPr>
          <w:rFonts w:cs="Arial"/>
          <w:bCs/>
          <w:sz w:val="22"/>
          <w:szCs w:val="22"/>
        </w:rPr>
      </w:pPr>
      <w:r w:rsidRPr="00D64EAF">
        <w:rPr>
          <w:rFonts w:cs="Arial"/>
          <w:b/>
          <w:sz w:val="22"/>
          <w:szCs w:val="22"/>
        </w:rPr>
        <w:t>ARTÍCULO 13.-</w:t>
      </w:r>
      <w:r w:rsidRPr="00D64EAF">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B60847" w:rsidRPr="00D64EAF" w:rsidRDefault="00B60847" w:rsidP="00B60847">
      <w:pPr>
        <w:ind w:right="50"/>
        <w:rPr>
          <w:rFonts w:cs="Arial"/>
          <w:bCs/>
          <w:sz w:val="22"/>
          <w:szCs w:val="22"/>
        </w:rPr>
      </w:pPr>
    </w:p>
    <w:p w:rsidR="00B60847" w:rsidRPr="00D64EAF" w:rsidRDefault="00B60847" w:rsidP="00B60847">
      <w:pPr>
        <w:rPr>
          <w:rFonts w:cs="Arial"/>
          <w:bCs/>
          <w:iCs/>
          <w:sz w:val="22"/>
          <w:szCs w:val="22"/>
        </w:rPr>
      </w:pPr>
      <w:r w:rsidRPr="00D64EAF">
        <w:rPr>
          <w:rFonts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B60847" w:rsidRPr="00D64EAF" w:rsidRDefault="00B60847" w:rsidP="00B60847">
      <w:pPr>
        <w:rPr>
          <w:rFonts w:cs="Arial"/>
          <w:bCs/>
          <w:iCs/>
          <w:sz w:val="22"/>
          <w:szCs w:val="22"/>
        </w:rPr>
      </w:pPr>
    </w:p>
    <w:p w:rsidR="00B60847" w:rsidRPr="00D64EAF" w:rsidRDefault="00B60847" w:rsidP="00B60847">
      <w:pPr>
        <w:rPr>
          <w:rFonts w:cs="Arial"/>
          <w:bCs/>
          <w:iCs/>
          <w:sz w:val="22"/>
          <w:szCs w:val="22"/>
        </w:rPr>
      </w:pPr>
      <w:r w:rsidRPr="00D64EAF">
        <w:rPr>
          <w:rFonts w:cs="Arial"/>
          <w:bCs/>
          <w:iCs/>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B60847" w:rsidRPr="00D64EAF" w:rsidRDefault="00B60847" w:rsidP="00B60847">
      <w:pPr>
        <w:rPr>
          <w:rFonts w:cs="Arial"/>
          <w:bCs/>
          <w:iCs/>
          <w:sz w:val="22"/>
          <w:szCs w:val="22"/>
        </w:rPr>
      </w:pPr>
    </w:p>
    <w:p w:rsidR="00B60847" w:rsidRPr="00D64EAF" w:rsidRDefault="00B60847" w:rsidP="00B60847">
      <w:pPr>
        <w:rPr>
          <w:rFonts w:cs="Arial"/>
          <w:bCs/>
          <w:iCs/>
          <w:sz w:val="22"/>
          <w:szCs w:val="22"/>
        </w:rPr>
      </w:pPr>
      <w:r w:rsidRPr="00D64EAF">
        <w:rPr>
          <w:rFonts w:cs="Arial"/>
          <w:bCs/>
          <w:iCs/>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w:t>
      </w:r>
      <w:r>
        <w:rPr>
          <w:rFonts w:cs="Arial"/>
          <w:bCs/>
          <w:iCs/>
          <w:sz w:val="22"/>
          <w:szCs w:val="22"/>
        </w:rPr>
        <w:t>20</w:t>
      </w:r>
      <w:r w:rsidRPr="00D64EAF">
        <w:rPr>
          <w:rFonts w:cs="Arial"/>
          <w:bCs/>
          <w:iCs/>
          <w:sz w:val="22"/>
          <w:szCs w:val="22"/>
        </w:rPr>
        <w:t xml:space="preserve"> dividiendo el Índice Nacional de Precios al Consumidor del mes de Noviembre de 201</w:t>
      </w:r>
      <w:r>
        <w:rPr>
          <w:rFonts w:cs="Arial"/>
          <w:bCs/>
          <w:iCs/>
          <w:sz w:val="22"/>
          <w:szCs w:val="22"/>
        </w:rPr>
        <w:t>9</w:t>
      </w:r>
      <w:r w:rsidRPr="00D64EAF">
        <w:rPr>
          <w:rFonts w:cs="Arial"/>
          <w:bCs/>
          <w:iCs/>
          <w:sz w:val="22"/>
          <w:szCs w:val="22"/>
        </w:rPr>
        <w:t xml:space="preserve"> entre el Índice Nacional de Precios al Consumidor correspondiente al mes Octubre de 201</w:t>
      </w:r>
      <w:r>
        <w:rPr>
          <w:rFonts w:cs="Arial"/>
          <w:bCs/>
          <w:iCs/>
          <w:sz w:val="22"/>
          <w:szCs w:val="22"/>
        </w:rPr>
        <w:t>8</w:t>
      </w:r>
      <w:r w:rsidRPr="00D64EAF">
        <w:rPr>
          <w:rFonts w:cs="Arial"/>
          <w:bCs/>
          <w:iCs/>
          <w:sz w:val="22"/>
          <w:szCs w:val="22"/>
        </w:rPr>
        <w:t>.</w:t>
      </w:r>
    </w:p>
    <w:p w:rsidR="00B60847" w:rsidRPr="00D64EAF" w:rsidRDefault="00B60847" w:rsidP="00B60847">
      <w:pPr>
        <w:rPr>
          <w:rFonts w:cs="Arial"/>
          <w:bCs/>
          <w:i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IV</w:t>
      </w:r>
    </w:p>
    <w:p w:rsidR="00B60847" w:rsidRPr="00D64EAF" w:rsidRDefault="00B60847" w:rsidP="00B60847">
      <w:pPr>
        <w:jc w:val="center"/>
        <w:rPr>
          <w:rFonts w:cs="Arial"/>
          <w:b/>
          <w:bCs/>
          <w:sz w:val="22"/>
          <w:szCs w:val="22"/>
        </w:rPr>
      </w:pPr>
      <w:r w:rsidRPr="00D64EAF">
        <w:rPr>
          <w:rFonts w:cs="Arial"/>
          <w:b/>
          <w:bCs/>
          <w:sz w:val="22"/>
          <w:szCs w:val="22"/>
        </w:rPr>
        <w:t>DE LOS SERVICIOS EN MERCADOS</w:t>
      </w:r>
    </w:p>
    <w:p w:rsidR="00B60847" w:rsidRPr="00D64EAF" w:rsidRDefault="00B60847" w:rsidP="00B60847">
      <w:pPr>
        <w:rPr>
          <w:rFonts w:cs="Arial"/>
          <w:b/>
          <w:bCs/>
          <w:sz w:val="22"/>
          <w:szCs w:val="22"/>
        </w:rPr>
      </w:pPr>
    </w:p>
    <w:p w:rsidR="00B60847" w:rsidRPr="00D64EAF" w:rsidRDefault="00B60847" w:rsidP="00B60847">
      <w:pPr>
        <w:ind w:right="50"/>
        <w:rPr>
          <w:rFonts w:cs="Arial"/>
          <w:bCs/>
          <w:sz w:val="22"/>
          <w:szCs w:val="22"/>
        </w:rPr>
      </w:pPr>
      <w:r w:rsidRPr="00D64EAF">
        <w:rPr>
          <w:rFonts w:cs="Arial"/>
          <w:b/>
          <w:sz w:val="22"/>
          <w:szCs w:val="22"/>
        </w:rPr>
        <w:t>ARTÍCULO 14.-</w:t>
      </w:r>
      <w:r w:rsidRPr="00D64EAF">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 Son sujetos de este derecho, los locatarios o personas físicas o morales que se dediquen a la comercialización de productos o prestación de servicios de mercados. Se incluyen en este concepto a los comerciantes que realicen sus actividades de manera ambulante.</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II.- El derecho por los servicios de mercados se pagará conforme a las cuotas establecidas y de acuerdo a las siguientes bases: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1.- Por metro cuadrado de superficie asignada en locales ubicados en mercados construidos de propiedad municipal, pagarán una cuota diaria de $ 8.</w:t>
      </w:r>
      <w:r>
        <w:rPr>
          <w:rFonts w:cs="Arial"/>
          <w:sz w:val="22"/>
          <w:szCs w:val="22"/>
        </w:rPr>
        <w:t>3</w:t>
      </w:r>
      <w:r w:rsidRPr="00D64EAF">
        <w:rPr>
          <w:rFonts w:cs="Arial"/>
          <w:sz w:val="22"/>
          <w:szCs w:val="22"/>
        </w:rPr>
        <w:t>0 por m2.</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2.- En los casos de comerciantes que realicen sus actividades de manera eventual, el pago deberá realizarse por cada vez que soliciten la asignación de lugares o espacios.</w:t>
      </w:r>
    </w:p>
    <w:p w:rsidR="00B60847" w:rsidRPr="00D64EAF" w:rsidRDefault="00B60847" w:rsidP="00B60847">
      <w:pPr>
        <w:ind w:left="709" w:hanging="283"/>
        <w:rPr>
          <w:rFonts w:cs="Arial"/>
          <w:sz w:val="22"/>
          <w:szCs w:val="22"/>
        </w:rPr>
      </w:pPr>
      <w:r w:rsidRPr="00D64EAF">
        <w:rPr>
          <w:rFonts w:cs="Arial"/>
          <w:sz w:val="22"/>
          <w:szCs w:val="22"/>
        </w:rPr>
        <w:t>a) Comerciantes ambulantes que expendan artículos perecederos, y que cumplan con las disposiciones sanitarias aplicables, pagarán una cuota fija de $ 7</w:t>
      </w:r>
      <w:r>
        <w:rPr>
          <w:rFonts w:cs="Arial"/>
          <w:sz w:val="22"/>
          <w:szCs w:val="22"/>
        </w:rPr>
        <w:t>8</w:t>
      </w:r>
      <w:r w:rsidRPr="00D64EAF">
        <w:rPr>
          <w:rFonts w:cs="Arial"/>
          <w:sz w:val="22"/>
          <w:szCs w:val="22"/>
        </w:rPr>
        <w:t>.00 pesos mensuales.</w:t>
      </w:r>
    </w:p>
    <w:p w:rsidR="00B60847" w:rsidRPr="00D64EAF" w:rsidRDefault="00B60847" w:rsidP="00B60847">
      <w:pPr>
        <w:ind w:left="709" w:hanging="283"/>
        <w:rPr>
          <w:rFonts w:cs="Arial"/>
          <w:sz w:val="22"/>
          <w:szCs w:val="22"/>
        </w:rPr>
      </w:pPr>
      <w:r w:rsidRPr="00D64EAF">
        <w:rPr>
          <w:rFonts w:cs="Arial"/>
          <w:sz w:val="22"/>
          <w:szCs w:val="22"/>
        </w:rPr>
        <w:t>b) Comerciantes ambulantes que expendan artículos no perecederos, $10</w:t>
      </w:r>
      <w:r>
        <w:rPr>
          <w:rFonts w:cs="Arial"/>
          <w:sz w:val="22"/>
          <w:szCs w:val="22"/>
        </w:rPr>
        <w:t>4</w:t>
      </w:r>
      <w:r w:rsidRPr="00D64EAF">
        <w:rPr>
          <w:rFonts w:cs="Arial"/>
          <w:sz w:val="22"/>
          <w:szCs w:val="22"/>
        </w:rPr>
        <w:t>.00 pesos mensuales.</w:t>
      </w:r>
    </w:p>
    <w:p w:rsidR="00B60847" w:rsidRPr="00D64EAF" w:rsidRDefault="00B60847" w:rsidP="00B60847">
      <w:pPr>
        <w:ind w:left="709" w:hanging="283"/>
        <w:rPr>
          <w:rFonts w:cs="Arial"/>
          <w:sz w:val="22"/>
          <w:szCs w:val="22"/>
        </w:rPr>
      </w:pPr>
      <w:r w:rsidRPr="00D64EAF">
        <w:rPr>
          <w:rFonts w:cs="Arial"/>
          <w:sz w:val="22"/>
          <w:szCs w:val="22"/>
        </w:rPr>
        <w:t>c) Comerciantes ubicados en sitios fijos adicional al cobro mensual pagaran a razón de $ 2</w:t>
      </w:r>
      <w:r>
        <w:rPr>
          <w:rFonts w:cs="Arial"/>
          <w:sz w:val="22"/>
          <w:szCs w:val="22"/>
        </w:rPr>
        <w:t>6</w:t>
      </w:r>
      <w:r w:rsidRPr="00D64EAF">
        <w:rPr>
          <w:rFonts w:cs="Arial"/>
          <w:sz w:val="22"/>
          <w:szCs w:val="22"/>
        </w:rPr>
        <w:t>.00 pesos por metro cuadrado al mes.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3.- En los casos de comerciantes que realicen sus actividades en </w:t>
      </w:r>
      <w:r w:rsidRPr="00D64EAF">
        <w:rPr>
          <w:rFonts w:cs="Arial"/>
          <w:bCs/>
          <w:sz w:val="22"/>
          <w:szCs w:val="22"/>
        </w:rPr>
        <w:t>lugares o espacios fijos o semifijos de manera permanente.</w:t>
      </w:r>
    </w:p>
    <w:p w:rsidR="00B60847" w:rsidRPr="00D64EAF" w:rsidRDefault="00B60847" w:rsidP="00B60847">
      <w:pPr>
        <w:ind w:left="426" w:hanging="142"/>
        <w:rPr>
          <w:rFonts w:cs="Arial"/>
          <w:sz w:val="22"/>
          <w:szCs w:val="22"/>
        </w:rPr>
      </w:pPr>
      <w:r w:rsidRPr="00D64EAF">
        <w:rPr>
          <w:rFonts w:cs="Arial"/>
          <w:sz w:val="22"/>
          <w:szCs w:val="22"/>
        </w:rPr>
        <w:t>a)  Comerciantes ambulantes que expendan artículos perecederos, y que cumplan con las disposiciones sanitarias aplicables</w:t>
      </w:r>
      <w:r>
        <w:rPr>
          <w:rFonts w:cs="Arial"/>
          <w:sz w:val="22"/>
          <w:szCs w:val="22"/>
        </w:rPr>
        <w:t>, pagarán una cuota fija de $ 78</w:t>
      </w:r>
      <w:r w:rsidRPr="00D64EAF">
        <w:rPr>
          <w:rFonts w:cs="Arial"/>
          <w:sz w:val="22"/>
          <w:szCs w:val="22"/>
        </w:rPr>
        <w:t>.00 pesos mensuales.</w:t>
      </w:r>
    </w:p>
    <w:p w:rsidR="00B60847" w:rsidRPr="00D64EAF" w:rsidRDefault="00B60847" w:rsidP="00B60847">
      <w:pPr>
        <w:ind w:left="426" w:hanging="142"/>
        <w:rPr>
          <w:rFonts w:cs="Arial"/>
          <w:sz w:val="22"/>
          <w:szCs w:val="22"/>
        </w:rPr>
      </w:pPr>
      <w:r w:rsidRPr="00D64EAF">
        <w:rPr>
          <w:rFonts w:cs="Arial"/>
          <w:sz w:val="22"/>
          <w:szCs w:val="22"/>
        </w:rPr>
        <w:t>b) Comerciantes ambulantes que expendan artículos no perecederos, $10</w:t>
      </w:r>
      <w:r>
        <w:rPr>
          <w:rFonts w:cs="Arial"/>
          <w:sz w:val="22"/>
          <w:szCs w:val="22"/>
        </w:rPr>
        <w:t>4</w:t>
      </w:r>
      <w:r w:rsidRPr="00D64EAF">
        <w:rPr>
          <w:rFonts w:cs="Arial"/>
          <w:sz w:val="22"/>
          <w:szCs w:val="22"/>
        </w:rPr>
        <w:t>.00 pesos mensuales.</w:t>
      </w:r>
    </w:p>
    <w:p w:rsidR="00B60847" w:rsidRPr="00D64EAF" w:rsidRDefault="00B60847" w:rsidP="00B60847">
      <w:pPr>
        <w:ind w:left="426" w:hanging="142"/>
        <w:rPr>
          <w:rFonts w:cs="Arial"/>
          <w:sz w:val="22"/>
          <w:szCs w:val="22"/>
        </w:rPr>
      </w:pPr>
      <w:r w:rsidRPr="00D64EAF">
        <w:rPr>
          <w:rFonts w:cs="Arial"/>
          <w:sz w:val="22"/>
          <w:szCs w:val="22"/>
        </w:rPr>
        <w:t>c) Comerciantes ubicados en sitios fijos adicional al cobro mensual pagaran a razón de $ 2</w:t>
      </w:r>
      <w:r>
        <w:rPr>
          <w:rFonts w:cs="Arial"/>
          <w:sz w:val="22"/>
          <w:szCs w:val="22"/>
        </w:rPr>
        <w:t>6</w:t>
      </w:r>
      <w:r w:rsidRPr="00D64EAF">
        <w:rPr>
          <w:rFonts w:cs="Arial"/>
          <w:sz w:val="22"/>
          <w:szCs w:val="22"/>
        </w:rPr>
        <w:t>.00 pesos por metro cuadrado.</w:t>
      </w:r>
    </w:p>
    <w:p w:rsidR="00B60847" w:rsidRPr="00D64EAF" w:rsidRDefault="00B60847" w:rsidP="00B60847">
      <w:pPr>
        <w:ind w:left="426" w:hanging="142"/>
        <w:rPr>
          <w:rFonts w:cs="Arial"/>
          <w:sz w:val="22"/>
          <w:szCs w:val="22"/>
        </w:rPr>
      </w:pPr>
      <w:r w:rsidRPr="00D64EAF">
        <w:rPr>
          <w:rFonts w:cs="Arial"/>
          <w:sz w:val="22"/>
          <w:szCs w:val="22"/>
        </w:rPr>
        <w:t>d) Comerciantes ubicados en tianguis o pulgas se cobrará a razón de $2</w:t>
      </w:r>
      <w:r>
        <w:rPr>
          <w:rFonts w:cs="Arial"/>
          <w:sz w:val="22"/>
          <w:szCs w:val="22"/>
        </w:rPr>
        <w:t>6</w:t>
      </w:r>
      <w:r w:rsidRPr="00D64EAF">
        <w:rPr>
          <w:rFonts w:cs="Arial"/>
          <w:sz w:val="22"/>
          <w:szCs w:val="22"/>
        </w:rPr>
        <w:t>.00 por día. Si el contribuyente es jubilado, pensionado o adulto mayor previa identificación se cobrará a razón de $15.</w:t>
      </w:r>
      <w:r>
        <w:rPr>
          <w:rFonts w:cs="Arial"/>
          <w:sz w:val="22"/>
          <w:szCs w:val="22"/>
        </w:rPr>
        <w:t>5</w:t>
      </w:r>
      <w:r w:rsidRPr="00D64EAF">
        <w:rPr>
          <w:rFonts w:cs="Arial"/>
          <w:sz w:val="22"/>
          <w:szCs w:val="22"/>
        </w:rPr>
        <w:t>0 por día.</w:t>
      </w:r>
    </w:p>
    <w:p w:rsidR="00B60847" w:rsidRPr="00D64EAF" w:rsidRDefault="00B60847" w:rsidP="00B60847">
      <w:pPr>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V</w:t>
      </w:r>
    </w:p>
    <w:p w:rsidR="00B60847" w:rsidRPr="00D64EAF" w:rsidRDefault="00B60847" w:rsidP="00B60847">
      <w:pPr>
        <w:jc w:val="center"/>
        <w:rPr>
          <w:rFonts w:cs="Arial"/>
          <w:b/>
          <w:bCs/>
          <w:sz w:val="22"/>
          <w:szCs w:val="22"/>
        </w:rPr>
      </w:pPr>
      <w:r w:rsidRPr="00D64EAF">
        <w:rPr>
          <w:rFonts w:cs="Arial"/>
          <w:b/>
          <w:bCs/>
          <w:sz w:val="22"/>
          <w:szCs w:val="22"/>
        </w:rPr>
        <w:t>DE LOS SERVICIOS DE ASEO PÚBLICO</w:t>
      </w:r>
    </w:p>
    <w:p w:rsidR="00B60847" w:rsidRPr="00D64EAF" w:rsidRDefault="00B60847" w:rsidP="00B60847">
      <w:pPr>
        <w:ind w:right="50"/>
        <w:rPr>
          <w:rFonts w:cs="Arial"/>
          <w:bCs/>
          <w:sz w:val="22"/>
          <w:szCs w:val="22"/>
        </w:rPr>
      </w:pPr>
    </w:p>
    <w:p w:rsidR="00B60847" w:rsidRPr="00D64EAF" w:rsidRDefault="00B60847" w:rsidP="00B60847">
      <w:pPr>
        <w:ind w:right="50"/>
        <w:rPr>
          <w:rFonts w:cs="Arial"/>
          <w:sz w:val="22"/>
          <w:szCs w:val="22"/>
        </w:rPr>
      </w:pPr>
      <w:r w:rsidRPr="00D64EAF">
        <w:rPr>
          <w:rFonts w:cs="Arial"/>
          <w:b/>
          <w:sz w:val="22"/>
          <w:szCs w:val="22"/>
        </w:rPr>
        <w:t>ARTÍCULO 15.-</w:t>
      </w:r>
      <w:r w:rsidRPr="00D64EAF">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D64EAF">
        <w:rPr>
          <w:rFonts w:cs="Arial"/>
          <w:sz w:val="22"/>
          <w:szCs w:val="22"/>
        </w:rPr>
        <w:t>se pagara conforme a las siguientes tarifas:</w:t>
      </w:r>
    </w:p>
    <w:p w:rsidR="00B60847" w:rsidRPr="00D64EAF" w:rsidRDefault="00B60847" w:rsidP="00B60847">
      <w:pPr>
        <w:ind w:right="50"/>
        <w:rPr>
          <w:rFonts w:cs="Arial"/>
          <w:bCs/>
          <w:sz w:val="22"/>
          <w:szCs w:val="22"/>
        </w:rPr>
      </w:pPr>
    </w:p>
    <w:p w:rsidR="00B60847" w:rsidRPr="00D64EAF" w:rsidRDefault="00B60847" w:rsidP="00B60847">
      <w:pPr>
        <w:ind w:right="50"/>
        <w:rPr>
          <w:rFonts w:cs="Arial"/>
          <w:sz w:val="22"/>
          <w:szCs w:val="22"/>
        </w:rPr>
      </w:pPr>
      <w:r w:rsidRPr="00D64EAF">
        <w:rPr>
          <w:rFonts w:cs="Arial"/>
          <w:sz w:val="22"/>
          <w:szCs w:val="22"/>
        </w:rPr>
        <w:t>La periodicidad y forma en que deba prestarse el servicio de recolección de basura, en los casos de que los usuarios soliciten servicios especiales mediante contrato se determinará en los mismos.</w:t>
      </w:r>
    </w:p>
    <w:p w:rsidR="00B60847" w:rsidRPr="00D64EAF" w:rsidRDefault="00B60847" w:rsidP="00B60847">
      <w:pPr>
        <w:ind w:right="50"/>
        <w:rPr>
          <w:rFonts w:cs="Arial"/>
          <w:sz w:val="22"/>
          <w:szCs w:val="22"/>
        </w:rPr>
      </w:pPr>
    </w:p>
    <w:p w:rsidR="00B60847" w:rsidRPr="00D64EAF" w:rsidRDefault="00B60847" w:rsidP="00B60847">
      <w:pPr>
        <w:rPr>
          <w:rFonts w:cs="Arial"/>
          <w:sz w:val="22"/>
          <w:szCs w:val="22"/>
        </w:rPr>
      </w:pPr>
      <w:r w:rsidRPr="00D64EAF">
        <w:rPr>
          <w:rFonts w:cs="Arial"/>
          <w:sz w:val="22"/>
          <w:szCs w:val="22"/>
        </w:rPr>
        <w:t>Las tarifas aplicables serán: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 Sirviendo como base para el cobro por la recolección de basura, por casa habitación una cuota mensual de $11.</w:t>
      </w:r>
      <w:r>
        <w:rPr>
          <w:rFonts w:cs="Arial"/>
          <w:sz w:val="22"/>
          <w:szCs w:val="22"/>
        </w:rPr>
        <w:t>4</w:t>
      </w:r>
      <w:r w:rsidRPr="00D64EAF">
        <w:rPr>
          <w:rFonts w:cs="Arial"/>
          <w:sz w:val="22"/>
          <w:szCs w:val="22"/>
        </w:rPr>
        <w:t xml:space="preserve">0, a través del recibo del Sistema Municipal de Aguas y Saneamiento de San Buenaventura, el cual no estará condicionado al pago entre ellos. </w:t>
      </w:r>
    </w:p>
    <w:p w:rsidR="00B60847" w:rsidRPr="00D64EAF" w:rsidRDefault="00B60847" w:rsidP="00B60847">
      <w:pPr>
        <w:rPr>
          <w:rFonts w:cs="Arial"/>
          <w:color w:val="FF0000"/>
          <w:sz w:val="22"/>
          <w:szCs w:val="22"/>
        </w:rPr>
      </w:pPr>
    </w:p>
    <w:p w:rsidR="00B60847" w:rsidRPr="00D64EAF" w:rsidRDefault="00B60847" w:rsidP="00B60847">
      <w:pPr>
        <w:rPr>
          <w:rFonts w:cs="Arial"/>
          <w:sz w:val="22"/>
          <w:szCs w:val="22"/>
        </w:rPr>
      </w:pPr>
      <w:r w:rsidRPr="00D64EAF">
        <w:rPr>
          <w:rFonts w:cs="Arial"/>
          <w:sz w:val="22"/>
          <w:szCs w:val="22"/>
        </w:rPr>
        <w:t>II.- Por la limpieza de calles, plazas o parques, con motivo de la celebración de un evento se cobrará hasta $ 8</w:t>
      </w:r>
      <w:r>
        <w:rPr>
          <w:rFonts w:cs="Arial"/>
          <w:sz w:val="22"/>
          <w:szCs w:val="22"/>
        </w:rPr>
        <w:t>4</w:t>
      </w:r>
      <w:r w:rsidRPr="00D64EAF">
        <w:rPr>
          <w:rFonts w:cs="Arial"/>
          <w:sz w:val="22"/>
          <w:szCs w:val="22"/>
        </w:rPr>
        <w:t>.</w:t>
      </w:r>
      <w:r>
        <w:rPr>
          <w:rFonts w:cs="Arial"/>
          <w:sz w:val="22"/>
          <w:szCs w:val="22"/>
        </w:rPr>
        <w:t>5</w:t>
      </w:r>
      <w:r w:rsidRPr="00D64EAF">
        <w:rPr>
          <w:rFonts w:cs="Arial"/>
          <w:sz w:val="22"/>
          <w:szCs w:val="22"/>
        </w:rPr>
        <w:t xml:space="preserve">0 por cada tambo de </w:t>
      </w:r>
      <w:smartTag w:uri="urn:schemas-microsoft-com:office:smarttags" w:element="metricconverter">
        <w:smartTagPr>
          <w:attr w:name="ProductID" w:val="200 litros"/>
        </w:smartTagPr>
        <w:r w:rsidRPr="00D64EAF">
          <w:rPr>
            <w:rFonts w:cs="Arial"/>
            <w:sz w:val="22"/>
            <w:szCs w:val="22"/>
          </w:rPr>
          <w:t>200 litros</w:t>
        </w:r>
      </w:smartTag>
      <w:r w:rsidRPr="00D64EAF">
        <w:rPr>
          <w:rFonts w:cs="Arial"/>
          <w:sz w:val="22"/>
          <w:szCs w:val="22"/>
        </w:rPr>
        <w:t xml:space="preserve"> y hasta $ 16</w:t>
      </w:r>
      <w:r>
        <w:rPr>
          <w:rFonts w:cs="Arial"/>
          <w:sz w:val="22"/>
          <w:szCs w:val="22"/>
        </w:rPr>
        <w:t>7</w:t>
      </w:r>
      <w:r w:rsidRPr="00D64EAF">
        <w:rPr>
          <w:rFonts w:cs="Arial"/>
          <w:sz w:val="22"/>
          <w:szCs w:val="22"/>
        </w:rPr>
        <w:t>.</w:t>
      </w:r>
      <w:r>
        <w:rPr>
          <w:rFonts w:cs="Arial"/>
          <w:sz w:val="22"/>
          <w:szCs w:val="22"/>
        </w:rPr>
        <w:t>5</w:t>
      </w:r>
      <w:r w:rsidRPr="00D64EAF">
        <w:rPr>
          <w:rFonts w:cs="Arial"/>
          <w:sz w:val="22"/>
          <w:szCs w:val="22"/>
        </w:rPr>
        <w:t>0 por cada contenedor de basura.</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III.- Por la recolección de residuos sólidos que genere una feria o evento que perdure uno o más días se cobrará hasta $ 6</w:t>
      </w:r>
      <w:r>
        <w:rPr>
          <w:rFonts w:cs="Arial"/>
          <w:sz w:val="22"/>
          <w:szCs w:val="22"/>
        </w:rPr>
        <w:t>42</w:t>
      </w:r>
      <w:r w:rsidRPr="00D64EAF">
        <w:rPr>
          <w:rFonts w:cs="Arial"/>
          <w:sz w:val="22"/>
          <w:szCs w:val="22"/>
        </w:rPr>
        <w:t>.</w:t>
      </w:r>
      <w:r>
        <w:rPr>
          <w:rFonts w:cs="Arial"/>
          <w:sz w:val="22"/>
          <w:szCs w:val="22"/>
        </w:rPr>
        <w:t>0</w:t>
      </w:r>
      <w:r w:rsidRPr="00D64EAF">
        <w:rPr>
          <w:rFonts w:cs="Arial"/>
          <w:sz w:val="22"/>
          <w:szCs w:val="22"/>
        </w:rPr>
        <w:t>0 diarios por camión, por la prestación del servicio.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IV.- Apoyo de casos de contingencias ambientales tales como:</w:t>
      </w:r>
    </w:p>
    <w:p w:rsidR="00B60847" w:rsidRPr="00D64EAF" w:rsidRDefault="00B60847" w:rsidP="00B60847">
      <w:pPr>
        <w:rPr>
          <w:rFonts w:cs="Arial"/>
          <w:sz w:val="22"/>
          <w:szCs w:val="22"/>
        </w:rPr>
      </w:pPr>
    </w:p>
    <w:p w:rsidR="00B60847" w:rsidRPr="00D64EAF" w:rsidRDefault="00B60847" w:rsidP="00B60847">
      <w:pPr>
        <w:ind w:left="567" w:hanging="283"/>
        <w:rPr>
          <w:rFonts w:cs="Arial"/>
          <w:sz w:val="22"/>
          <w:szCs w:val="22"/>
          <w:u w:val="single"/>
        </w:rPr>
      </w:pPr>
      <w:r w:rsidRPr="00D64EAF">
        <w:rPr>
          <w:rFonts w:cs="Arial"/>
          <w:sz w:val="22"/>
          <w:szCs w:val="22"/>
        </w:rPr>
        <w:t>1.- Permiso para tala de árboles de $ 1</w:t>
      </w:r>
      <w:r>
        <w:rPr>
          <w:rFonts w:cs="Arial"/>
          <w:sz w:val="22"/>
          <w:szCs w:val="22"/>
        </w:rPr>
        <w:t>83</w:t>
      </w:r>
      <w:r w:rsidRPr="00D64EAF">
        <w:rPr>
          <w:rFonts w:cs="Arial"/>
          <w:sz w:val="22"/>
          <w:szCs w:val="22"/>
        </w:rPr>
        <w:t>.00 por evento.</w:t>
      </w:r>
    </w:p>
    <w:p w:rsidR="00B60847" w:rsidRPr="003968D5" w:rsidRDefault="00B60847" w:rsidP="00B60847">
      <w:pPr>
        <w:ind w:left="567" w:hanging="283"/>
        <w:rPr>
          <w:rFonts w:cs="Arial"/>
          <w:sz w:val="22"/>
          <w:szCs w:val="22"/>
        </w:rPr>
      </w:pPr>
      <w:r w:rsidRPr="003968D5">
        <w:rPr>
          <w:rFonts w:cs="Arial"/>
          <w:sz w:val="22"/>
          <w:szCs w:val="22"/>
        </w:rPr>
        <w:t>2.-</w:t>
      </w:r>
      <w:r w:rsidRPr="003968D5">
        <w:rPr>
          <w:rFonts w:cs="Arial"/>
          <w:color w:val="000000"/>
        </w:rPr>
        <w:t xml:space="preserve"> L</w:t>
      </w:r>
      <w:r w:rsidRPr="003968D5">
        <w:rPr>
          <w:rFonts w:cs="Arial"/>
          <w:sz w:val="22"/>
          <w:szCs w:val="22"/>
        </w:rPr>
        <w:t>impieza de lote baldío de $5.20 por metro cuadrado, previo requerimiento al propietario por la autoridad municipal y después de conceder el derecho de réplica, si en un plazo de 15 días no existiera respuesta, se realizará la limpieza.</w:t>
      </w:r>
    </w:p>
    <w:p w:rsidR="00B60847" w:rsidRDefault="00B60847" w:rsidP="00B60847">
      <w:pPr>
        <w:ind w:left="567" w:hanging="283"/>
        <w:rPr>
          <w:rFonts w:cs="Arial"/>
          <w:sz w:val="22"/>
          <w:szCs w:val="22"/>
        </w:rPr>
      </w:pPr>
      <w:r w:rsidRPr="003968D5">
        <w:rPr>
          <w:rFonts w:cs="Arial"/>
          <w:sz w:val="22"/>
          <w:szCs w:val="22"/>
        </w:rPr>
        <w:t>3.- Limpieza de derrame de material, residuos peligrosos</w:t>
      </w:r>
      <w:r w:rsidRPr="00D64EAF">
        <w:rPr>
          <w:rFonts w:cs="Arial"/>
          <w:sz w:val="22"/>
          <w:szCs w:val="22"/>
        </w:rPr>
        <w:t xml:space="preserve"> o no peligrosos hasta $ </w:t>
      </w:r>
      <w:r>
        <w:rPr>
          <w:rFonts w:cs="Arial"/>
          <w:sz w:val="22"/>
          <w:szCs w:val="22"/>
        </w:rPr>
        <w:t>402</w:t>
      </w:r>
      <w:r w:rsidRPr="00D64EAF">
        <w:rPr>
          <w:rFonts w:cs="Arial"/>
          <w:sz w:val="22"/>
          <w:szCs w:val="22"/>
        </w:rPr>
        <w:t>.00.</w:t>
      </w:r>
    </w:p>
    <w:p w:rsidR="00B60847" w:rsidRDefault="00B60847" w:rsidP="00B60847">
      <w:pPr>
        <w:ind w:left="709" w:hanging="425"/>
        <w:rPr>
          <w:rFonts w:cs="Arial"/>
          <w:sz w:val="22"/>
          <w:szCs w:val="22"/>
        </w:rPr>
      </w:pPr>
      <w:r>
        <w:rPr>
          <w:rFonts w:cs="Arial"/>
          <w:sz w:val="22"/>
          <w:szCs w:val="22"/>
        </w:rPr>
        <w:t>4.- Retiro de escombro, maleza, residuos sólidos, basura vegetal, tierra u otros por cada camión de 6 m3 o fracción $894.00.</w:t>
      </w:r>
    </w:p>
    <w:p w:rsidR="00B60847" w:rsidRPr="00ED1892" w:rsidRDefault="00B60847" w:rsidP="00B60847">
      <w:pPr>
        <w:ind w:left="567" w:hanging="283"/>
        <w:rPr>
          <w:rFonts w:cs="Arial"/>
          <w:sz w:val="22"/>
          <w:szCs w:val="22"/>
        </w:rPr>
      </w:pPr>
      <w:r>
        <w:rPr>
          <w:rFonts w:cs="Arial"/>
          <w:sz w:val="22"/>
          <w:szCs w:val="22"/>
        </w:rPr>
        <w:t xml:space="preserve">5.-  </w:t>
      </w:r>
      <w:r w:rsidRPr="00ED1892">
        <w:rPr>
          <w:rFonts w:cs="Arial"/>
          <w:sz w:val="22"/>
          <w:szCs w:val="22"/>
        </w:rPr>
        <w:t xml:space="preserve">Servicio de </w:t>
      </w:r>
      <w:proofErr w:type="spellStart"/>
      <w:r w:rsidRPr="00ED1892">
        <w:rPr>
          <w:rFonts w:cs="Arial"/>
          <w:sz w:val="22"/>
          <w:szCs w:val="22"/>
        </w:rPr>
        <w:t>Descacharrización</w:t>
      </w:r>
      <w:proofErr w:type="spellEnd"/>
      <w:r w:rsidRPr="00ED1892">
        <w:rPr>
          <w:rFonts w:cs="Arial"/>
          <w:sz w:val="22"/>
          <w:szCs w:val="22"/>
        </w:rPr>
        <w:t xml:space="preserve"> $100.00 por evento por servicio de recolección de llantas</w:t>
      </w:r>
    </w:p>
    <w:p w:rsidR="00B60847" w:rsidRPr="00ED1892" w:rsidRDefault="00B60847" w:rsidP="00B60847">
      <w:pPr>
        <w:ind w:left="567" w:hanging="283"/>
        <w:rPr>
          <w:rFonts w:cs="Arial"/>
          <w:sz w:val="22"/>
          <w:szCs w:val="22"/>
        </w:rPr>
      </w:pPr>
    </w:p>
    <w:p w:rsidR="00B60847" w:rsidRPr="00D64EAF" w:rsidRDefault="00B60847" w:rsidP="00B60847">
      <w:pPr>
        <w:rPr>
          <w:rFonts w:cs="Arial"/>
          <w:sz w:val="22"/>
          <w:szCs w:val="22"/>
        </w:rPr>
      </w:pPr>
      <w:r w:rsidRPr="00D64EAF">
        <w:rPr>
          <w:rFonts w:cs="Arial"/>
          <w:sz w:val="22"/>
          <w:szCs w:val="22"/>
        </w:rPr>
        <w:t>El importe del derecho de la fracción IV numeral 2 de este artículo no podrá ser inferior a $1</w:t>
      </w:r>
      <w:r>
        <w:rPr>
          <w:rFonts w:cs="Arial"/>
          <w:sz w:val="22"/>
          <w:szCs w:val="22"/>
        </w:rPr>
        <w:t>92</w:t>
      </w:r>
      <w:r w:rsidRPr="00D64EAF">
        <w:rPr>
          <w:rFonts w:cs="Arial"/>
          <w:sz w:val="22"/>
          <w:szCs w:val="22"/>
        </w:rPr>
        <w:t>.00 requiriéndose la valuación de los apoyos según el caso para la determinación del importe total.</w:t>
      </w:r>
    </w:p>
    <w:p w:rsidR="00B60847" w:rsidRPr="00D64EAF" w:rsidRDefault="00B60847" w:rsidP="00B60847">
      <w:pPr>
        <w:ind w:left="993" w:hanging="283"/>
        <w:rPr>
          <w:rFonts w:cs="Arial"/>
          <w:sz w:val="22"/>
          <w:szCs w:val="22"/>
        </w:rPr>
      </w:pPr>
    </w:p>
    <w:p w:rsidR="00B60847" w:rsidRPr="00D64EAF" w:rsidRDefault="00B60847" w:rsidP="00B60847">
      <w:pPr>
        <w:rPr>
          <w:rFonts w:cs="Arial"/>
          <w:sz w:val="22"/>
          <w:szCs w:val="22"/>
        </w:rPr>
      </w:pPr>
      <w:r w:rsidRPr="00D64EAF">
        <w:rPr>
          <w:rFonts w:cs="Arial"/>
          <w:sz w:val="22"/>
          <w:szCs w:val="22"/>
        </w:rPr>
        <w:t>V.- Por el servicio de uso de pipa de agua, propiedad municipal para proveer a circos, plazas de toros, espectáculos, hospitales, hoteles, restaurantes, empresas y particulares deberá pagarse a $5</w:t>
      </w:r>
      <w:r>
        <w:rPr>
          <w:rFonts w:cs="Arial"/>
          <w:sz w:val="22"/>
          <w:szCs w:val="22"/>
        </w:rPr>
        <w:t>52</w:t>
      </w:r>
      <w:r w:rsidRPr="00D64EAF">
        <w:rPr>
          <w:rFonts w:cs="Arial"/>
          <w:sz w:val="22"/>
          <w:szCs w:val="22"/>
        </w:rPr>
        <w:t>.00 por pipa.</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VI.-Por servicio de recolección de basura por contenedor especial para centros comerciales y comerciantes en pequeño el cobro por mes será de $1,</w:t>
      </w:r>
      <w:r>
        <w:rPr>
          <w:rFonts w:cs="Arial"/>
          <w:sz w:val="22"/>
          <w:szCs w:val="22"/>
        </w:rPr>
        <w:t>700.00</w:t>
      </w:r>
      <w:r w:rsidRPr="00D64EAF">
        <w:rPr>
          <w:rFonts w:cs="Arial"/>
          <w:sz w:val="22"/>
          <w:szCs w:val="22"/>
        </w:rPr>
        <w:t>.</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Se otorgará un 50% de incentivo en este pago, cuando el contribuyente demuestre que son propietarios de los establecimientos y a su vez sean pensionados, jubilados, adultos mayores o con discapacidad.</w:t>
      </w:r>
    </w:p>
    <w:p w:rsidR="00B60847" w:rsidRPr="00D64EAF" w:rsidRDefault="00B60847" w:rsidP="00B60847">
      <w:pPr>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VI</w:t>
      </w:r>
    </w:p>
    <w:p w:rsidR="00B60847" w:rsidRPr="00D64EAF" w:rsidRDefault="00B60847" w:rsidP="00B60847">
      <w:pPr>
        <w:jc w:val="center"/>
        <w:rPr>
          <w:rFonts w:cs="Arial"/>
          <w:b/>
          <w:bCs/>
          <w:sz w:val="22"/>
          <w:szCs w:val="22"/>
        </w:rPr>
      </w:pPr>
      <w:r w:rsidRPr="00D64EAF">
        <w:rPr>
          <w:rFonts w:cs="Arial"/>
          <w:b/>
          <w:bCs/>
          <w:sz w:val="22"/>
          <w:szCs w:val="22"/>
        </w:rPr>
        <w:t>DE LOS SERVICIOS DE SEGURIDAD PÚBLICA</w:t>
      </w:r>
    </w:p>
    <w:p w:rsidR="00B60847" w:rsidRPr="00D64EAF" w:rsidRDefault="00B60847" w:rsidP="00B60847">
      <w:pPr>
        <w:rPr>
          <w:rFonts w:cs="Arial"/>
          <w:b/>
          <w:bCs/>
          <w:sz w:val="22"/>
          <w:szCs w:val="22"/>
        </w:rPr>
      </w:pPr>
    </w:p>
    <w:p w:rsidR="00B60847" w:rsidRPr="00D64EAF" w:rsidRDefault="00B60847" w:rsidP="00B60847">
      <w:pPr>
        <w:ind w:right="50"/>
        <w:rPr>
          <w:rFonts w:cs="Arial"/>
          <w:sz w:val="22"/>
          <w:szCs w:val="22"/>
        </w:rPr>
      </w:pPr>
      <w:r w:rsidRPr="00D64EAF">
        <w:rPr>
          <w:rFonts w:cs="Arial"/>
          <w:b/>
          <w:sz w:val="22"/>
          <w:szCs w:val="22"/>
        </w:rPr>
        <w:t>ARTÍCULO 16.-</w:t>
      </w:r>
      <w:r w:rsidRPr="00D64EAF">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D64EAF">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B60847" w:rsidRPr="00D64EAF" w:rsidRDefault="00B60847" w:rsidP="00B60847">
      <w:pPr>
        <w:ind w:right="50"/>
        <w:rPr>
          <w:rFonts w:cs="Arial"/>
          <w:bCs/>
          <w:sz w:val="22"/>
          <w:szCs w:val="22"/>
        </w:rPr>
      </w:pPr>
    </w:p>
    <w:p w:rsidR="00B60847" w:rsidRPr="00D64EAF" w:rsidRDefault="00B60847" w:rsidP="00B60847">
      <w:pPr>
        <w:rPr>
          <w:rFonts w:cs="Arial"/>
          <w:sz w:val="22"/>
          <w:szCs w:val="22"/>
        </w:rPr>
      </w:pPr>
      <w:r w:rsidRPr="00D64EAF">
        <w:rPr>
          <w:rFonts w:cs="Arial"/>
          <w:sz w:val="22"/>
          <w:szCs w:val="22"/>
        </w:rPr>
        <w:t>El pago de este derecho se efectuará en la Tesorería Municipal conforme a la siguiente tarifa:</w:t>
      </w:r>
    </w:p>
    <w:p w:rsidR="00B60847" w:rsidRPr="00D64EAF" w:rsidRDefault="00B60847" w:rsidP="00B60847">
      <w:pPr>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I.- En fiestas con carácter social en general de $7</w:t>
      </w:r>
      <w:r>
        <w:rPr>
          <w:rFonts w:cs="Arial"/>
          <w:sz w:val="22"/>
          <w:szCs w:val="22"/>
        </w:rPr>
        <w:t>6</w:t>
      </w:r>
      <w:r w:rsidRPr="00D64EAF">
        <w:rPr>
          <w:rFonts w:cs="Arial"/>
          <w:sz w:val="22"/>
          <w:szCs w:val="22"/>
        </w:rPr>
        <w:t>.50 a $</w:t>
      </w:r>
      <w:r>
        <w:rPr>
          <w:rFonts w:cs="Arial"/>
          <w:sz w:val="22"/>
          <w:szCs w:val="22"/>
        </w:rPr>
        <w:t>309</w:t>
      </w:r>
      <w:r w:rsidRPr="00D64EAF">
        <w:rPr>
          <w:rFonts w:cs="Arial"/>
          <w:sz w:val="22"/>
          <w:szCs w:val="22"/>
        </w:rPr>
        <w:t>.00, por vigilante asignado por turno de 6 horas.</w:t>
      </w:r>
    </w:p>
    <w:p w:rsidR="00B60847" w:rsidRPr="00D64EAF" w:rsidRDefault="00B60847" w:rsidP="00B60847">
      <w:pPr>
        <w:ind w:right="50"/>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II.- En empresas o instituciones una cuota de $4</w:t>
      </w:r>
      <w:r>
        <w:rPr>
          <w:rFonts w:cs="Arial"/>
          <w:sz w:val="22"/>
          <w:szCs w:val="22"/>
        </w:rPr>
        <w:t>63</w:t>
      </w:r>
      <w:r w:rsidRPr="00D64EAF">
        <w:rPr>
          <w:rFonts w:cs="Arial"/>
          <w:sz w:val="22"/>
          <w:szCs w:val="22"/>
        </w:rPr>
        <w:t>.</w:t>
      </w:r>
      <w:r>
        <w:rPr>
          <w:rFonts w:cs="Arial"/>
          <w:sz w:val="22"/>
          <w:szCs w:val="22"/>
        </w:rPr>
        <w:t>5</w:t>
      </w:r>
      <w:r w:rsidRPr="00D64EAF">
        <w:rPr>
          <w:rFonts w:cs="Arial"/>
          <w:sz w:val="22"/>
          <w:szCs w:val="22"/>
        </w:rPr>
        <w:t>0 a $5</w:t>
      </w:r>
      <w:r>
        <w:rPr>
          <w:rFonts w:cs="Arial"/>
          <w:sz w:val="22"/>
          <w:szCs w:val="22"/>
        </w:rPr>
        <w:t>41</w:t>
      </w:r>
      <w:r w:rsidRPr="00D64EAF">
        <w:rPr>
          <w:rFonts w:cs="Arial"/>
          <w:sz w:val="22"/>
          <w:szCs w:val="22"/>
        </w:rPr>
        <w:t>.</w:t>
      </w:r>
      <w:r>
        <w:rPr>
          <w:rFonts w:cs="Arial"/>
          <w:sz w:val="22"/>
          <w:szCs w:val="22"/>
        </w:rPr>
        <w:t>0</w:t>
      </w:r>
      <w:r w:rsidRPr="00D64EAF">
        <w:rPr>
          <w:rFonts w:cs="Arial"/>
          <w:sz w:val="22"/>
          <w:szCs w:val="22"/>
        </w:rPr>
        <w:t>0 por comisionado, por turno de 6 horas.</w:t>
      </w:r>
    </w:p>
    <w:p w:rsidR="00B60847" w:rsidRPr="00D64EAF" w:rsidRDefault="00B60847" w:rsidP="00B60847">
      <w:pPr>
        <w:ind w:right="50"/>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III.- En rodeos, jaripeos, charreadas, carreras de caballo, palenques, o cualquier otro tipo de evento con fines de lucro $</w:t>
      </w:r>
      <w:r>
        <w:rPr>
          <w:rFonts w:cs="Arial"/>
          <w:sz w:val="22"/>
          <w:szCs w:val="22"/>
        </w:rPr>
        <w:t>386.00</w:t>
      </w:r>
      <w:r w:rsidRPr="00D64EAF">
        <w:rPr>
          <w:rFonts w:cs="Arial"/>
          <w:sz w:val="22"/>
          <w:szCs w:val="22"/>
        </w:rPr>
        <w:t xml:space="preserve"> por vigilante asignado por turno de 6 horas.</w:t>
      </w:r>
    </w:p>
    <w:p w:rsidR="00B60847" w:rsidRPr="00D64EAF" w:rsidRDefault="00B60847" w:rsidP="00B60847">
      <w:pPr>
        <w:ind w:right="50"/>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IV.- Por rondines de vigilancia eventual, individualizada de $7</w:t>
      </w:r>
      <w:r>
        <w:rPr>
          <w:rFonts w:cs="Arial"/>
          <w:sz w:val="22"/>
          <w:szCs w:val="22"/>
        </w:rPr>
        <w:t>6</w:t>
      </w:r>
      <w:r w:rsidRPr="00D64EAF">
        <w:rPr>
          <w:rFonts w:cs="Arial"/>
          <w:sz w:val="22"/>
          <w:szCs w:val="22"/>
        </w:rPr>
        <w:t>.50 a $</w:t>
      </w:r>
      <w:r>
        <w:rPr>
          <w:rFonts w:cs="Arial"/>
          <w:sz w:val="22"/>
          <w:szCs w:val="22"/>
        </w:rPr>
        <w:t>309</w:t>
      </w:r>
      <w:r w:rsidRPr="00D64EAF">
        <w:rPr>
          <w:rFonts w:cs="Arial"/>
          <w:sz w:val="22"/>
          <w:szCs w:val="22"/>
        </w:rPr>
        <w:t>.00</w:t>
      </w:r>
    </w:p>
    <w:p w:rsidR="00B60847" w:rsidRPr="00D64EAF" w:rsidRDefault="00B60847" w:rsidP="00B60847">
      <w:pPr>
        <w:ind w:right="50"/>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V.- Por cierre de calles para la celebración de eventos $ 2</w:t>
      </w:r>
      <w:r>
        <w:rPr>
          <w:rFonts w:cs="Arial"/>
          <w:sz w:val="22"/>
          <w:szCs w:val="22"/>
        </w:rPr>
        <w:t>4</w:t>
      </w:r>
      <w:r w:rsidRPr="00D64EAF">
        <w:rPr>
          <w:rFonts w:cs="Arial"/>
          <w:sz w:val="22"/>
          <w:szCs w:val="22"/>
        </w:rPr>
        <w:t>4</w:t>
      </w:r>
      <w:r>
        <w:rPr>
          <w:rFonts w:cs="Arial"/>
          <w:sz w:val="22"/>
          <w:szCs w:val="22"/>
        </w:rPr>
        <w:t>.0</w:t>
      </w:r>
      <w:r w:rsidRPr="00D64EAF">
        <w:rPr>
          <w:rFonts w:cs="Arial"/>
          <w:sz w:val="22"/>
          <w:szCs w:val="22"/>
        </w:rPr>
        <w:t xml:space="preserve">0 </w:t>
      </w:r>
    </w:p>
    <w:p w:rsidR="00B60847" w:rsidRPr="00D64EAF" w:rsidRDefault="00B60847" w:rsidP="00B60847">
      <w:pPr>
        <w:ind w:right="50"/>
        <w:rPr>
          <w:rFonts w:cs="Arial"/>
          <w:sz w:val="22"/>
          <w:szCs w:val="22"/>
        </w:rPr>
      </w:pPr>
    </w:p>
    <w:p w:rsidR="00B60847" w:rsidRPr="00D64EAF" w:rsidRDefault="00B60847" w:rsidP="00B60847">
      <w:pPr>
        <w:rPr>
          <w:rFonts w:cs="Arial"/>
          <w:sz w:val="22"/>
          <w:szCs w:val="22"/>
        </w:rPr>
      </w:pPr>
      <w:r w:rsidRPr="00D64EAF">
        <w:rPr>
          <w:rFonts w:cs="Arial"/>
          <w:sz w:val="22"/>
          <w:szCs w:val="22"/>
        </w:rPr>
        <w:t>VI.- En áreas habitaciones a solicitud del comité de vigilancia por servicios prestados por elementos policíacos, $</w:t>
      </w:r>
      <w:r>
        <w:rPr>
          <w:rFonts w:cs="Arial"/>
          <w:sz w:val="22"/>
          <w:szCs w:val="22"/>
        </w:rPr>
        <w:t>309</w:t>
      </w:r>
      <w:r w:rsidRPr="00D64EAF">
        <w:rPr>
          <w:rFonts w:cs="Arial"/>
          <w:sz w:val="22"/>
          <w:szCs w:val="22"/>
        </w:rPr>
        <w:t>.00 por turno de 8 horas por elemento.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VII.- Por servicios preventivos de la ambulancia municipal en rodeos, charreadas, carreras de caballos, palenques, carrera de autos o de motocicletas, carrera atlética y eventos artísticos $5</w:t>
      </w:r>
      <w:r>
        <w:rPr>
          <w:rFonts w:cs="Arial"/>
          <w:sz w:val="22"/>
          <w:szCs w:val="22"/>
        </w:rPr>
        <w:t>89</w:t>
      </w:r>
      <w:r w:rsidRPr="00D64EAF">
        <w:rPr>
          <w:rFonts w:cs="Arial"/>
          <w:sz w:val="22"/>
          <w:szCs w:val="22"/>
        </w:rPr>
        <w:t>.</w:t>
      </w:r>
      <w:r>
        <w:rPr>
          <w:rFonts w:cs="Arial"/>
          <w:sz w:val="22"/>
          <w:szCs w:val="22"/>
        </w:rPr>
        <w:t>0</w:t>
      </w:r>
      <w:r w:rsidRPr="00D64EAF">
        <w:rPr>
          <w:rFonts w:cs="Arial"/>
          <w:sz w:val="22"/>
          <w:szCs w:val="22"/>
        </w:rPr>
        <w:t>0 por evento con fines de lucro y en cuanto a urgencias a la ciudadanía se otorgará el servicio gratuitamente.</w:t>
      </w:r>
    </w:p>
    <w:p w:rsidR="00B60847" w:rsidRPr="00D64EAF" w:rsidRDefault="00B60847" w:rsidP="00B60847">
      <w:pPr>
        <w:jc w:val="center"/>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VII</w:t>
      </w:r>
    </w:p>
    <w:p w:rsidR="00B60847" w:rsidRPr="00D64EAF" w:rsidRDefault="00B60847" w:rsidP="00B60847">
      <w:pPr>
        <w:jc w:val="center"/>
        <w:rPr>
          <w:rFonts w:cs="Arial"/>
          <w:b/>
          <w:bCs/>
          <w:sz w:val="22"/>
          <w:szCs w:val="22"/>
        </w:rPr>
      </w:pPr>
      <w:r w:rsidRPr="00D64EAF">
        <w:rPr>
          <w:rFonts w:cs="Arial"/>
          <w:b/>
          <w:bCs/>
          <w:sz w:val="22"/>
          <w:szCs w:val="22"/>
        </w:rPr>
        <w:t>DE LOS SERVICIOS EN PANTEONES</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
          <w:sz w:val="22"/>
          <w:szCs w:val="22"/>
        </w:rPr>
        <w:t>ARTÍCULO 17.-</w:t>
      </w:r>
      <w:r w:rsidRPr="00D64EAF">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B60847" w:rsidRPr="00D64EAF" w:rsidRDefault="00B60847" w:rsidP="00B60847">
      <w:pPr>
        <w:ind w:right="50"/>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El pago de este derecho se causará de forma anual conforme a los conceptos y tarifas siguientes:</w:t>
      </w:r>
    </w:p>
    <w:p w:rsidR="00B60847" w:rsidRPr="00D64EAF" w:rsidRDefault="00B60847" w:rsidP="00B60847">
      <w:pPr>
        <w:ind w:right="50"/>
        <w:rPr>
          <w:rFonts w:cs="Arial"/>
          <w:sz w:val="22"/>
          <w:szCs w:val="22"/>
        </w:rPr>
      </w:pPr>
    </w:p>
    <w:p w:rsidR="00B60847" w:rsidRPr="00D64EAF" w:rsidRDefault="00B60847" w:rsidP="00B60847">
      <w:pPr>
        <w:rPr>
          <w:rFonts w:cs="Arial"/>
          <w:sz w:val="22"/>
          <w:szCs w:val="22"/>
        </w:rPr>
      </w:pPr>
      <w:r w:rsidRPr="00D64EAF">
        <w:rPr>
          <w:rFonts w:cs="Arial"/>
          <w:sz w:val="22"/>
          <w:szCs w:val="22"/>
        </w:rPr>
        <w:t>I.- Por servicios de vigilancia y reglamentación:</w:t>
      </w:r>
    </w:p>
    <w:p w:rsidR="00B60847" w:rsidRPr="00D64EAF" w:rsidRDefault="00B60847" w:rsidP="00B60847">
      <w:pPr>
        <w:ind w:right="50"/>
        <w:rPr>
          <w:rFonts w:cs="Arial"/>
          <w:sz w:val="22"/>
          <w:szCs w:val="22"/>
        </w:rPr>
      </w:pPr>
    </w:p>
    <w:p w:rsidR="00B60847" w:rsidRPr="00D64EAF" w:rsidRDefault="00B60847" w:rsidP="00B60847">
      <w:pPr>
        <w:ind w:left="540" w:right="50" w:hanging="331"/>
        <w:rPr>
          <w:rFonts w:cs="Arial"/>
          <w:sz w:val="22"/>
          <w:szCs w:val="22"/>
        </w:rPr>
      </w:pPr>
      <w:r w:rsidRPr="00D64EAF">
        <w:rPr>
          <w:rFonts w:cs="Arial"/>
          <w:sz w:val="22"/>
          <w:szCs w:val="22"/>
        </w:rPr>
        <w:t xml:space="preserve">1.- Las autorizaciones de traslado de cadáveres o restos a cementerio del municipio, o fuera del municipio y del estado $ </w:t>
      </w:r>
      <w:r>
        <w:rPr>
          <w:rFonts w:cs="Arial"/>
          <w:sz w:val="22"/>
          <w:szCs w:val="22"/>
        </w:rPr>
        <w:t>309</w:t>
      </w:r>
      <w:r w:rsidRPr="00D64EAF">
        <w:rPr>
          <w:rFonts w:cs="Arial"/>
          <w:sz w:val="22"/>
          <w:szCs w:val="22"/>
        </w:rPr>
        <w:t>.00</w:t>
      </w:r>
    </w:p>
    <w:p w:rsidR="00B60847" w:rsidRPr="00D64EAF" w:rsidRDefault="00B60847" w:rsidP="00B60847">
      <w:pPr>
        <w:ind w:left="540" w:hanging="331"/>
        <w:rPr>
          <w:rFonts w:cs="Arial"/>
          <w:sz w:val="22"/>
          <w:szCs w:val="22"/>
        </w:rPr>
      </w:pPr>
      <w:r w:rsidRPr="00D64EAF">
        <w:rPr>
          <w:rFonts w:cs="Arial"/>
          <w:sz w:val="22"/>
          <w:szCs w:val="22"/>
        </w:rPr>
        <w:t xml:space="preserve">2.- Las autorizaciones de construcción $ </w:t>
      </w:r>
      <w:r>
        <w:rPr>
          <w:rFonts w:cs="Arial"/>
          <w:sz w:val="22"/>
          <w:szCs w:val="22"/>
        </w:rPr>
        <w:t>202</w:t>
      </w:r>
      <w:r w:rsidRPr="00D64EAF">
        <w:rPr>
          <w:rFonts w:cs="Arial"/>
          <w:sz w:val="22"/>
          <w:szCs w:val="22"/>
        </w:rPr>
        <w:t>.50 por unidad.</w:t>
      </w:r>
    </w:p>
    <w:p w:rsidR="00B60847" w:rsidRPr="00D64EAF" w:rsidRDefault="00B60847" w:rsidP="00B60847">
      <w:pPr>
        <w:ind w:left="540" w:hanging="331"/>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II.- Por servicios de administración de panteones:</w:t>
      </w:r>
    </w:p>
    <w:p w:rsidR="00B60847" w:rsidRPr="00D64EAF" w:rsidRDefault="00B60847" w:rsidP="00B60847">
      <w:pPr>
        <w:ind w:left="708" w:right="50"/>
        <w:rPr>
          <w:rFonts w:cs="Arial"/>
          <w:sz w:val="22"/>
          <w:szCs w:val="22"/>
        </w:rPr>
      </w:pPr>
    </w:p>
    <w:p w:rsidR="00B60847" w:rsidRPr="00D64EAF" w:rsidRDefault="00B60847" w:rsidP="00B60847">
      <w:pPr>
        <w:tabs>
          <w:tab w:val="left" w:pos="540"/>
          <w:tab w:val="left" w:pos="720"/>
        </w:tabs>
        <w:ind w:left="634" w:right="50" w:hanging="425"/>
        <w:rPr>
          <w:rFonts w:cs="Arial"/>
          <w:sz w:val="22"/>
          <w:szCs w:val="22"/>
        </w:rPr>
      </w:pPr>
      <w:r w:rsidRPr="00D64EAF">
        <w:rPr>
          <w:rFonts w:cs="Arial"/>
          <w:sz w:val="22"/>
          <w:szCs w:val="22"/>
        </w:rPr>
        <w:t>1.- Servicios de inhumación niños $ 6</w:t>
      </w:r>
      <w:r>
        <w:rPr>
          <w:rFonts w:cs="Arial"/>
          <w:sz w:val="22"/>
          <w:szCs w:val="22"/>
        </w:rPr>
        <w:t>5</w:t>
      </w:r>
      <w:r w:rsidRPr="00D64EAF">
        <w:rPr>
          <w:rFonts w:cs="Arial"/>
          <w:sz w:val="22"/>
          <w:szCs w:val="22"/>
        </w:rPr>
        <w:t>.</w:t>
      </w:r>
      <w:r>
        <w:rPr>
          <w:rFonts w:cs="Arial"/>
          <w:sz w:val="22"/>
          <w:szCs w:val="22"/>
        </w:rPr>
        <w:t>5</w:t>
      </w:r>
      <w:r w:rsidRPr="00D64EAF">
        <w:rPr>
          <w:rFonts w:cs="Arial"/>
          <w:sz w:val="22"/>
          <w:szCs w:val="22"/>
        </w:rPr>
        <w:t>0 adultos $1</w:t>
      </w:r>
      <w:r>
        <w:rPr>
          <w:rFonts w:cs="Arial"/>
          <w:sz w:val="22"/>
          <w:szCs w:val="22"/>
        </w:rPr>
        <w:t>41</w:t>
      </w:r>
      <w:r w:rsidRPr="00D64EAF">
        <w:rPr>
          <w:rFonts w:cs="Arial"/>
          <w:sz w:val="22"/>
          <w:szCs w:val="22"/>
        </w:rPr>
        <w:t>.</w:t>
      </w:r>
      <w:r>
        <w:rPr>
          <w:rFonts w:cs="Arial"/>
          <w:sz w:val="22"/>
          <w:szCs w:val="22"/>
        </w:rPr>
        <w:t>7</w:t>
      </w:r>
      <w:r w:rsidRPr="00D64EAF">
        <w:rPr>
          <w:rFonts w:cs="Arial"/>
          <w:sz w:val="22"/>
          <w:szCs w:val="22"/>
        </w:rPr>
        <w:t>0.</w:t>
      </w:r>
    </w:p>
    <w:p w:rsidR="00B60847" w:rsidRPr="00D64EAF" w:rsidRDefault="00B60847" w:rsidP="00B60847">
      <w:pPr>
        <w:ind w:left="634" w:right="50" w:hanging="425"/>
        <w:rPr>
          <w:rFonts w:cs="Arial"/>
          <w:sz w:val="22"/>
          <w:szCs w:val="22"/>
        </w:rPr>
      </w:pPr>
      <w:r w:rsidRPr="00D64EAF">
        <w:rPr>
          <w:rFonts w:cs="Arial"/>
          <w:sz w:val="22"/>
          <w:szCs w:val="22"/>
        </w:rPr>
        <w:t xml:space="preserve">2.- Servicios de exhumación y </w:t>
      </w:r>
      <w:proofErr w:type="spellStart"/>
      <w:r w:rsidRPr="00D64EAF">
        <w:rPr>
          <w:rFonts w:cs="Arial"/>
          <w:sz w:val="22"/>
          <w:szCs w:val="22"/>
        </w:rPr>
        <w:t>reinhumación</w:t>
      </w:r>
      <w:proofErr w:type="spellEnd"/>
      <w:r w:rsidRPr="00D64EAF">
        <w:rPr>
          <w:rFonts w:cs="Arial"/>
          <w:sz w:val="22"/>
          <w:szCs w:val="22"/>
        </w:rPr>
        <w:t xml:space="preserve"> $ 7</w:t>
      </w:r>
      <w:r>
        <w:rPr>
          <w:rFonts w:cs="Arial"/>
          <w:sz w:val="22"/>
          <w:szCs w:val="22"/>
        </w:rPr>
        <w:t>5</w:t>
      </w:r>
      <w:r w:rsidRPr="00D64EAF">
        <w:rPr>
          <w:rFonts w:cs="Arial"/>
          <w:sz w:val="22"/>
          <w:szCs w:val="22"/>
        </w:rPr>
        <w:t>.50.</w:t>
      </w:r>
    </w:p>
    <w:p w:rsidR="00B60847" w:rsidRPr="00D64EAF" w:rsidRDefault="00B60847" w:rsidP="00B60847">
      <w:pPr>
        <w:ind w:left="634" w:hanging="425"/>
        <w:rPr>
          <w:rFonts w:cs="Arial"/>
          <w:sz w:val="22"/>
          <w:szCs w:val="22"/>
        </w:rPr>
      </w:pPr>
      <w:r w:rsidRPr="00D64EAF">
        <w:rPr>
          <w:rFonts w:cs="Arial"/>
          <w:sz w:val="22"/>
          <w:szCs w:val="22"/>
        </w:rPr>
        <w:t>3.- Certificaciones $ 7</w:t>
      </w:r>
      <w:r>
        <w:rPr>
          <w:rFonts w:cs="Arial"/>
          <w:sz w:val="22"/>
          <w:szCs w:val="22"/>
        </w:rPr>
        <w:t>3</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ind w:left="634" w:hanging="425"/>
        <w:rPr>
          <w:rFonts w:cs="Arial"/>
          <w:sz w:val="22"/>
          <w:szCs w:val="22"/>
        </w:rPr>
      </w:pPr>
      <w:r w:rsidRPr="00D64EAF">
        <w:rPr>
          <w:rFonts w:cs="Arial"/>
          <w:sz w:val="22"/>
          <w:szCs w:val="22"/>
        </w:rPr>
        <w:t>4.- Construcción, reconstrucción, profundización de fosas normales $ 3</w:t>
      </w:r>
      <w:r>
        <w:rPr>
          <w:rFonts w:cs="Arial"/>
          <w:sz w:val="22"/>
          <w:szCs w:val="22"/>
        </w:rPr>
        <w:t>53</w:t>
      </w:r>
      <w:r w:rsidRPr="00D64EAF">
        <w:rPr>
          <w:rFonts w:cs="Arial"/>
          <w:sz w:val="22"/>
          <w:szCs w:val="22"/>
        </w:rPr>
        <w:t>.50 y gavetas de 4 a 6 espacios $1,7</w:t>
      </w:r>
      <w:r>
        <w:rPr>
          <w:rFonts w:cs="Arial"/>
          <w:sz w:val="22"/>
          <w:szCs w:val="22"/>
        </w:rPr>
        <w:t>68</w:t>
      </w:r>
      <w:r w:rsidRPr="00D64EAF">
        <w:rPr>
          <w:rFonts w:cs="Arial"/>
          <w:sz w:val="22"/>
          <w:szCs w:val="22"/>
        </w:rPr>
        <w:t>.00 (sin materiales).</w:t>
      </w:r>
    </w:p>
    <w:p w:rsidR="00B60847" w:rsidRPr="00D64EAF" w:rsidRDefault="00B60847" w:rsidP="00B60847">
      <w:pPr>
        <w:ind w:left="993" w:hanging="851"/>
        <w:rPr>
          <w:rFonts w:cs="Arial"/>
          <w:sz w:val="22"/>
          <w:szCs w:val="22"/>
        </w:rPr>
      </w:pPr>
      <w:r w:rsidRPr="00D64EAF">
        <w:rPr>
          <w:rFonts w:cs="Arial"/>
          <w:sz w:val="22"/>
          <w:szCs w:val="22"/>
        </w:rPr>
        <w:t xml:space="preserve"> 5.- Depósito de restos en nichos y gavetas $ 8</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ind w:left="993" w:hanging="851"/>
        <w:rPr>
          <w:rFonts w:cs="Arial"/>
          <w:sz w:val="22"/>
          <w:szCs w:val="22"/>
        </w:rPr>
      </w:pPr>
      <w:r w:rsidRPr="00D64EAF">
        <w:rPr>
          <w:rFonts w:cs="Arial"/>
          <w:sz w:val="22"/>
          <w:szCs w:val="22"/>
        </w:rPr>
        <w:t xml:space="preserve"> 6.- Servicios de limpieza $7</w:t>
      </w:r>
      <w:r>
        <w:rPr>
          <w:rFonts w:cs="Arial"/>
          <w:sz w:val="22"/>
          <w:szCs w:val="22"/>
        </w:rPr>
        <w:t>7</w:t>
      </w:r>
      <w:r w:rsidRPr="00D64EAF">
        <w:rPr>
          <w:rFonts w:cs="Arial"/>
          <w:sz w:val="22"/>
          <w:szCs w:val="22"/>
        </w:rPr>
        <w:t xml:space="preserve">.50 anual. </w:t>
      </w:r>
    </w:p>
    <w:p w:rsidR="00B60847" w:rsidRPr="00D64EAF" w:rsidRDefault="00B60847" w:rsidP="00B60847">
      <w:pPr>
        <w:ind w:left="993" w:hanging="426"/>
        <w:rPr>
          <w:rFonts w:cs="Arial"/>
          <w:sz w:val="22"/>
          <w:szCs w:val="22"/>
        </w:rPr>
      </w:pPr>
    </w:p>
    <w:p w:rsidR="00B60847" w:rsidRPr="00D64EAF" w:rsidRDefault="00B60847" w:rsidP="00B60847">
      <w:pPr>
        <w:rPr>
          <w:rFonts w:cs="Arial"/>
          <w:sz w:val="22"/>
          <w:szCs w:val="22"/>
        </w:rPr>
      </w:pPr>
      <w:r w:rsidRPr="00D64EAF">
        <w:rPr>
          <w:rFonts w:cs="Arial"/>
          <w:sz w:val="22"/>
          <w:szCs w:val="22"/>
        </w:rPr>
        <w:t>III.- Autorización por construcción de monumentos $6</w:t>
      </w:r>
      <w:r>
        <w:rPr>
          <w:rFonts w:cs="Arial"/>
          <w:sz w:val="22"/>
          <w:szCs w:val="22"/>
        </w:rPr>
        <w:t>3</w:t>
      </w:r>
      <w:r w:rsidRPr="00D64EAF">
        <w:rPr>
          <w:rFonts w:cs="Arial"/>
          <w:sz w:val="22"/>
          <w:szCs w:val="22"/>
        </w:rPr>
        <w:t>.</w:t>
      </w:r>
      <w:r>
        <w:rPr>
          <w:rFonts w:cs="Arial"/>
          <w:sz w:val="22"/>
          <w:szCs w:val="22"/>
        </w:rPr>
        <w:t>00</w:t>
      </w:r>
      <w:r w:rsidRPr="00D64EAF">
        <w:rPr>
          <w:rFonts w:cs="Arial"/>
          <w:sz w:val="22"/>
          <w:szCs w:val="22"/>
        </w:rPr>
        <w:t xml:space="preserve"> a $2</w:t>
      </w:r>
      <w:r>
        <w:rPr>
          <w:rFonts w:cs="Arial"/>
          <w:sz w:val="22"/>
          <w:szCs w:val="22"/>
        </w:rPr>
        <w:t>5</w:t>
      </w:r>
      <w:r w:rsidRPr="00D64EAF">
        <w:rPr>
          <w:rFonts w:cs="Arial"/>
          <w:sz w:val="22"/>
          <w:szCs w:val="22"/>
        </w:rPr>
        <w:t>8.50 por m3.</w:t>
      </w:r>
    </w:p>
    <w:p w:rsidR="00B60847" w:rsidRPr="00D64EAF" w:rsidRDefault="00B60847" w:rsidP="00B60847">
      <w:pPr>
        <w:ind w:left="993" w:hanging="426"/>
        <w:rPr>
          <w:rFonts w:cs="Arial"/>
          <w:b/>
          <w:sz w:val="22"/>
          <w:szCs w:val="22"/>
          <w:u w:val="single"/>
        </w:rPr>
      </w:pPr>
    </w:p>
    <w:p w:rsidR="00B60847" w:rsidRPr="00D64EAF" w:rsidRDefault="00B60847" w:rsidP="00B60847">
      <w:pPr>
        <w:jc w:val="center"/>
        <w:rPr>
          <w:rFonts w:cs="Arial"/>
          <w:b/>
          <w:bCs/>
          <w:sz w:val="22"/>
          <w:szCs w:val="22"/>
        </w:rPr>
      </w:pPr>
      <w:r w:rsidRPr="00D64EAF">
        <w:rPr>
          <w:rFonts w:cs="Arial"/>
          <w:b/>
          <w:bCs/>
          <w:sz w:val="22"/>
          <w:szCs w:val="22"/>
        </w:rPr>
        <w:t>SECCIÓN VIII</w:t>
      </w:r>
    </w:p>
    <w:p w:rsidR="00B60847" w:rsidRPr="00D64EAF" w:rsidRDefault="00B60847" w:rsidP="00B60847">
      <w:pPr>
        <w:jc w:val="center"/>
        <w:rPr>
          <w:rFonts w:cs="Arial"/>
          <w:b/>
          <w:bCs/>
          <w:sz w:val="22"/>
          <w:szCs w:val="22"/>
        </w:rPr>
      </w:pPr>
      <w:r w:rsidRPr="00D64EAF">
        <w:rPr>
          <w:rFonts w:cs="Arial"/>
          <w:b/>
          <w:bCs/>
          <w:sz w:val="22"/>
          <w:szCs w:val="22"/>
        </w:rPr>
        <w:t>DE LOS SERVICIOS DE TRÁNSITO</w:t>
      </w:r>
    </w:p>
    <w:p w:rsidR="00B60847" w:rsidRPr="00D64EAF" w:rsidRDefault="00B60847" w:rsidP="00B60847">
      <w:pPr>
        <w:rPr>
          <w:rFonts w:cs="Arial"/>
          <w:b/>
          <w:bCs/>
          <w:sz w:val="22"/>
          <w:szCs w:val="22"/>
        </w:rPr>
      </w:pPr>
    </w:p>
    <w:p w:rsidR="00B60847" w:rsidRPr="00D64EAF" w:rsidRDefault="00B60847" w:rsidP="00B60847">
      <w:pPr>
        <w:ind w:right="50"/>
        <w:rPr>
          <w:rFonts w:cs="Arial"/>
          <w:bCs/>
          <w:sz w:val="22"/>
          <w:szCs w:val="22"/>
        </w:rPr>
      </w:pPr>
      <w:r w:rsidRPr="00D64EAF">
        <w:rPr>
          <w:rFonts w:cs="Arial"/>
          <w:b/>
          <w:sz w:val="22"/>
          <w:szCs w:val="22"/>
        </w:rPr>
        <w:t>ARTÍCULO 18.-</w:t>
      </w:r>
      <w:r w:rsidRPr="00D64EAF">
        <w:rPr>
          <w:rFonts w:cs="Arial"/>
          <w:bCs/>
          <w:sz w:val="22"/>
          <w:szCs w:val="22"/>
        </w:rPr>
        <w:t xml:space="preserve"> Son objeto de estos derechos, los servicios que presten las autoridades en materia de tránsito municipal por los siguientes conceptos:</w:t>
      </w:r>
    </w:p>
    <w:p w:rsidR="00B60847" w:rsidRPr="00D64EAF" w:rsidRDefault="00B60847" w:rsidP="00B60847">
      <w:pPr>
        <w:ind w:right="50"/>
        <w:rPr>
          <w:rFonts w:cs="Arial"/>
          <w:b/>
          <w:bCs/>
          <w:sz w:val="22"/>
          <w:szCs w:val="22"/>
        </w:rPr>
      </w:pPr>
    </w:p>
    <w:p w:rsidR="00B60847" w:rsidRPr="00D64EAF" w:rsidRDefault="00B60847" w:rsidP="00B60847">
      <w:pPr>
        <w:rPr>
          <w:rFonts w:cs="Arial"/>
          <w:sz w:val="22"/>
          <w:szCs w:val="22"/>
        </w:rPr>
      </w:pPr>
      <w:r w:rsidRPr="00D64EAF">
        <w:rPr>
          <w:rFonts w:cs="Arial"/>
          <w:sz w:val="22"/>
          <w:szCs w:val="22"/>
        </w:rPr>
        <w:t>I.- Cambio de derecho o concesiones de vehículo de servicio público municipal, $1</w:t>
      </w:r>
      <w:r>
        <w:rPr>
          <w:rFonts w:cs="Arial"/>
          <w:sz w:val="22"/>
          <w:szCs w:val="22"/>
        </w:rPr>
        <w:t>13</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II.- Peritaje oficial en expedición de licencias para manejar de automovilistas y chóferes, $1</w:t>
      </w:r>
      <w:r>
        <w:rPr>
          <w:rFonts w:cs="Arial"/>
          <w:sz w:val="22"/>
          <w:szCs w:val="22"/>
        </w:rPr>
        <w:t>55</w:t>
      </w:r>
      <w:r w:rsidRPr="00D64EAF">
        <w:rPr>
          <w:rFonts w:cs="Arial"/>
          <w:sz w:val="22"/>
          <w:szCs w:val="22"/>
        </w:rPr>
        <w:t>.00</w:t>
      </w:r>
    </w:p>
    <w:p w:rsidR="00B60847" w:rsidRPr="00D64EAF" w:rsidRDefault="00B60847" w:rsidP="00B60847">
      <w:pPr>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III.- Por cambio de vehículos particulares al servicio público, siendo el mismo propietario, $</w:t>
      </w:r>
      <w:r>
        <w:rPr>
          <w:rFonts w:cs="Arial"/>
          <w:sz w:val="22"/>
          <w:szCs w:val="22"/>
        </w:rPr>
        <w:t>309</w:t>
      </w:r>
      <w:r w:rsidRPr="00D64EAF">
        <w:rPr>
          <w:rFonts w:cs="Arial"/>
          <w:sz w:val="22"/>
          <w:szCs w:val="22"/>
        </w:rPr>
        <w:t>.00.</w:t>
      </w:r>
    </w:p>
    <w:p w:rsidR="00B60847" w:rsidRPr="00D64EAF" w:rsidRDefault="00B60847" w:rsidP="00B60847">
      <w:pPr>
        <w:ind w:right="50"/>
        <w:rPr>
          <w:rFonts w:cs="Arial"/>
          <w:sz w:val="22"/>
          <w:szCs w:val="22"/>
        </w:rPr>
      </w:pPr>
    </w:p>
    <w:p w:rsidR="00B60847" w:rsidRPr="00D64EAF" w:rsidRDefault="00B60847" w:rsidP="00B60847">
      <w:pPr>
        <w:tabs>
          <w:tab w:val="left" w:pos="1276"/>
        </w:tabs>
        <w:rPr>
          <w:rFonts w:cs="Arial"/>
          <w:sz w:val="22"/>
          <w:szCs w:val="22"/>
        </w:rPr>
      </w:pPr>
      <w:r w:rsidRPr="00D64EAF">
        <w:rPr>
          <w:rFonts w:cs="Arial"/>
          <w:sz w:val="22"/>
          <w:szCs w:val="22"/>
        </w:rPr>
        <w:t>IV.- Por la expedición de concesiones y/o prórroga de explotación del servicio público de transporte de personas y carga, con una vigencia establecida a la Ley de Transporte y Movilidad Sustentable del Estado de Coahuila de Zaragoza, por cada vehículo de acuerdo a la siguiente tabla.</w:t>
      </w:r>
    </w:p>
    <w:p w:rsidR="00B60847" w:rsidRPr="00D64EAF" w:rsidRDefault="00B60847" w:rsidP="00B60847">
      <w:pPr>
        <w:ind w:right="50"/>
        <w:rPr>
          <w:rFonts w:cs="Arial"/>
          <w:sz w:val="22"/>
          <w:szCs w:val="22"/>
        </w:rPr>
      </w:pPr>
    </w:p>
    <w:p w:rsidR="00B60847" w:rsidRPr="00D64EAF" w:rsidRDefault="00B60847" w:rsidP="00B60847">
      <w:pPr>
        <w:tabs>
          <w:tab w:val="left" w:pos="-426"/>
          <w:tab w:val="left" w:pos="6804"/>
        </w:tabs>
        <w:ind w:left="851" w:right="50" w:hanging="851"/>
        <w:rPr>
          <w:rFonts w:cs="Arial"/>
          <w:sz w:val="22"/>
          <w:szCs w:val="22"/>
        </w:rPr>
      </w:pPr>
      <w:r w:rsidRPr="00D64EAF">
        <w:rPr>
          <w:rFonts w:cs="Arial"/>
          <w:sz w:val="22"/>
          <w:szCs w:val="22"/>
        </w:rPr>
        <w:t>Tipo</w:t>
      </w:r>
      <w:r w:rsidRPr="00D64EAF">
        <w:rPr>
          <w:rFonts w:cs="Arial"/>
          <w:sz w:val="22"/>
          <w:szCs w:val="22"/>
        </w:rPr>
        <w:tab/>
        <w:t xml:space="preserve">Descripción  </w:t>
      </w:r>
      <w:r>
        <w:rPr>
          <w:rFonts w:cs="Arial"/>
          <w:sz w:val="22"/>
          <w:szCs w:val="22"/>
        </w:rPr>
        <w:t xml:space="preserve">                     </w:t>
      </w:r>
      <w:r>
        <w:rPr>
          <w:rFonts w:cs="Arial"/>
          <w:sz w:val="22"/>
          <w:szCs w:val="22"/>
        </w:rPr>
        <w:tab/>
      </w:r>
      <w:r>
        <w:rPr>
          <w:rFonts w:cs="Arial"/>
          <w:sz w:val="22"/>
          <w:szCs w:val="22"/>
        </w:rPr>
        <w:tab/>
        <w:t xml:space="preserve"> </w:t>
      </w:r>
      <w:r w:rsidRPr="00D64EAF">
        <w:rPr>
          <w:rFonts w:cs="Arial"/>
          <w:sz w:val="22"/>
          <w:szCs w:val="22"/>
        </w:rPr>
        <w:t xml:space="preserve"> Importe</w:t>
      </w:r>
    </w:p>
    <w:p w:rsidR="00B60847" w:rsidRPr="00D64EAF" w:rsidRDefault="00B60847" w:rsidP="00B60847">
      <w:pPr>
        <w:tabs>
          <w:tab w:val="left" w:pos="-426"/>
          <w:tab w:val="left" w:pos="6804"/>
        </w:tabs>
        <w:ind w:left="851" w:right="50" w:hanging="851"/>
        <w:rPr>
          <w:rFonts w:cs="Arial"/>
          <w:sz w:val="22"/>
          <w:szCs w:val="22"/>
        </w:rPr>
      </w:pPr>
    </w:p>
    <w:p w:rsidR="00B60847" w:rsidRPr="00D64EAF" w:rsidRDefault="00B60847" w:rsidP="00B60847">
      <w:pPr>
        <w:tabs>
          <w:tab w:val="left" w:pos="-426"/>
          <w:tab w:val="left" w:pos="6804"/>
        </w:tabs>
        <w:ind w:left="851" w:right="50" w:hanging="851"/>
        <w:rPr>
          <w:rFonts w:cs="Arial"/>
          <w:sz w:val="22"/>
          <w:szCs w:val="22"/>
        </w:rPr>
      </w:pPr>
      <w:r w:rsidRPr="00D64EAF">
        <w:rPr>
          <w:rFonts w:cs="Arial"/>
          <w:sz w:val="22"/>
          <w:szCs w:val="22"/>
        </w:rPr>
        <w:t>A</w:t>
      </w:r>
      <w:r w:rsidRPr="00D64EAF">
        <w:rPr>
          <w:rFonts w:cs="Arial"/>
          <w:sz w:val="22"/>
          <w:szCs w:val="22"/>
        </w:rPr>
        <w:tab/>
        <w:t xml:space="preserve">Taxi  </w:t>
      </w:r>
      <w:r>
        <w:rPr>
          <w:rFonts w:cs="Arial"/>
          <w:sz w:val="22"/>
          <w:szCs w:val="22"/>
        </w:rPr>
        <w:t xml:space="preserve">                                     </w:t>
      </w:r>
      <w:r>
        <w:rPr>
          <w:rFonts w:cs="Arial"/>
          <w:sz w:val="22"/>
          <w:szCs w:val="22"/>
        </w:rPr>
        <w:tab/>
      </w:r>
      <w:r>
        <w:rPr>
          <w:rFonts w:cs="Arial"/>
          <w:sz w:val="22"/>
          <w:szCs w:val="22"/>
        </w:rPr>
        <w:tab/>
      </w:r>
      <w:r w:rsidRPr="00D64EAF">
        <w:rPr>
          <w:rFonts w:cs="Arial"/>
          <w:sz w:val="22"/>
          <w:szCs w:val="22"/>
        </w:rPr>
        <w:t>$ 11,</w:t>
      </w:r>
      <w:r>
        <w:rPr>
          <w:rFonts w:cs="Arial"/>
          <w:sz w:val="22"/>
          <w:szCs w:val="22"/>
        </w:rPr>
        <w:t>788</w:t>
      </w:r>
      <w:r w:rsidRPr="00D64EAF">
        <w:rPr>
          <w:rFonts w:cs="Arial"/>
          <w:sz w:val="22"/>
          <w:szCs w:val="22"/>
        </w:rPr>
        <w:t>.50.</w:t>
      </w:r>
    </w:p>
    <w:p w:rsidR="00B60847" w:rsidRPr="00D64EAF" w:rsidRDefault="00B60847" w:rsidP="00B60847">
      <w:pPr>
        <w:tabs>
          <w:tab w:val="left" w:pos="-426"/>
          <w:tab w:val="left" w:pos="6804"/>
        </w:tabs>
        <w:ind w:left="851" w:right="50" w:hanging="851"/>
        <w:rPr>
          <w:rFonts w:cs="Arial"/>
          <w:sz w:val="22"/>
          <w:szCs w:val="22"/>
        </w:rPr>
      </w:pPr>
      <w:r w:rsidRPr="00D64EAF">
        <w:rPr>
          <w:rFonts w:cs="Arial"/>
          <w:sz w:val="22"/>
          <w:szCs w:val="22"/>
        </w:rPr>
        <w:t>B</w:t>
      </w:r>
      <w:r w:rsidRPr="00D64EAF">
        <w:rPr>
          <w:rFonts w:cs="Arial"/>
          <w:sz w:val="22"/>
          <w:szCs w:val="22"/>
        </w:rPr>
        <w:tab/>
        <w:t xml:space="preserve">Vehículos de carga ligera      </w:t>
      </w:r>
      <w:r>
        <w:rPr>
          <w:rFonts w:cs="Arial"/>
          <w:sz w:val="22"/>
          <w:szCs w:val="22"/>
        </w:rPr>
        <w:tab/>
      </w:r>
      <w:r>
        <w:rPr>
          <w:rFonts w:cs="Arial"/>
          <w:sz w:val="22"/>
          <w:szCs w:val="22"/>
        </w:rPr>
        <w:tab/>
      </w:r>
      <w:r w:rsidRPr="00D64EAF">
        <w:rPr>
          <w:rFonts w:cs="Arial"/>
          <w:sz w:val="22"/>
          <w:szCs w:val="22"/>
        </w:rPr>
        <w:t>$   3,</w:t>
      </w:r>
      <w:r>
        <w:rPr>
          <w:rFonts w:cs="Arial"/>
          <w:sz w:val="22"/>
          <w:szCs w:val="22"/>
        </w:rPr>
        <w:t>513</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tabs>
          <w:tab w:val="left" w:pos="-426"/>
          <w:tab w:val="left" w:pos="6804"/>
        </w:tabs>
        <w:ind w:left="851" w:right="50" w:hanging="851"/>
        <w:rPr>
          <w:rFonts w:cs="Arial"/>
          <w:sz w:val="22"/>
          <w:szCs w:val="22"/>
        </w:rPr>
      </w:pPr>
      <w:r w:rsidRPr="00D64EAF">
        <w:rPr>
          <w:rFonts w:cs="Arial"/>
          <w:sz w:val="22"/>
          <w:szCs w:val="22"/>
        </w:rPr>
        <w:t>C</w:t>
      </w:r>
      <w:r w:rsidRPr="00D64EAF">
        <w:rPr>
          <w:rFonts w:cs="Arial"/>
          <w:sz w:val="22"/>
          <w:szCs w:val="22"/>
        </w:rPr>
        <w:tab/>
        <w:t>Vehículos para transporte de materiales para la construcción     $   4,</w:t>
      </w:r>
      <w:r>
        <w:rPr>
          <w:rFonts w:cs="Arial"/>
          <w:sz w:val="22"/>
          <w:szCs w:val="22"/>
        </w:rPr>
        <w:t>919</w:t>
      </w:r>
      <w:r w:rsidRPr="00D64EAF">
        <w:rPr>
          <w:rFonts w:cs="Arial"/>
          <w:sz w:val="22"/>
          <w:szCs w:val="22"/>
        </w:rPr>
        <w:t>.00.</w:t>
      </w:r>
    </w:p>
    <w:p w:rsidR="00B60847" w:rsidRPr="00D64EAF" w:rsidRDefault="00B60847" w:rsidP="00B60847">
      <w:pPr>
        <w:tabs>
          <w:tab w:val="left" w:pos="-426"/>
        </w:tabs>
        <w:ind w:left="851" w:right="50" w:hanging="851"/>
        <w:rPr>
          <w:rFonts w:cs="Arial"/>
          <w:sz w:val="22"/>
          <w:szCs w:val="22"/>
        </w:rPr>
      </w:pPr>
      <w:r w:rsidRPr="00D64EAF">
        <w:rPr>
          <w:rFonts w:cs="Arial"/>
          <w:sz w:val="22"/>
          <w:szCs w:val="22"/>
        </w:rPr>
        <w:t>D</w:t>
      </w:r>
      <w:r w:rsidRPr="00D64EAF">
        <w:rPr>
          <w:rFonts w:cs="Arial"/>
          <w:sz w:val="22"/>
          <w:szCs w:val="22"/>
        </w:rPr>
        <w:tab/>
        <w:t>Transporte público de pasajeros, autobuses y microbuses</w:t>
      </w:r>
      <w:r w:rsidRPr="00D64EAF">
        <w:rPr>
          <w:rFonts w:cs="Arial"/>
          <w:sz w:val="22"/>
          <w:szCs w:val="22"/>
        </w:rPr>
        <w:tab/>
        <w:t xml:space="preserve">$   </w:t>
      </w:r>
      <w:r>
        <w:rPr>
          <w:rFonts w:cs="Arial"/>
          <w:sz w:val="22"/>
          <w:szCs w:val="22"/>
        </w:rPr>
        <w:t>7</w:t>
      </w:r>
      <w:r w:rsidRPr="00D64EAF">
        <w:rPr>
          <w:rFonts w:cs="Arial"/>
          <w:sz w:val="22"/>
          <w:szCs w:val="22"/>
        </w:rPr>
        <w:t>,</w:t>
      </w:r>
      <w:r>
        <w:rPr>
          <w:rFonts w:cs="Arial"/>
          <w:sz w:val="22"/>
          <w:szCs w:val="22"/>
        </w:rPr>
        <w:t>024</w:t>
      </w:r>
      <w:r w:rsidRPr="00D64EAF">
        <w:rPr>
          <w:rFonts w:cs="Arial"/>
          <w:sz w:val="22"/>
          <w:szCs w:val="22"/>
        </w:rPr>
        <w:t>.50.</w:t>
      </w:r>
    </w:p>
    <w:p w:rsidR="00B60847" w:rsidRPr="00D64EAF" w:rsidRDefault="00B60847" w:rsidP="00B60847">
      <w:pPr>
        <w:tabs>
          <w:tab w:val="left" w:pos="-426"/>
          <w:tab w:val="left" w:pos="6804"/>
        </w:tabs>
        <w:ind w:left="851" w:right="50" w:hanging="851"/>
        <w:rPr>
          <w:rFonts w:cs="Arial"/>
          <w:sz w:val="22"/>
          <w:szCs w:val="22"/>
        </w:rPr>
      </w:pPr>
      <w:r w:rsidRPr="00D64EAF">
        <w:rPr>
          <w:rFonts w:cs="Arial"/>
          <w:sz w:val="22"/>
          <w:szCs w:val="22"/>
        </w:rPr>
        <w:t>E</w:t>
      </w:r>
      <w:r w:rsidRPr="00D64EAF">
        <w:rPr>
          <w:rFonts w:cs="Arial"/>
          <w:sz w:val="22"/>
          <w:szCs w:val="22"/>
        </w:rPr>
        <w:tab/>
        <w:t>Transporte especial, escolar y de trabajadores</w:t>
      </w:r>
      <w:r>
        <w:rPr>
          <w:rFonts w:cs="Arial"/>
          <w:sz w:val="22"/>
          <w:szCs w:val="22"/>
        </w:rPr>
        <w:t xml:space="preserve"> </w:t>
      </w:r>
      <w:r>
        <w:rPr>
          <w:rFonts w:cs="Arial"/>
          <w:sz w:val="22"/>
          <w:szCs w:val="22"/>
        </w:rPr>
        <w:tab/>
      </w:r>
      <w:r>
        <w:rPr>
          <w:rFonts w:cs="Arial"/>
          <w:sz w:val="22"/>
          <w:szCs w:val="22"/>
        </w:rPr>
        <w:tab/>
      </w:r>
      <w:r w:rsidRPr="00D64EAF">
        <w:rPr>
          <w:rFonts w:cs="Arial"/>
          <w:sz w:val="22"/>
          <w:szCs w:val="22"/>
        </w:rPr>
        <w:t xml:space="preserve">$ </w:t>
      </w:r>
      <w:r>
        <w:rPr>
          <w:rFonts w:cs="Arial"/>
          <w:sz w:val="22"/>
          <w:szCs w:val="22"/>
        </w:rPr>
        <w:t xml:space="preserve">  </w:t>
      </w:r>
      <w:r w:rsidRPr="00D64EAF">
        <w:rPr>
          <w:rFonts w:cs="Arial"/>
          <w:sz w:val="22"/>
          <w:szCs w:val="22"/>
        </w:rPr>
        <w:t>3,</w:t>
      </w:r>
      <w:r>
        <w:rPr>
          <w:rFonts w:cs="Arial"/>
          <w:sz w:val="22"/>
          <w:szCs w:val="22"/>
        </w:rPr>
        <w:t>536</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tabs>
          <w:tab w:val="left" w:pos="1276"/>
        </w:tabs>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V.- Por refrendo de concesiones y explotación del servicio público de transporte independientemente del costo de las placas respectivas, pagarán una cuota anual por cada vehículo de acuerdo a la siguiente tabla:</w:t>
      </w:r>
    </w:p>
    <w:p w:rsidR="00B60847" w:rsidRDefault="00B60847" w:rsidP="00B60847">
      <w:pPr>
        <w:ind w:right="50"/>
        <w:rPr>
          <w:rFonts w:cs="Arial"/>
          <w:sz w:val="22"/>
          <w:szCs w:val="22"/>
        </w:rPr>
      </w:pPr>
    </w:p>
    <w:p w:rsidR="00B60847" w:rsidRDefault="00B60847" w:rsidP="00B60847">
      <w:pPr>
        <w:ind w:right="50"/>
        <w:rPr>
          <w:rFonts w:cs="Arial"/>
          <w:sz w:val="22"/>
          <w:szCs w:val="22"/>
        </w:rPr>
      </w:pPr>
    </w:p>
    <w:p w:rsidR="00B60847" w:rsidRPr="00D64EAF" w:rsidRDefault="00B60847" w:rsidP="00B60847">
      <w:pPr>
        <w:ind w:right="50"/>
        <w:rPr>
          <w:rFonts w:cs="Arial"/>
          <w:sz w:val="22"/>
          <w:szCs w:val="22"/>
        </w:rPr>
      </w:pPr>
    </w:p>
    <w:p w:rsidR="00B60847" w:rsidRPr="00D64EAF" w:rsidRDefault="00B60847" w:rsidP="00B60847">
      <w:pPr>
        <w:tabs>
          <w:tab w:val="left" w:pos="709"/>
          <w:tab w:val="left" w:pos="6804"/>
        </w:tabs>
        <w:ind w:right="50"/>
        <w:rPr>
          <w:rFonts w:cs="Arial"/>
          <w:sz w:val="22"/>
          <w:szCs w:val="22"/>
        </w:rPr>
      </w:pPr>
      <w:r w:rsidRPr="00D64EAF">
        <w:rPr>
          <w:rFonts w:cs="Arial"/>
          <w:sz w:val="22"/>
          <w:szCs w:val="22"/>
        </w:rPr>
        <w:t xml:space="preserve">Tipo      Descripción       </w:t>
      </w:r>
      <w:r>
        <w:rPr>
          <w:rFonts w:cs="Arial"/>
          <w:sz w:val="22"/>
          <w:szCs w:val="22"/>
        </w:rPr>
        <w:t xml:space="preserve">                            </w:t>
      </w:r>
      <w:r>
        <w:rPr>
          <w:rFonts w:cs="Arial"/>
          <w:sz w:val="22"/>
          <w:szCs w:val="22"/>
        </w:rPr>
        <w:tab/>
        <w:t xml:space="preserve">   </w:t>
      </w:r>
      <w:r w:rsidRPr="00D64EAF">
        <w:rPr>
          <w:rFonts w:cs="Arial"/>
          <w:sz w:val="22"/>
          <w:szCs w:val="22"/>
        </w:rPr>
        <w:t xml:space="preserve"> Importe</w:t>
      </w:r>
    </w:p>
    <w:p w:rsidR="00B60847" w:rsidRPr="00D64EAF" w:rsidRDefault="00B60847" w:rsidP="00B60847">
      <w:pPr>
        <w:tabs>
          <w:tab w:val="left" w:pos="-426"/>
          <w:tab w:val="left" w:pos="6804"/>
        </w:tabs>
        <w:ind w:left="600" w:right="50" w:hanging="600"/>
        <w:rPr>
          <w:rFonts w:cs="Arial"/>
          <w:sz w:val="22"/>
          <w:szCs w:val="22"/>
        </w:rPr>
      </w:pPr>
    </w:p>
    <w:p w:rsidR="00B60847" w:rsidRPr="00D64EAF" w:rsidRDefault="00B60847" w:rsidP="00B60847">
      <w:pPr>
        <w:tabs>
          <w:tab w:val="left" w:pos="-426"/>
          <w:tab w:val="left" w:pos="6804"/>
        </w:tabs>
        <w:ind w:left="600" w:right="50" w:hanging="600"/>
        <w:rPr>
          <w:rFonts w:cs="Arial"/>
          <w:sz w:val="22"/>
          <w:szCs w:val="22"/>
        </w:rPr>
      </w:pPr>
      <w:r w:rsidRPr="00D64EAF">
        <w:rPr>
          <w:rFonts w:cs="Arial"/>
          <w:sz w:val="22"/>
          <w:szCs w:val="22"/>
        </w:rPr>
        <w:t>A</w:t>
      </w:r>
      <w:r w:rsidRPr="00D64EAF">
        <w:rPr>
          <w:rFonts w:cs="Arial"/>
          <w:sz w:val="22"/>
          <w:szCs w:val="22"/>
        </w:rPr>
        <w:tab/>
        <w:t xml:space="preserve">Taxi                                                         </w:t>
      </w:r>
      <w:r>
        <w:rPr>
          <w:rFonts w:cs="Arial"/>
          <w:sz w:val="22"/>
          <w:szCs w:val="22"/>
        </w:rPr>
        <w:tab/>
      </w:r>
      <w:r>
        <w:rPr>
          <w:rFonts w:cs="Arial"/>
          <w:sz w:val="22"/>
          <w:szCs w:val="22"/>
        </w:rPr>
        <w:tab/>
      </w:r>
      <w:r w:rsidRPr="00D64EAF">
        <w:rPr>
          <w:rFonts w:cs="Arial"/>
          <w:sz w:val="22"/>
          <w:szCs w:val="22"/>
        </w:rPr>
        <w:t>$ 2</w:t>
      </w:r>
      <w:r>
        <w:rPr>
          <w:rFonts w:cs="Arial"/>
          <w:sz w:val="22"/>
          <w:szCs w:val="22"/>
        </w:rPr>
        <w:t>83</w:t>
      </w:r>
      <w:r w:rsidRPr="00D64EAF">
        <w:rPr>
          <w:rFonts w:cs="Arial"/>
          <w:sz w:val="22"/>
          <w:szCs w:val="22"/>
        </w:rPr>
        <w:t>.00.</w:t>
      </w:r>
    </w:p>
    <w:p w:rsidR="00B60847" w:rsidRPr="00D64EAF" w:rsidRDefault="00B60847" w:rsidP="00B60847">
      <w:pPr>
        <w:tabs>
          <w:tab w:val="left" w:pos="0"/>
          <w:tab w:val="left" w:pos="6804"/>
        </w:tabs>
        <w:ind w:left="600" w:right="50" w:hanging="600"/>
        <w:rPr>
          <w:rFonts w:cs="Arial"/>
          <w:sz w:val="22"/>
          <w:szCs w:val="22"/>
        </w:rPr>
      </w:pPr>
      <w:r w:rsidRPr="00D64EAF">
        <w:rPr>
          <w:rFonts w:cs="Arial"/>
          <w:sz w:val="22"/>
          <w:szCs w:val="22"/>
        </w:rPr>
        <w:t>B</w:t>
      </w:r>
      <w:r w:rsidRPr="00D64EAF">
        <w:rPr>
          <w:rFonts w:cs="Arial"/>
          <w:sz w:val="22"/>
          <w:szCs w:val="22"/>
        </w:rPr>
        <w:tab/>
        <w:t xml:space="preserve">Vehículos de carga ligera                     </w:t>
      </w:r>
      <w:r>
        <w:rPr>
          <w:rFonts w:cs="Arial"/>
          <w:sz w:val="22"/>
          <w:szCs w:val="22"/>
        </w:rPr>
        <w:t xml:space="preserve">  </w:t>
      </w:r>
      <w:r>
        <w:rPr>
          <w:rFonts w:cs="Arial"/>
          <w:sz w:val="22"/>
          <w:szCs w:val="22"/>
        </w:rPr>
        <w:tab/>
      </w:r>
      <w:r>
        <w:rPr>
          <w:rFonts w:cs="Arial"/>
          <w:sz w:val="22"/>
          <w:szCs w:val="22"/>
        </w:rPr>
        <w:tab/>
      </w:r>
      <w:r w:rsidRPr="00D64EAF">
        <w:rPr>
          <w:rFonts w:cs="Arial"/>
          <w:sz w:val="22"/>
          <w:szCs w:val="22"/>
        </w:rPr>
        <w:t>$ 2</w:t>
      </w:r>
      <w:r>
        <w:rPr>
          <w:rFonts w:cs="Arial"/>
          <w:sz w:val="22"/>
          <w:szCs w:val="22"/>
        </w:rPr>
        <w:t>83</w:t>
      </w:r>
      <w:r w:rsidRPr="00D64EAF">
        <w:rPr>
          <w:rFonts w:cs="Arial"/>
          <w:sz w:val="22"/>
          <w:szCs w:val="22"/>
        </w:rPr>
        <w:t>.00.</w:t>
      </w:r>
    </w:p>
    <w:p w:rsidR="00B60847" w:rsidRPr="00D64EAF" w:rsidRDefault="00B60847" w:rsidP="00B60847">
      <w:pPr>
        <w:tabs>
          <w:tab w:val="left" w:pos="-426"/>
          <w:tab w:val="left" w:pos="6804"/>
        </w:tabs>
        <w:ind w:left="4461" w:right="50" w:hanging="4461"/>
        <w:rPr>
          <w:rFonts w:cs="Arial"/>
          <w:sz w:val="22"/>
          <w:szCs w:val="22"/>
        </w:rPr>
      </w:pPr>
      <w:r w:rsidRPr="00D64EAF">
        <w:rPr>
          <w:rFonts w:cs="Arial"/>
          <w:sz w:val="22"/>
          <w:szCs w:val="22"/>
        </w:rPr>
        <w:t>C</w:t>
      </w:r>
      <w:r>
        <w:rPr>
          <w:rFonts w:cs="Arial"/>
          <w:sz w:val="22"/>
          <w:szCs w:val="22"/>
        </w:rPr>
        <w:t xml:space="preserve">       </w:t>
      </w:r>
      <w:r w:rsidRPr="00D64EAF">
        <w:rPr>
          <w:rFonts w:cs="Arial"/>
          <w:sz w:val="22"/>
          <w:szCs w:val="22"/>
        </w:rPr>
        <w:t xml:space="preserve"> Vehículos para transporte de mat</w:t>
      </w:r>
      <w:r>
        <w:rPr>
          <w:rFonts w:cs="Arial"/>
          <w:sz w:val="22"/>
          <w:szCs w:val="22"/>
        </w:rPr>
        <w:t xml:space="preserve">eriales para la construcción        </w:t>
      </w:r>
      <w:r w:rsidRPr="00D64EAF">
        <w:rPr>
          <w:rFonts w:cs="Arial"/>
          <w:sz w:val="22"/>
          <w:szCs w:val="22"/>
        </w:rPr>
        <w:t>$ 3</w:t>
      </w:r>
      <w:r>
        <w:rPr>
          <w:rFonts w:cs="Arial"/>
          <w:sz w:val="22"/>
          <w:szCs w:val="22"/>
        </w:rPr>
        <w:t>88</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tabs>
          <w:tab w:val="left" w:pos="-426"/>
          <w:tab w:val="left" w:pos="6804"/>
        </w:tabs>
        <w:ind w:left="4461" w:right="50" w:hanging="4461"/>
        <w:rPr>
          <w:rFonts w:cs="Arial"/>
          <w:sz w:val="22"/>
          <w:szCs w:val="22"/>
        </w:rPr>
      </w:pPr>
      <w:r w:rsidRPr="00D64EAF">
        <w:rPr>
          <w:rFonts w:cs="Arial"/>
          <w:sz w:val="22"/>
          <w:szCs w:val="22"/>
        </w:rPr>
        <w:t>D</w:t>
      </w:r>
      <w:r>
        <w:rPr>
          <w:rFonts w:cs="Arial"/>
          <w:sz w:val="22"/>
          <w:szCs w:val="22"/>
        </w:rPr>
        <w:t xml:space="preserve">       </w:t>
      </w:r>
      <w:r w:rsidRPr="00D64EAF">
        <w:rPr>
          <w:rFonts w:cs="Arial"/>
          <w:sz w:val="22"/>
          <w:szCs w:val="22"/>
        </w:rPr>
        <w:t xml:space="preserve">Autobuses y microbuses, transporte público de pasajeros      </w:t>
      </w:r>
      <w:r>
        <w:rPr>
          <w:rFonts w:cs="Arial"/>
          <w:sz w:val="22"/>
          <w:szCs w:val="22"/>
        </w:rPr>
        <w:tab/>
      </w:r>
      <w:r w:rsidRPr="00D64EAF">
        <w:rPr>
          <w:rFonts w:cs="Arial"/>
          <w:sz w:val="22"/>
          <w:szCs w:val="22"/>
        </w:rPr>
        <w:t xml:space="preserve">    $ </w:t>
      </w:r>
      <w:r>
        <w:rPr>
          <w:rFonts w:cs="Arial"/>
          <w:sz w:val="22"/>
          <w:szCs w:val="22"/>
        </w:rPr>
        <w:t>404</w:t>
      </w:r>
      <w:r w:rsidRPr="00D64EAF">
        <w:rPr>
          <w:rFonts w:cs="Arial"/>
          <w:sz w:val="22"/>
          <w:szCs w:val="22"/>
        </w:rPr>
        <w:t>.00.</w:t>
      </w:r>
    </w:p>
    <w:p w:rsidR="00B60847" w:rsidRPr="00D64EAF" w:rsidRDefault="00B60847" w:rsidP="00B60847">
      <w:pPr>
        <w:tabs>
          <w:tab w:val="left" w:pos="-426"/>
          <w:tab w:val="left" w:pos="6804"/>
        </w:tabs>
        <w:ind w:left="600" w:right="50" w:hanging="600"/>
        <w:rPr>
          <w:rFonts w:cs="Arial"/>
          <w:sz w:val="22"/>
          <w:szCs w:val="22"/>
        </w:rPr>
      </w:pPr>
      <w:r w:rsidRPr="00D64EAF">
        <w:rPr>
          <w:rFonts w:cs="Arial"/>
          <w:sz w:val="22"/>
          <w:szCs w:val="22"/>
        </w:rPr>
        <w:t>E</w:t>
      </w:r>
      <w:r w:rsidRPr="00D64EAF">
        <w:rPr>
          <w:rFonts w:cs="Arial"/>
          <w:sz w:val="22"/>
          <w:szCs w:val="22"/>
        </w:rPr>
        <w:tab/>
        <w:t xml:space="preserve">Transporte especial, escolar y de trabajadores </w:t>
      </w:r>
      <w:r>
        <w:rPr>
          <w:rFonts w:cs="Arial"/>
          <w:sz w:val="22"/>
          <w:szCs w:val="22"/>
        </w:rPr>
        <w:tab/>
        <w:t xml:space="preserve">    </w:t>
      </w:r>
      <w:r w:rsidRPr="00D64EAF">
        <w:rPr>
          <w:rFonts w:cs="Arial"/>
          <w:sz w:val="22"/>
          <w:szCs w:val="22"/>
        </w:rPr>
        <w:t xml:space="preserve">$ </w:t>
      </w:r>
      <w:r>
        <w:rPr>
          <w:rFonts w:cs="Arial"/>
          <w:sz w:val="22"/>
          <w:szCs w:val="22"/>
        </w:rPr>
        <w:t>404</w:t>
      </w:r>
      <w:r w:rsidRPr="00D64EAF">
        <w:rPr>
          <w:rFonts w:cs="Arial"/>
          <w:sz w:val="22"/>
          <w:szCs w:val="22"/>
        </w:rPr>
        <w:t>.00.</w:t>
      </w:r>
    </w:p>
    <w:p w:rsidR="00B60847" w:rsidRPr="00D64EAF" w:rsidRDefault="00B60847" w:rsidP="00B60847">
      <w:pPr>
        <w:tabs>
          <w:tab w:val="left" w:pos="-426"/>
          <w:tab w:val="left" w:pos="6804"/>
        </w:tabs>
        <w:rPr>
          <w:rFonts w:cs="Arial"/>
          <w:sz w:val="22"/>
          <w:szCs w:val="22"/>
        </w:rPr>
      </w:pPr>
    </w:p>
    <w:p w:rsidR="00B60847" w:rsidRPr="00D64EAF" w:rsidRDefault="00B60847" w:rsidP="00B60847">
      <w:pPr>
        <w:tabs>
          <w:tab w:val="left" w:pos="-426"/>
          <w:tab w:val="left" w:pos="6804"/>
        </w:tabs>
        <w:rPr>
          <w:rFonts w:cs="Arial"/>
          <w:sz w:val="22"/>
          <w:szCs w:val="22"/>
        </w:rPr>
      </w:pPr>
      <w:r w:rsidRPr="00D64EAF">
        <w:rPr>
          <w:rFonts w:cs="Arial"/>
          <w:sz w:val="22"/>
          <w:szCs w:val="22"/>
        </w:rPr>
        <w:t>Los importes mencionados en la tabla anterior deberán ser cubiertos dentro de los tres primeros meses del año, de lo contrario causara un recargo del 2% mensual posteriores al vencimiento del plazo.</w:t>
      </w:r>
    </w:p>
    <w:p w:rsidR="00B60847" w:rsidRPr="00D64EAF" w:rsidRDefault="00B60847" w:rsidP="00B60847">
      <w:pPr>
        <w:tabs>
          <w:tab w:val="left" w:pos="-426"/>
          <w:tab w:val="left" w:pos="6804"/>
        </w:tabs>
        <w:rPr>
          <w:rFonts w:cs="Arial"/>
          <w:sz w:val="22"/>
          <w:szCs w:val="22"/>
        </w:rPr>
      </w:pPr>
    </w:p>
    <w:p w:rsidR="00B60847" w:rsidRPr="00D64EAF" w:rsidRDefault="00B60847" w:rsidP="00B60847">
      <w:pPr>
        <w:tabs>
          <w:tab w:val="left" w:pos="-426"/>
          <w:tab w:val="left" w:pos="6804"/>
        </w:tabs>
        <w:ind w:right="50"/>
        <w:rPr>
          <w:rFonts w:cs="Arial"/>
          <w:sz w:val="22"/>
          <w:szCs w:val="22"/>
        </w:rPr>
      </w:pPr>
      <w:r w:rsidRPr="00D64EAF">
        <w:rPr>
          <w:rFonts w:cs="Arial"/>
          <w:sz w:val="22"/>
          <w:szCs w:val="22"/>
        </w:rPr>
        <w:t>VI.- Por permiso para ocupación de la vía pública para estacionamiento de vehículos de alquiler que tengan sitio especialmente asignado para estacionarse, pagarán una cuota anual de $3</w:t>
      </w:r>
      <w:r>
        <w:rPr>
          <w:rFonts w:cs="Arial"/>
          <w:sz w:val="22"/>
          <w:szCs w:val="22"/>
        </w:rPr>
        <w:t>38</w:t>
      </w:r>
      <w:r w:rsidRPr="00D64EAF">
        <w:rPr>
          <w:rFonts w:cs="Arial"/>
          <w:sz w:val="22"/>
          <w:szCs w:val="22"/>
        </w:rPr>
        <w:t>.</w:t>
      </w:r>
      <w:r>
        <w:rPr>
          <w:rFonts w:cs="Arial"/>
          <w:sz w:val="22"/>
          <w:szCs w:val="22"/>
        </w:rPr>
        <w:t>5</w:t>
      </w:r>
      <w:r w:rsidRPr="00D64EAF">
        <w:rPr>
          <w:rFonts w:cs="Arial"/>
          <w:sz w:val="22"/>
          <w:szCs w:val="22"/>
        </w:rPr>
        <w:t xml:space="preserve">0, lo anterior no exime al contribuyente del pago del refrendo anual. </w:t>
      </w:r>
    </w:p>
    <w:p w:rsidR="00B60847" w:rsidRPr="00D64EAF" w:rsidRDefault="00B60847" w:rsidP="00B60847">
      <w:pPr>
        <w:tabs>
          <w:tab w:val="left" w:pos="-426"/>
          <w:tab w:val="left" w:pos="6804"/>
        </w:tabs>
        <w:rPr>
          <w:rFonts w:cs="Arial"/>
          <w:sz w:val="22"/>
          <w:szCs w:val="22"/>
        </w:rPr>
      </w:pPr>
    </w:p>
    <w:p w:rsidR="00B60847" w:rsidRPr="00D64EAF" w:rsidRDefault="00B60847" w:rsidP="00B60847">
      <w:pPr>
        <w:tabs>
          <w:tab w:val="left" w:pos="-426"/>
          <w:tab w:val="left" w:pos="6804"/>
        </w:tabs>
        <w:rPr>
          <w:rFonts w:cs="Arial"/>
          <w:sz w:val="22"/>
          <w:szCs w:val="22"/>
        </w:rPr>
      </w:pPr>
      <w:r w:rsidRPr="00D64EAF">
        <w:rPr>
          <w:rFonts w:cs="Arial"/>
          <w:sz w:val="22"/>
          <w:szCs w:val="22"/>
        </w:rPr>
        <w:t>VII.- Por permiso para estacionamiento para carga y descarga, pagarán una cuota anual de $2,</w:t>
      </w:r>
      <w:r>
        <w:rPr>
          <w:rFonts w:cs="Arial"/>
          <w:sz w:val="22"/>
          <w:szCs w:val="22"/>
        </w:rPr>
        <w:t>837</w:t>
      </w:r>
      <w:r w:rsidRPr="00D64EAF">
        <w:rPr>
          <w:rFonts w:cs="Arial"/>
          <w:sz w:val="22"/>
          <w:szCs w:val="22"/>
        </w:rPr>
        <w:t>.50, se podrá realizar el pago de este permiso de forma anual y se aplicará un incentivo del 15% en enero, 10% en febrero y 5% en marzo. La autoridad municipal convendrá el horario en que las personas físicas y morales que soliciten dicha licencia, podrán hace uso del área que les fue asignada, para este concepto.</w:t>
      </w:r>
    </w:p>
    <w:p w:rsidR="00B60847" w:rsidRPr="00D64EAF" w:rsidRDefault="00B60847" w:rsidP="00B60847">
      <w:pPr>
        <w:tabs>
          <w:tab w:val="left" w:pos="-426"/>
          <w:tab w:val="left" w:pos="6804"/>
        </w:tabs>
        <w:rPr>
          <w:rFonts w:cs="Arial"/>
          <w:sz w:val="22"/>
          <w:szCs w:val="22"/>
        </w:rPr>
      </w:pPr>
    </w:p>
    <w:p w:rsidR="00B60847" w:rsidRPr="00D64EAF" w:rsidRDefault="00B60847" w:rsidP="00B60847">
      <w:pPr>
        <w:tabs>
          <w:tab w:val="left" w:pos="-426"/>
          <w:tab w:val="left" w:pos="6804"/>
        </w:tabs>
        <w:ind w:right="50"/>
        <w:rPr>
          <w:rFonts w:cs="Arial"/>
          <w:sz w:val="22"/>
          <w:szCs w:val="22"/>
        </w:rPr>
      </w:pPr>
      <w:r w:rsidRPr="00D64EAF">
        <w:rPr>
          <w:rFonts w:cs="Arial"/>
          <w:sz w:val="22"/>
          <w:szCs w:val="22"/>
        </w:rPr>
        <w:t>VIII.- Rotulación de número económico y número de ruta por una sola vez $ 14</w:t>
      </w:r>
      <w:r>
        <w:rPr>
          <w:rFonts w:cs="Arial"/>
          <w:sz w:val="22"/>
          <w:szCs w:val="22"/>
        </w:rPr>
        <w:t>6</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tabs>
          <w:tab w:val="left" w:pos="-426"/>
          <w:tab w:val="left" w:pos="6804"/>
        </w:tabs>
        <w:ind w:right="50"/>
        <w:rPr>
          <w:rFonts w:cs="Arial"/>
          <w:sz w:val="22"/>
          <w:szCs w:val="22"/>
        </w:rPr>
      </w:pPr>
    </w:p>
    <w:p w:rsidR="00B60847" w:rsidRPr="00D64EAF" w:rsidRDefault="00B60847" w:rsidP="00B60847">
      <w:pPr>
        <w:tabs>
          <w:tab w:val="left" w:pos="-426"/>
          <w:tab w:val="left" w:pos="6804"/>
        </w:tabs>
        <w:ind w:right="50"/>
        <w:rPr>
          <w:rFonts w:cs="Arial"/>
          <w:sz w:val="22"/>
          <w:szCs w:val="22"/>
        </w:rPr>
      </w:pPr>
      <w:r w:rsidRPr="00D64EAF">
        <w:rPr>
          <w:rFonts w:cs="Arial"/>
          <w:sz w:val="22"/>
          <w:szCs w:val="22"/>
        </w:rPr>
        <w:t>IX.- Expedición de gafete de identificación con validez anual a chóferes del servicio público de pasajeros, camiones urbanos y taxis $ 6</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 y cuando se requiera de una renovación por actualización de información será de $3</w:t>
      </w:r>
      <w:r>
        <w:rPr>
          <w:rFonts w:cs="Arial"/>
          <w:sz w:val="22"/>
          <w:szCs w:val="22"/>
        </w:rPr>
        <w:t>3</w:t>
      </w:r>
      <w:r w:rsidRPr="00D64EAF">
        <w:rPr>
          <w:rFonts w:cs="Arial"/>
          <w:sz w:val="22"/>
          <w:szCs w:val="22"/>
        </w:rPr>
        <w:t>.50.</w:t>
      </w:r>
    </w:p>
    <w:p w:rsidR="00B60847" w:rsidRPr="00D64EAF" w:rsidRDefault="00B60847" w:rsidP="00B60847">
      <w:pPr>
        <w:tabs>
          <w:tab w:val="left" w:pos="-426"/>
          <w:tab w:val="left" w:pos="6804"/>
        </w:tabs>
        <w:ind w:right="50"/>
        <w:rPr>
          <w:rFonts w:cs="Arial"/>
          <w:sz w:val="22"/>
          <w:szCs w:val="22"/>
        </w:rPr>
      </w:pPr>
    </w:p>
    <w:p w:rsidR="00B60847" w:rsidRPr="00D64EAF" w:rsidRDefault="00B60847" w:rsidP="00B60847">
      <w:pPr>
        <w:tabs>
          <w:tab w:val="left" w:pos="-426"/>
          <w:tab w:val="left" w:pos="6804"/>
        </w:tabs>
        <w:ind w:right="50"/>
        <w:rPr>
          <w:rFonts w:cs="Arial"/>
          <w:sz w:val="22"/>
          <w:szCs w:val="22"/>
        </w:rPr>
      </w:pPr>
      <w:r w:rsidRPr="00D64EAF">
        <w:rPr>
          <w:rFonts w:cs="Arial"/>
          <w:sz w:val="22"/>
          <w:szCs w:val="22"/>
        </w:rPr>
        <w:t>X.- Cuando la renovación anual se cubra antes del 15 de febrero se otorgará un incentivo del 12% del monto total por concepto de pago anticipado.</w:t>
      </w:r>
    </w:p>
    <w:p w:rsidR="00B60847" w:rsidRPr="00D64EAF" w:rsidRDefault="00B60847" w:rsidP="00B60847">
      <w:pPr>
        <w:tabs>
          <w:tab w:val="left" w:pos="-426"/>
          <w:tab w:val="left" w:pos="6804"/>
        </w:tabs>
        <w:ind w:right="50"/>
        <w:rPr>
          <w:rFonts w:cs="Arial"/>
          <w:sz w:val="22"/>
          <w:szCs w:val="22"/>
        </w:rPr>
      </w:pPr>
    </w:p>
    <w:p w:rsidR="00B60847" w:rsidRPr="00D64EAF" w:rsidRDefault="00B60847" w:rsidP="00B60847">
      <w:pPr>
        <w:tabs>
          <w:tab w:val="left" w:pos="1425"/>
        </w:tabs>
        <w:rPr>
          <w:rFonts w:cs="Arial"/>
          <w:sz w:val="22"/>
          <w:szCs w:val="22"/>
        </w:rPr>
      </w:pPr>
      <w:r w:rsidRPr="00D64EAF">
        <w:rPr>
          <w:rFonts w:cs="Arial"/>
          <w:sz w:val="22"/>
          <w:szCs w:val="22"/>
        </w:rPr>
        <w:t xml:space="preserve">XI.- Las cuotas correspondientes por servicio de verificación vehicular serán de $ </w:t>
      </w:r>
      <w:r>
        <w:rPr>
          <w:rFonts w:cs="Arial"/>
          <w:sz w:val="22"/>
          <w:szCs w:val="22"/>
        </w:rPr>
        <w:t>72</w:t>
      </w:r>
      <w:r w:rsidRPr="00D64EAF">
        <w:rPr>
          <w:rFonts w:cs="Arial"/>
          <w:sz w:val="22"/>
          <w:szCs w:val="22"/>
        </w:rPr>
        <w:t>.</w:t>
      </w:r>
      <w:r>
        <w:rPr>
          <w:rFonts w:cs="Arial"/>
          <w:sz w:val="22"/>
          <w:szCs w:val="22"/>
        </w:rPr>
        <w:t>0</w:t>
      </w:r>
      <w:r w:rsidRPr="00D64EAF">
        <w:rPr>
          <w:rFonts w:cs="Arial"/>
          <w:sz w:val="22"/>
          <w:szCs w:val="22"/>
        </w:rPr>
        <w:t>0 por semestre. En los casos de personas con discapacidad, tercera edad, pensionados y empleados del municipio se cobrará el 50% del valor.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B60847" w:rsidRPr="00D64EAF" w:rsidRDefault="00B60847" w:rsidP="00B60847">
      <w:pPr>
        <w:tabs>
          <w:tab w:val="left" w:pos="-426"/>
          <w:tab w:val="left" w:pos="6804"/>
        </w:tabs>
        <w:rPr>
          <w:rFonts w:cs="Arial"/>
          <w:sz w:val="22"/>
          <w:szCs w:val="22"/>
        </w:rPr>
      </w:pPr>
    </w:p>
    <w:p w:rsidR="00B60847" w:rsidRPr="00D64EAF" w:rsidRDefault="00B60847" w:rsidP="00B60847">
      <w:pPr>
        <w:tabs>
          <w:tab w:val="left" w:pos="-426"/>
          <w:tab w:val="left" w:pos="6804"/>
        </w:tabs>
        <w:ind w:right="50"/>
        <w:rPr>
          <w:rFonts w:cs="Arial"/>
          <w:sz w:val="22"/>
          <w:szCs w:val="22"/>
        </w:rPr>
      </w:pPr>
      <w:r w:rsidRPr="00D64EAF">
        <w:rPr>
          <w:rFonts w:cs="Arial"/>
          <w:sz w:val="22"/>
          <w:szCs w:val="22"/>
        </w:rPr>
        <w:t>XII.- Las cuotas correspondientes por servicio de verificación mecánica de las unidades del servicio urbano y público serán de $ 13</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 semestrales.</w:t>
      </w:r>
    </w:p>
    <w:p w:rsidR="00B60847" w:rsidRPr="00D64EAF" w:rsidRDefault="00B60847" w:rsidP="00B60847">
      <w:pPr>
        <w:rPr>
          <w:rFonts w:cs="Arial"/>
          <w:color w:val="000000"/>
          <w:sz w:val="22"/>
          <w:szCs w:val="22"/>
          <w:lang w:val="es-ES_tradnl"/>
        </w:rPr>
      </w:pPr>
    </w:p>
    <w:p w:rsidR="00B60847" w:rsidRDefault="00B60847" w:rsidP="00B60847">
      <w:pPr>
        <w:rPr>
          <w:rFonts w:cs="Arial"/>
          <w:color w:val="000000"/>
          <w:sz w:val="22"/>
          <w:szCs w:val="22"/>
          <w:lang w:val="es-ES_tradnl"/>
        </w:rPr>
      </w:pPr>
      <w:r w:rsidRPr="00D64EAF">
        <w:rPr>
          <w:rFonts w:cs="Arial"/>
          <w:color w:val="000000"/>
          <w:sz w:val="22"/>
          <w:szCs w:val="22"/>
          <w:lang w:val="es-ES_tradnl"/>
        </w:rPr>
        <w:t>XII</w:t>
      </w:r>
      <w:r>
        <w:rPr>
          <w:rFonts w:cs="Arial"/>
          <w:color w:val="000000"/>
          <w:sz w:val="22"/>
          <w:szCs w:val="22"/>
          <w:lang w:val="es-ES_tradnl"/>
        </w:rPr>
        <w:t>I</w:t>
      </w:r>
      <w:r w:rsidRPr="00D64EAF">
        <w:rPr>
          <w:rFonts w:cs="Arial"/>
          <w:color w:val="000000"/>
          <w:sz w:val="22"/>
          <w:szCs w:val="22"/>
          <w:lang w:val="es-ES_tradnl"/>
        </w:rPr>
        <w:t>.-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B60847" w:rsidRPr="00D64EAF"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IX</w:t>
      </w:r>
    </w:p>
    <w:p w:rsidR="00B60847" w:rsidRPr="00D64EAF" w:rsidRDefault="00B60847" w:rsidP="00B60847">
      <w:pPr>
        <w:jc w:val="center"/>
        <w:rPr>
          <w:rFonts w:cs="Arial"/>
          <w:b/>
          <w:bCs/>
          <w:sz w:val="22"/>
          <w:szCs w:val="22"/>
        </w:rPr>
      </w:pPr>
      <w:r w:rsidRPr="00D64EAF">
        <w:rPr>
          <w:rFonts w:cs="Arial"/>
          <w:b/>
          <w:bCs/>
          <w:sz w:val="22"/>
          <w:szCs w:val="22"/>
        </w:rPr>
        <w:t>DE LOS SERVICIOS DE PREVISIÓN SOCIAL</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
          <w:sz w:val="22"/>
          <w:szCs w:val="22"/>
        </w:rPr>
        <w:t>ARTÍCULO 19.-</w:t>
      </w:r>
      <w:r w:rsidRPr="00D64EAF">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El pago de este derecho será conforme a las siguientes tarifas: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    Servicios médicos prestados en la ciudad sanitaria $ 7</w:t>
      </w:r>
      <w:r>
        <w:rPr>
          <w:rFonts w:cs="Arial"/>
          <w:sz w:val="22"/>
          <w:szCs w:val="22"/>
        </w:rPr>
        <w:t>6</w:t>
      </w:r>
      <w:r w:rsidRPr="00D64EAF">
        <w:rPr>
          <w:rFonts w:cs="Arial"/>
          <w:sz w:val="22"/>
          <w:szCs w:val="22"/>
        </w:rPr>
        <w:t>.00 por consulta.</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II.-   Servicios especiales de salud pública $ </w:t>
      </w:r>
      <w:r>
        <w:rPr>
          <w:rFonts w:cs="Arial"/>
          <w:sz w:val="22"/>
          <w:szCs w:val="22"/>
        </w:rPr>
        <w:t>90</w:t>
      </w:r>
      <w:r w:rsidRPr="00D64EAF">
        <w:rPr>
          <w:rFonts w:cs="Arial"/>
          <w:sz w:val="22"/>
          <w:szCs w:val="22"/>
        </w:rPr>
        <w:t>.</w:t>
      </w:r>
      <w:r>
        <w:rPr>
          <w:rFonts w:cs="Arial"/>
          <w:sz w:val="22"/>
          <w:szCs w:val="22"/>
        </w:rPr>
        <w:t>0</w:t>
      </w:r>
      <w:r w:rsidRPr="00D64EAF">
        <w:rPr>
          <w:rFonts w:cs="Arial"/>
          <w:sz w:val="22"/>
          <w:szCs w:val="22"/>
        </w:rPr>
        <w:t xml:space="preserve">0 </w:t>
      </w:r>
    </w:p>
    <w:p w:rsidR="00B60847" w:rsidRPr="00D64EAF" w:rsidRDefault="00B60847" w:rsidP="00B60847">
      <w:pPr>
        <w:tabs>
          <w:tab w:val="left" w:pos="-993"/>
          <w:tab w:val="left" w:pos="5670"/>
        </w:tabs>
        <w:rPr>
          <w:rFonts w:cs="Arial"/>
          <w:sz w:val="22"/>
          <w:szCs w:val="22"/>
        </w:rPr>
      </w:pPr>
    </w:p>
    <w:p w:rsidR="00B60847" w:rsidRPr="00D64EAF" w:rsidRDefault="00B60847" w:rsidP="00B60847">
      <w:pPr>
        <w:tabs>
          <w:tab w:val="left" w:pos="-993"/>
          <w:tab w:val="left" w:pos="5670"/>
        </w:tabs>
        <w:rPr>
          <w:rFonts w:cs="Arial"/>
          <w:sz w:val="22"/>
          <w:szCs w:val="22"/>
        </w:rPr>
      </w:pPr>
      <w:r w:rsidRPr="00D64EAF">
        <w:rPr>
          <w:rFonts w:cs="Arial"/>
          <w:sz w:val="22"/>
          <w:szCs w:val="22"/>
        </w:rPr>
        <w:t>III.-  Por expedición de certificados médicos $1</w:t>
      </w:r>
      <w:r>
        <w:rPr>
          <w:rFonts w:cs="Arial"/>
          <w:sz w:val="22"/>
          <w:szCs w:val="22"/>
        </w:rPr>
        <w:t>55</w:t>
      </w:r>
      <w:r w:rsidRPr="00D64EAF">
        <w:rPr>
          <w:rFonts w:cs="Arial"/>
          <w:sz w:val="22"/>
          <w:szCs w:val="22"/>
        </w:rPr>
        <w:t>.50</w:t>
      </w:r>
    </w:p>
    <w:p w:rsidR="00B60847" w:rsidRPr="00D64EAF" w:rsidRDefault="00B60847" w:rsidP="00B60847">
      <w:pPr>
        <w:tabs>
          <w:tab w:val="left" w:pos="-993"/>
          <w:tab w:val="left" w:pos="5670"/>
        </w:tabs>
        <w:rPr>
          <w:rFonts w:cs="Arial"/>
          <w:sz w:val="22"/>
          <w:szCs w:val="22"/>
        </w:rPr>
      </w:pPr>
    </w:p>
    <w:p w:rsidR="00B60847" w:rsidRPr="00D64EAF" w:rsidRDefault="00B60847" w:rsidP="00B60847">
      <w:pPr>
        <w:tabs>
          <w:tab w:val="left" w:pos="-993"/>
          <w:tab w:val="left" w:pos="5670"/>
        </w:tabs>
        <w:rPr>
          <w:rFonts w:cs="Arial"/>
          <w:sz w:val="22"/>
          <w:szCs w:val="22"/>
          <w:u w:val="single"/>
        </w:rPr>
      </w:pPr>
      <w:r w:rsidRPr="00D64EAF">
        <w:rPr>
          <w:rFonts w:cs="Arial"/>
          <w:sz w:val="22"/>
          <w:szCs w:val="22"/>
        </w:rPr>
        <w:t>IV.- Por certificados médicos de estado de ebriedad $ 14</w:t>
      </w:r>
      <w:r>
        <w:rPr>
          <w:rFonts w:cs="Arial"/>
          <w:sz w:val="22"/>
          <w:szCs w:val="22"/>
        </w:rPr>
        <w:t>6</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tabs>
          <w:tab w:val="left" w:pos="0"/>
        </w:tabs>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X</w:t>
      </w:r>
    </w:p>
    <w:p w:rsidR="00B60847" w:rsidRPr="00D64EAF" w:rsidRDefault="00B60847" w:rsidP="00B60847">
      <w:pPr>
        <w:jc w:val="center"/>
        <w:rPr>
          <w:rFonts w:cs="Arial"/>
          <w:b/>
          <w:bCs/>
          <w:sz w:val="22"/>
          <w:szCs w:val="22"/>
        </w:rPr>
      </w:pPr>
      <w:r w:rsidRPr="00D64EAF">
        <w:rPr>
          <w:rFonts w:cs="Arial"/>
          <w:b/>
          <w:bCs/>
          <w:sz w:val="22"/>
          <w:szCs w:val="22"/>
        </w:rPr>
        <w:t>DE LOS SERVICIOS DE PROTECCION CIVIL</w:t>
      </w:r>
    </w:p>
    <w:p w:rsidR="00B60847" w:rsidRPr="00D64EAF" w:rsidRDefault="00B60847" w:rsidP="00B60847">
      <w:pPr>
        <w:rPr>
          <w:rFonts w:cs="Arial"/>
          <w:b/>
          <w:bCs/>
          <w:color w:val="FF0000"/>
          <w:sz w:val="22"/>
          <w:szCs w:val="22"/>
        </w:rPr>
      </w:pPr>
    </w:p>
    <w:p w:rsidR="00B60847" w:rsidRPr="00D64EAF" w:rsidRDefault="00B60847" w:rsidP="00B60847">
      <w:pPr>
        <w:rPr>
          <w:rFonts w:cs="Arial"/>
          <w:bCs/>
          <w:sz w:val="22"/>
          <w:szCs w:val="22"/>
        </w:rPr>
      </w:pPr>
      <w:r w:rsidRPr="00D64EAF">
        <w:rPr>
          <w:rFonts w:cs="Arial"/>
          <w:b/>
          <w:sz w:val="22"/>
          <w:szCs w:val="22"/>
        </w:rPr>
        <w:t>ARTÍCULO 20.-</w:t>
      </w:r>
      <w:r w:rsidRPr="00D64EAF">
        <w:rPr>
          <w:rFonts w:cs="Arial"/>
          <w:bCs/>
          <w:sz w:val="22"/>
          <w:szCs w:val="22"/>
        </w:rPr>
        <w:t>Son objeto de estos derechos los servicios de protección civil que conforme a los reglamentos administrativos deba proporcionar el Ayuntamiento.</w:t>
      </w:r>
    </w:p>
    <w:p w:rsidR="00B60847" w:rsidRPr="00D64EAF" w:rsidRDefault="00B60847" w:rsidP="00B60847">
      <w:pPr>
        <w:rPr>
          <w:rFonts w:cs="Arial"/>
          <w:bCs/>
          <w:sz w:val="22"/>
          <w:szCs w:val="22"/>
        </w:rPr>
      </w:pPr>
    </w:p>
    <w:p w:rsidR="00B60847" w:rsidRPr="00D64EAF" w:rsidRDefault="00B60847" w:rsidP="00B60847">
      <w:pPr>
        <w:ind w:right="50"/>
        <w:rPr>
          <w:rFonts w:cs="Arial"/>
          <w:bCs/>
          <w:sz w:val="22"/>
          <w:szCs w:val="22"/>
        </w:rPr>
      </w:pPr>
      <w:r w:rsidRPr="00D64EAF">
        <w:rPr>
          <w:rFonts w:cs="Arial"/>
          <w:bCs/>
          <w:sz w:val="22"/>
          <w:szCs w:val="22"/>
        </w:rPr>
        <w:t>I.- Por dictamen en su caso autorización de programa de protección civil incluyendo programa interno, plan de contingencia o programa especial, locales hasta 70 m2 $1,2</w:t>
      </w:r>
      <w:r>
        <w:rPr>
          <w:rFonts w:cs="Arial"/>
          <w:bCs/>
          <w:sz w:val="22"/>
          <w:szCs w:val="22"/>
        </w:rPr>
        <w:t>5</w:t>
      </w:r>
      <w:r w:rsidRPr="00D64EAF">
        <w:rPr>
          <w:rFonts w:cs="Arial"/>
          <w:bCs/>
          <w:sz w:val="22"/>
          <w:szCs w:val="22"/>
        </w:rPr>
        <w:t>0.00 pesos y locales mayores a 70 m2 $2,</w:t>
      </w:r>
      <w:r>
        <w:rPr>
          <w:rFonts w:cs="Arial"/>
          <w:bCs/>
          <w:sz w:val="22"/>
          <w:szCs w:val="22"/>
        </w:rPr>
        <w:t>357</w:t>
      </w:r>
      <w:r w:rsidRPr="00D64EAF">
        <w:rPr>
          <w:rFonts w:cs="Arial"/>
          <w:bCs/>
          <w:sz w:val="22"/>
          <w:szCs w:val="22"/>
        </w:rPr>
        <w:t>.50 pesos.</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Cs/>
          <w:sz w:val="22"/>
          <w:szCs w:val="22"/>
        </w:rPr>
        <w:t>II.- Por dictámenes de seguridad en materia de protección civil relativos a:</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Cs/>
          <w:sz w:val="22"/>
          <w:szCs w:val="22"/>
        </w:rPr>
        <w:t>1.- Eventos masivos o espectáculos:</w:t>
      </w:r>
    </w:p>
    <w:p w:rsidR="00B60847" w:rsidRPr="00D64EAF" w:rsidRDefault="00B60847" w:rsidP="00B60847">
      <w:pPr>
        <w:ind w:right="50"/>
        <w:rPr>
          <w:rFonts w:cs="Arial"/>
          <w:bCs/>
          <w:sz w:val="22"/>
          <w:szCs w:val="22"/>
        </w:rPr>
      </w:pPr>
    </w:p>
    <w:p w:rsidR="00B60847" w:rsidRPr="00D64EAF" w:rsidRDefault="00B60847" w:rsidP="00B60847">
      <w:pPr>
        <w:ind w:left="284" w:right="50" w:hanging="284"/>
        <w:rPr>
          <w:rFonts w:cs="Arial"/>
          <w:bCs/>
          <w:sz w:val="22"/>
          <w:szCs w:val="22"/>
        </w:rPr>
      </w:pPr>
      <w:r w:rsidRPr="00D64EAF">
        <w:rPr>
          <w:rFonts w:cs="Arial"/>
          <w:bCs/>
          <w:sz w:val="22"/>
          <w:szCs w:val="22"/>
        </w:rPr>
        <w:t>a) Con una asistencia de 50 a 999 personas sin consumo de alcohol y/o actividad de beneficio comunitario: $4</w:t>
      </w:r>
      <w:r>
        <w:rPr>
          <w:rFonts w:cs="Arial"/>
          <w:bCs/>
          <w:sz w:val="22"/>
          <w:szCs w:val="22"/>
        </w:rPr>
        <w:t>70</w:t>
      </w:r>
      <w:r w:rsidRPr="00D64EAF">
        <w:rPr>
          <w:rFonts w:cs="Arial"/>
          <w:bCs/>
          <w:sz w:val="22"/>
          <w:szCs w:val="22"/>
        </w:rPr>
        <w:t>.00 pesos.</w:t>
      </w:r>
    </w:p>
    <w:p w:rsidR="00B60847" w:rsidRPr="00D64EAF" w:rsidRDefault="00B60847" w:rsidP="00B60847">
      <w:pPr>
        <w:ind w:right="50"/>
        <w:rPr>
          <w:rFonts w:cs="Arial"/>
          <w:bCs/>
          <w:sz w:val="22"/>
          <w:szCs w:val="22"/>
        </w:rPr>
      </w:pPr>
      <w:r w:rsidRPr="00D64EAF">
        <w:rPr>
          <w:rFonts w:cs="Arial"/>
          <w:bCs/>
          <w:sz w:val="22"/>
          <w:szCs w:val="22"/>
        </w:rPr>
        <w:t>b) Con una asistencia de 50 a 999 personas con consumo de alcohol: $</w:t>
      </w:r>
      <w:r>
        <w:rPr>
          <w:rFonts w:cs="Arial"/>
          <w:bCs/>
          <w:sz w:val="22"/>
          <w:szCs w:val="22"/>
        </w:rPr>
        <w:t>810</w:t>
      </w:r>
      <w:r w:rsidRPr="00D64EAF">
        <w:rPr>
          <w:rFonts w:cs="Arial"/>
          <w:bCs/>
          <w:sz w:val="22"/>
          <w:szCs w:val="22"/>
        </w:rPr>
        <w:t>.</w:t>
      </w:r>
      <w:r>
        <w:rPr>
          <w:rFonts w:cs="Arial"/>
          <w:bCs/>
          <w:sz w:val="22"/>
          <w:szCs w:val="22"/>
        </w:rPr>
        <w:t>0</w:t>
      </w:r>
      <w:r w:rsidRPr="00D64EAF">
        <w:rPr>
          <w:rFonts w:cs="Arial"/>
          <w:bCs/>
          <w:sz w:val="22"/>
          <w:szCs w:val="22"/>
        </w:rPr>
        <w:t>0 pesos.</w:t>
      </w:r>
    </w:p>
    <w:p w:rsidR="00B60847" w:rsidRPr="00D64EAF" w:rsidRDefault="00B60847" w:rsidP="00B60847">
      <w:pPr>
        <w:ind w:right="50"/>
        <w:rPr>
          <w:rFonts w:cs="Arial"/>
          <w:bCs/>
          <w:sz w:val="22"/>
          <w:szCs w:val="22"/>
        </w:rPr>
      </w:pPr>
      <w:r w:rsidRPr="00D64EAF">
        <w:rPr>
          <w:rFonts w:cs="Arial"/>
          <w:bCs/>
          <w:sz w:val="22"/>
          <w:szCs w:val="22"/>
        </w:rPr>
        <w:t>c) Con una asistencia de 1,000 a 2,500 personas: $</w:t>
      </w:r>
      <w:r>
        <w:rPr>
          <w:rFonts w:cs="Arial"/>
          <w:bCs/>
          <w:sz w:val="22"/>
          <w:szCs w:val="22"/>
        </w:rPr>
        <w:t>2,003</w:t>
      </w:r>
      <w:r w:rsidRPr="00D64EAF">
        <w:rPr>
          <w:rFonts w:cs="Arial"/>
          <w:bCs/>
          <w:sz w:val="22"/>
          <w:szCs w:val="22"/>
        </w:rPr>
        <w:t>.00 pesos.</w:t>
      </w:r>
    </w:p>
    <w:p w:rsidR="00B60847" w:rsidRPr="00D64EAF" w:rsidRDefault="00B60847" w:rsidP="00B60847">
      <w:pPr>
        <w:ind w:right="50"/>
        <w:rPr>
          <w:rFonts w:cs="Arial"/>
          <w:bCs/>
          <w:sz w:val="22"/>
          <w:szCs w:val="22"/>
        </w:rPr>
      </w:pPr>
      <w:r w:rsidRPr="00D64EAF">
        <w:rPr>
          <w:rFonts w:cs="Arial"/>
          <w:bCs/>
          <w:sz w:val="22"/>
          <w:szCs w:val="22"/>
        </w:rPr>
        <w:t>d) Con una asistencia de 2,501 a 10,000 personas: $2,</w:t>
      </w:r>
      <w:r>
        <w:rPr>
          <w:rFonts w:cs="Arial"/>
          <w:bCs/>
          <w:sz w:val="22"/>
          <w:szCs w:val="22"/>
        </w:rPr>
        <w:t>357</w:t>
      </w:r>
      <w:r w:rsidRPr="00D64EAF">
        <w:rPr>
          <w:rFonts w:cs="Arial"/>
          <w:bCs/>
          <w:sz w:val="22"/>
          <w:szCs w:val="22"/>
        </w:rPr>
        <w:t>.50 pesos.</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Cs/>
          <w:sz w:val="22"/>
          <w:szCs w:val="22"/>
        </w:rPr>
        <w:t>2.- En su modalidad de instalaciones temporales:</w:t>
      </w:r>
    </w:p>
    <w:p w:rsidR="00B60847" w:rsidRPr="00D64EAF" w:rsidRDefault="00B60847" w:rsidP="00B60847">
      <w:pPr>
        <w:ind w:right="50"/>
        <w:rPr>
          <w:rFonts w:cs="Arial"/>
          <w:bCs/>
          <w:sz w:val="22"/>
          <w:szCs w:val="22"/>
        </w:rPr>
      </w:pPr>
    </w:p>
    <w:p w:rsidR="00B60847" w:rsidRPr="00D64EAF" w:rsidRDefault="00B60847" w:rsidP="00B60847">
      <w:pPr>
        <w:ind w:left="284" w:right="-94" w:hanging="284"/>
        <w:rPr>
          <w:rFonts w:cs="Arial"/>
          <w:bCs/>
          <w:sz w:val="22"/>
          <w:szCs w:val="22"/>
        </w:rPr>
      </w:pPr>
      <w:r w:rsidRPr="00D64EAF">
        <w:rPr>
          <w:rFonts w:cs="Arial"/>
          <w:bCs/>
          <w:sz w:val="22"/>
          <w:szCs w:val="22"/>
        </w:rPr>
        <w:t xml:space="preserve">a) Dictamen de riesgo para instalaciones de circos y estructuras varias en periodos máximos de 2 </w:t>
      </w:r>
      <w:r>
        <w:rPr>
          <w:rFonts w:cs="Arial"/>
          <w:bCs/>
          <w:sz w:val="22"/>
          <w:szCs w:val="22"/>
        </w:rPr>
        <w:t>semanas: $9</w:t>
      </w:r>
      <w:r w:rsidRPr="00D64EAF">
        <w:rPr>
          <w:rFonts w:cs="Arial"/>
          <w:bCs/>
          <w:sz w:val="22"/>
          <w:szCs w:val="22"/>
        </w:rPr>
        <w:t>4</w:t>
      </w:r>
      <w:r>
        <w:rPr>
          <w:rFonts w:cs="Arial"/>
          <w:bCs/>
          <w:sz w:val="22"/>
          <w:szCs w:val="22"/>
        </w:rPr>
        <w:t>2</w:t>
      </w:r>
      <w:r w:rsidRPr="00D64EAF">
        <w:rPr>
          <w:rFonts w:cs="Arial"/>
          <w:bCs/>
          <w:sz w:val="22"/>
          <w:szCs w:val="22"/>
        </w:rPr>
        <w:t>.</w:t>
      </w:r>
      <w:r>
        <w:rPr>
          <w:rFonts w:cs="Arial"/>
          <w:bCs/>
          <w:sz w:val="22"/>
          <w:szCs w:val="22"/>
        </w:rPr>
        <w:t>0</w:t>
      </w:r>
      <w:r w:rsidRPr="00D64EAF">
        <w:rPr>
          <w:rFonts w:cs="Arial"/>
          <w:bCs/>
          <w:sz w:val="22"/>
          <w:szCs w:val="22"/>
        </w:rPr>
        <w:t>0.</w:t>
      </w:r>
    </w:p>
    <w:p w:rsidR="00B60847" w:rsidRPr="00D64EAF" w:rsidRDefault="00B60847" w:rsidP="00B60847">
      <w:pPr>
        <w:ind w:left="284" w:right="50" w:hanging="284"/>
        <w:rPr>
          <w:rFonts w:cs="Arial"/>
          <w:bCs/>
          <w:sz w:val="22"/>
          <w:szCs w:val="22"/>
        </w:rPr>
      </w:pPr>
      <w:r w:rsidRPr="00D64EAF">
        <w:rPr>
          <w:rFonts w:cs="Arial"/>
          <w:bCs/>
          <w:sz w:val="22"/>
          <w:szCs w:val="22"/>
        </w:rPr>
        <w:t>b) Dictamen de riesgo para instalación de juegos mecánicos por periodos máximos de 2 semanas: $5</w:t>
      </w:r>
      <w:r>
        <w:rPr>
          <w:rFonts w:cs="Arial"/>
          <w:bCs/>
          <w:sz w:val="22"/>
          <w:szCs w:val="22"/>
        </w:rPr>
        <w:t>89</w:t>
      </w:r>
      <w:r w:rsidRPr="00D64EAF">
        <w:rPr>
          <w:rFonts w:cs="Arial"/>
          <w:bCs/>
          <w:sz w:val="22"/>
          <w:szCs w:val="22"/>
        </w:rPr>
        <w:t>.</w:t>
      </w:r>
      <w:r>
        <w:rPr>
          <w:rFonts w:cs="Arial"/>
          <w:bCs/>
          <w:sz w:val="22"/>
          <w:szCs w:val="22"/>
        </w:rPr>
        <w:t>0</w:t>
      </w:r>
      <w:r w:rsidRPr="00D64EAF">
        <w:rPr>
          <w:rFonts w:cs="Arial"/>
          <w:bCs/>
          <w:sz w:val="22"/>
          <w:szCs w:val="22"/>
        </w:rPr>
        <w:t>0 por juego.</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Cs/>
          <w:sz w:val="22"/>
          <w:szCs w:val="22"/>
        </w:rPr>
        <w:t>III.- Por personal asignado a la evaluación de simulacros: $11</w:t>
      </w:r>
      <w:r>
        <w:rPr>
          <w:rFonts w:cs="Arial"/>
          <w:bCs/>
          <w:sz w:val="22"/>
          <w:szCs w:val="22"/>
        </w:rPr>
        <w:t>7</w:t>
      </w:r>
      <w:r w:rsidRPr="00D64EAF">
        <w:rPr>
          <w:rFonts w:cs="Arial"/>
          <w:bCs/>
          <w:sz w:val="22"/>
          <w:szCs w:val="22"/>
        </w:rPr>
        <w:t>.</w:t>
      </w:r>
      <w:r>
        <w:rPr>
          <w:rFonts w:cs="Arial"/>
          <w:bCs/>
          <w:sz w:val="22"/>
          <w:szCs w:val="22"/>
        </w:rPr>
        <w:t>5</w:t>
      </w:r>
      <w:r w:rsidRPr="00D64EAF">
        <w:rPr>
          <w:rFonts w:cs="Arial"/>
          <w:bCs/>
          <w:sz w:val="22"/>
          <w:szCs w:val="22"/>
        </w:rPr>
        <w:t>0 pesos por persona.</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Cs/>
          <w:sz w:val="22"/>
          <w:szCs w:val="22"/>
        </w:rPr>
        <w:t>IV.- Otros servicios de protección civil:</w:t>
      </w:r>
    </w:p>
    <w:p w:rsidR="00B60847" w:rsidRPr="00D64EAF" w:rsidRDefault="00B60847" w:rsidP="00B60847">
      <w:pPr>
        <w:ind w:right="50"/>
        <w:rPr>
          <w:rFonts w:cs="Arial"/>
          <w:bCs/>
          <w:sz w:val="22"/>
          <w:szCs w:val="22"/>
        </w:rPr>
      </w:pPr>
    </w:p>
    <w:p w:rsidR="00B60847" w:rsidRPr="00D64EAF" w:rsidRDefault="00B60847" w:rsidP="00B60847">
      <w:pPr>
        <w:ind w:right="50"/>
        <w:rPr>
          <w:rFonts w:cs="Arial"/>
          <w:bCs/>
          <w:sz w:val="22"/>
          <w:szCs w:val="22"/>
        </w:rPr>
      </w:pPr>
      <w:r w:rsidRPr="00D64EAF">
        <w:rPr>
          <w:rFonts w:cs="Arial"/>
          <w:bCs/>
          <w:sz w:val="22"/>
          <w:szCs w:val="22"/>
        </w:rPr>
        <w:t>1.-  Cursos de protección civil $5</w:t>
      </w:r>
      <w:r>
        <w:rPr>
          <w:rFonts w:cs="Arial"/>
          <w:bCs/>
          <w:sz w:val="22"/>
          <w:szCs w:val="22"/>
        </w:rPr>
        <w:t>8</w:t>
      </w:r>
      <w:r w:rsidRPr="00D64EAF">
        <w:rPr>
          <w:rFonts w:cs="Arial"/>
          <w:bCs/>
          <w:sz w:val="22"/>
          <w:szCs w:val="22"/>
        </w:rPr>
        <w:t>.50 por persona.</w:t>
      </w:r>
    </w:p>
    <w:p w:rsidR="00B60847" w:rsidRPr="00D64EAF" w:rsidRDefault="00B60847" w:rsidP="00B60847">
      <w:pPr>
        <w:ind w:right="50"/>
        <w:rPr>
          <w:rFonts w:cs="Arial"/>
          <w:bCs/>
          <w:sz w:val="22"/>
          <w:szCs w:val="22"/>
        </w:rPr>
      </w:pPr>
      <w:r w:rsidRPr="00D64EAF">
        <w:rPr>
          <w:rFonts w:cs="Arial"/>
          <w:bCs/>
          <w:sz w:val="22"/>
          <w:szCs w:val="22"/>
        </w:rPr>
        <w:t>2.-  Protección civil prevención de contingencias $</w:t>
      </w:r>
      <w:r>
        <w:rPr>
          <w:rFonts w:cs="Arial"/>
          <w:bCs/>
          <w:sz w:val="22"/>
          <w:szCs w:val="22"/>
        </w:rPr>
        <w:t>235</w:t>
      </w:r>
      <w:r w:rsidRPr="00D64EAF">
        <w:rPr>
          <w:rFonts w:cs="Arial"/>
          <w:bCs/>
          <w:sz w:val="22"/>
          <w:szCs w:val="22"/>
        </w:rPr>
        <w:t>.</w:t>
      </w:r>
      <w:r>
        <w:rPr>
          <w:rFonts w:cs="Arial"/>
          <w:bCs/>
          <w:sz w:val="22"/>
          <w:szCs w:val="22"/>
        </w:rPr>
        <w:t>5</w:t>
      </w:r>
      <w:r w:rsidRPr="00D64EAF">
        <w:rPr>
          <w:rFonts w:cs="Arial"/>
          <w:bCs/>
          <w:sz w:val="22"/>
          <w:szCs w:val="22"/>
        </w:rPr>
        <w:t>0 por persona.</w:t>
      </w:r>
    </w:p>
    <w:p w:rsidR="00B60847" w:rsidRPr="00D64EAF" w:rsidRDefault="00B60847" w:rsidP="00B60847">
      <w:pPr>
        <w:ind w:left="426" w:right="50" w:hanging="426"/>
        <w:rPr>
          <w:rFonts w:cs="Arial"/>
          <w:bCs/>
          <w:sz w:val="22"/>
          <w:szCs w:val="22"/>
        </w:rPr>
      </w:pPr>
      <w:r w:rsidRPr="00D64EAF">
        <w:rPr>
          <w:rFonts w:cs="Arial"/>
          <w:bCs/>
          <w:sz w:val="22"/>
          <w:szCs w:val="22"/>
        </w:rPr>
        <w:t>3.- Inspecciones de protección civil: $2</w:t>
      </w:r>
      <w:r>
        <w:rPr>
          <w:rFonts w:cs="Arial"/>
          <w:bCs/>
          <w:sz w:val="22"/>
          <w:szCs w:val="22"/>
        </w:rPr>
        <w:t>35</w:t>
      </w:r>
      <w:r w:rsidRPr="00D64EAF">
        <w:rPr>
          <w:rFonts w:cs="Arial"/>
          <w:bCs/>
          <w:sz w:val="22"/>
          <w:szCs w:val="22"/>
        </w:rPr>
        <w:t>.00, tratándose de pequeñas, medianas o grandes empresas en vez de este costo, se aplicará la contenida en la fracción I de este artículo.</w:t>
      </w:r>
    </w:p>
    <w:p w:rsidR="00B60847" w:rsidRPr="00D64EAF" w:rsidRDefault="00B60847" w:rsidP="00B60847">
      <w:pPr>
        <w:ind w:right="50"/>
        <w:rPr>
          <w:rFonts w:cs="Arial"/>
          <w:bCs/>
          <w:sz w:val="22"/>
          <w:szCs w:val="22"/>
        </w:rPr>
      </w:pPr>
      <w:r w:rsidRPr="00D64EAF">
        <w:rPr>
          <w:rFonts w:cs="Arial"/>
          <w:bCs/>
          <w:sz w:val="22"/>
          <w:szCs w:val="22"/>
        </w:rPr>
        <w:t>4.- Por expedición del dictamen de riesgo para construcciones de más de 75.00 m2., que aplicarán durante el tiempo que dure la edificación, se pagara la cantidad de $1,</w:t>
      </w:r>
      <w:r>
        <w:rPr>
          <w:rFonts w:cs="Arial"/>
          <w:bCs/>
          <w:sz w:val="22"/>
          <w:szCs w:val="22"/>
        </w:rPr>
        <w:t>768</w:t>
      </w:r>
      <w:r w:rsidRPr="00D64EAF">
        <w:rPr>
          <w:rFonts w:cs="Arial"/>
          <w:bCs/>
          <w:sz w:val="22"/>
          <w:szCs w:val="22"/>
        </w:rPr>
        <w:t>.00 por dictamen.</w:t>
      </w:r>
    </w:p>
    <w:p w:rsidR="00B60847" w:rsidRPr="00D64EAF" w:rsidRDefault="00B60847" w:rsidP="00B60847">
      <w:pPr>
        <w:ind w:left="284" w:right="50" w:hanging="284"/>
        <w:rPr>
          <w:rFonts w:cs="Arial"/>
          <w:bCs/>
          <w:sz w:val="22"/>
          <w:szCs w:val="22"/>
        </w:rPr>
      </w:pPr>
      <w:r w:rsidRPr="00D64EAF">
        <w:rPr>
          <w:rFonts w:cs="Arial"/>
          <w:bCs/>
          <w:sz w:val="22"/>
          <w:szCs w:val="22"/>
        </w:rPr>
        <w:t>5.- Por expedición de dictamen de riesgo para instalaciones y montajes de antenas, mástiles, bases de comunicación, telefonía, radio repetidoras o similares, se pagará la cantidad de $11,</w:t>
      </w:r>
      <w:r>
        <w:rPr>
          <w:rFonts w:cs="Arial"/>
          <w:bCs/>
          <w:sz w:val="22"/>
          <w:szCs w:val="22"/>
        </w:rPr>
        <w:t>462</w:t>
      </w:r>
      <w:r w:rsidRPr="00D64EAF">
        <w:rPr>
          <w:rFonts w:cs="Arial"/>
          <w:bCs/>
          <w:sz w:val="22"/>
          <w:szCs w:val="22"/>
        </w:rPr>
        <w:t>.00 por dictamen.</w:t>
      </w:r>
    </w:p>
    <w:p w:rsidR="00B60847" w:rsidRPr="00D64EAF" w:rsidRDefault="00B60847" w:rsidP="00B60847">
      <w:pP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NOVENO</w:t>
      </w:r>
    </w:p>
    <w:p w:rsidR="00B60847" w:rsidRDefault="00B60847" w:rsidP="00B60847">
      <w:pPr>
        <w:jc w:val="center"/>
        <w:rPr>
          <w:rFonts w:cs="Arial"/>
          <w:b/>
          <w:bCs/>
          <w:sz w:val="22"/>
          <w:szCs w:val="22"/>
        </w:rPr>
      </w:pPr>
      <w:r w:rsidRPr="00D64EAF">
        <w:rPr>
          <w:rFonts w:cs="Arial"/>
          <w:b/>
          <w:bCs/>
          <w:sz w:val="22"/>
          <w:szCs w:val="22"/>
        </w:rPr>
        <w:t>DE LOS DERECHOS POR EXP</w:t>
      </w:r>
      <w:r>
        <w:rPr>
          <w:rFonts w:cs="Arial"/>
          <w:b/>
          <w:bCs/>
          <w:sz w:val="22"/>
          <w:szCs w:val="22"/>
        </w:rPr>
        <w:t xml:space="preserve">EDICIÓN DE LICENCIAS, PERMISOS, </w:t>
      </w:r>
    </w:p>
    <w:p w:rsidR="00B60847" w:rsidRPr="00D64EAF" w:rsidRDefault="00B60847" w:rsidP="00B60847">
      <w:pPr>
        <w:jc w:val="center"/>
        <w:rPr>
          <w:rFonts w:cs="Arial"/>
          <w:b/>
          <w:bCs/>
          <w:sz w:val="22"/>
          <w:szCs w:val="22"/>
        </w:rPr>
      </w:pPr>
      <w:r w:rsidRPr="00D64EAF">
        <w:rPr>
          <w:rFonts w:cs="Arial"/>
          <w:b/>
          <w:bCs/>
          <w:sz w:val="22"/>
          <w:szCs w:val="22"/>
        </w:rPr>
        <w:t>AUTORIZACIONES Y CONCESIONES</w:t>
      </w:r>
    </w:p>
    <w:p w:rsidR="00B60847" w:rsidRPr="00D64EAF"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w:t>
      </w:r>
    </w:p>
    <w:p w:rsidR="00B60847" w:rsidRPr="00D64EAF" w:rsidRDefault="00B60847" w:rsidP="00B60847">
      <w:pPr>
        <w:jc w:val="center"/>
        <w:rPr>
          <w:rFonts w:cs="Arial"/>
          <w:b/>
          <w:bCs/>
          <w:sz w:val="22"/>
          <w:szCs w:val="22"/>
        </w:rPr>
      </w:pPr>
      <w:r w:rsidRPr="00D64EAF">
        <w:rPr>
          <w:rFonts w:cs="Arial"/>
          <w:b/>
          <w:bCs/>
          <w:sz w:val="22"/>
          <w:szCs w:val="22"/>
        </w:rPr>
        <w:t>POR LA EXPEDICION DE LICENCIAS PARA CONSTRUCCIÓN</w:t>
      </w:r>
    </w:p>
    <w:p w:rsidR="00B60847" w:rsidRPr="00D64EAF" w:rsidRDefault="00B60847" w:rsidP="00B60847">
      <w:pPr>
        <w:ind w:right="50"/>
        <w:jc w:val="center"/>
        <w:rPr>
          <w:rFonts w:cs="Arial"/>
          <w:bCs/>
          <w:sz w:val="22"/>
          <w:szCs w:val="22"/>
        </w:rPr>
      </w:pPr>
    </w:p>
    <w:p w:rsidR="00B60847" w:rsidRPr="00D64EAF" w:rsidRDefault="00B60847" w:rsidP="00B60847">
      <w:pPr>
        <w:ind w:right="50"/>
        <w:rPr>
          <w:rFonts w:cs="Arial"/>
          <w:sz w:val="22"/>
          <w:szCs w:val="22"/>
        </w:rPr>
      </w:pPr>
      <w:r w:rsidRPr="00D64EAF">
        <w:rPr>
          <w:rFonts w:cs="Arial"/>
          <w:b/>
          <w:sz w:val="22"/>
          <w:szCs w:val="22"/>
        </w:rPr>
        <w:t xml:space="preserve">ARTÍCULO 21.- </w:t>
      </w:r>
      <w:r w:rsidRPr="00D64EAF">
        <w:rPr>
          <w:rFonts w:cs="Arial"/>
          <w:bCs/>
          <w:sz w:val="22"/>
          <w:szCs w:val="22"/>
        </w:rPr>
        <w:t xml:space="preserve">Son objeto de estos derechos, la expedición de licencias </w:t>
      </w:r>
      <w:r w:rsidRPr="00D64EAF">
        <w:rPr>
          <w:rFonts w:cs="Arial"/>
          <w:sz w:val="22"/>
          <w:szCs w:val="22"/>
        </w:rPr>
        <w:t>por los conceptos siguientes y que se cubrirán conforme a la tarifa en cada uno de ellos señalada:</w:t>
      </w:r>
    </w:p>
    <w:p w:rsidR="00B60847" w:rsidRPr="00D64EAF" w:rsidRDefault="00B60847" w:rsidP="00B60847">
      <w:pPr>
        <w:ind w:right="50"/>
        <w:rPr>
          <w:rFonts w:cs="Arial"/>
          <w:sz w:val="22"/>
          <w:szCs w:val="22"/>
        </w:rPr>
      </w:pPr>
    </w:p>
    <w:p w:rsidR="00B60847" w:rsidRPr="00D64EAF" w:rsidRDefault="00B60847" w:rsidP="00B60847">
      <w:pPr>
        <w:tabs>
          <w:tab w:val="left" w:pos="426"/>
        </w:tabs>
        <w:rPr>
          <w:rFonts w:cs="Arial"/>
          <w:sz w:val="22"/>
          <w:szCs w:val="22"/>
        </w:rPr>
      </w:pPr>
      <w:r w:rsidRPr="00D64EAF">
        <w:rPr>
          <w:rFonts w:cs="Arial"/>
          <w:sz w:val="22"/>
          <w:szCs w:val="22"/>
        </w:rPr>
        <w:t>I.- Por permisos de construcción y aprobación de planos de construcción, se cobrará de la manera siguiente:</w:t>
      </w:r>
    </w:p>
    <w:p w:rsidR="00B60847" w:rsidRPr="00D64EAF" w:rsidRDefault="00B60847" w:rsidP="00B60847">
      <w:pPr>
        <w:tabs>
          <w:tab w:val="left" w:pos="426"/>
        </w:tabs>
        <w:rPr>
          <w:rFonts w:cs="Arial"/>
          <w:sz w:val="22"/>
          <w:szCs w:val="22"/>
        </w:rPr>
      </w:pPr>
    </w:p>
    <w:p w:rsidR="00B60847" w:rsidRPr="00D64EAF" w:rsidRDefault="00B60847" w:rsidP="00B60847">
      <w:pPr>
        <w:ind w:left="567" w:hanging="141"/>
        <w:rPr>
          <w:rFonts w:cs="Arial"/>
          <w:sz w:val="22"/>
          <w:szCs w:val="22"/>
        </w:rPr>
      </w:pPr>
      <w:r w:rsidRPr="00D64EAF">
        <w:rPr>
          <w:rFonts w:cs="Arial"/>
          <w:sz w:val="22"/>
          <w:szCs w:val="22"/>
        </w:rPr>
        <w:t xml:space="preserve">1.- Casa habitación      </w:t>
      </w:r>
      <w:r w:rsidRPr="00D64EAF">
        <w:rPr>
          <w:rFonts w:cs="Arial"/>
          <w:sz w:val="22"/>
          <w:szCs w:val="22"/>
        </w:rPr>
        <w:tab/>
      </w:r>
      <w:r w:rsidRPr="00D64EAF">
        <w:rPr>
          <w:rFonts w:cs="Arial"/>
          <w:sz w:val="22"/>
          <w:szCs w:val="22"/>
        </w:rPr>
        <w:tab/>
        <w:t xml:space="preserve">$ </w:t>
      </w:r>
      <w:r>
        <w:rPr>
          <w:rFonts w:cs="Arial"/>
          <w:sz w:val="22"/>
          <w:szCs w:val="22"/>
        </w:rPr>
        <w:t>7.0</w:t>
      </w:r>
      <w:r w:rsidRPr="00D64EAF">
        <w:rPr>
          <w:rFonts w:cs="Arial"/>
          <w:sz w:val="22"/>
          <w:szCs w:val="22"/>
        </w:rPr>
        <w:t xml:space="preserve">0 m2. </w:t>
      </w:r>
      <w:r w:rsidRPr="00D64EAF">
        <w:rPr>
          <w:rFonts w:cs="Arial"/>
          <w:sz w:val="22"/>
          <w:szCs w:val="22"/>
        </w:rPr>
        <w:tab/>
      </w:r>
      <w:r w:rsidRPr="00D64EAF">
        <w:rPr>
          <w:rFonts w:cs="Arial"/>
          <w:sz w:val="22"/>
          <w:szCs w:val="22"/>
        </w:rPr>
        <w:tab/>
        <w:t xml:space="preserve">Remodelación                       $ </w:t>
      </w:r>
      <w:r>
        <w:rPr>
          <w:rFonts w:cs="Arial"/>
          <w:sz w:val="22"/>
          <w:szCs w:val="22"/>
        </w:rPr>
        <w:t>4.00</w:t>
      </w:r>
      <w:r w:rsidRPr="00D64EAF">
        <w:rPr>
          <w:rFonts w:cs="Arial"/>
          <w:sz w:val="22"/>
          <w:szCs w:val="22"/>
        </w:rPr>
        <w:t xml:space="preserve"> m2</w:t>
      </w:r>
    </w:p>
    <w:p w:rsidR="00B60847" w:rsidRPr="00D64EAF" w:rsidRDefault="00B60847" w:rsidP="00B60847">
      <w:pPr>
        <w:ind w:left="567" w:hanging="141"/>
        <w:rPr>
          <w:rFonts w:cs="Arial"/>
          <w:sz w:val="22"/>
          <w:szCs w:val="22"/>
        </w:rPr>
      </w:pPr>
      <w:r w:rsidRPr="00D64EAF">
        <w:rPr>
          <w:rFonts w:cs="Arial"/>
          <w:sz w:val="22"/>
          <w:szCs w:val="22"/>
        </w:rPr>
        <w:t xml:space="preserve">2.- Locales comerciales </w:t>
      </w:r>
      <w:r w:rsidRPr="00D64EAF">
        <w:rPr>
          <w:rFonts w:cs="Arial"/>
          <w:sz w:val="22"/>
          <w:szCs w:val="22"/>
        </w:rPr>
        <w:tab/>
      </w:r>
      <w:r w:rsidRPr="00D64EAF">
        <w:rPr>
          <w:rFonts w:cs="Arial"/>
          <w:sz w:val="22"/>
          <w:szCs w:val="22"/>
        </w:rPr>
        <w:tab/>
        <w:t>$ 9.</w:t>
      </w:r>
      <w:r>
        <w:rPr>
          <w:rFonts w:cs="Arial"/>
          <w:sz w:val="22"/>
          <w:szCs w:val="22"/>
        </w:rPr>
        <w:t>3</w:t>
      </w:r>
      <w:r w:rsidRPr="00D64EAF">
        <w:rPr>
          <w:rFonts w:cs="Arial"/>
          <w:sz w:val="22"/>
          <w:szCs w:val="22"/>
        </w:rPr>
        <w:t xml:space="preserve">0 m2.  </w:t>
      </w:r>
      <w:r w:rsidRPr="00D64EAF">
        <w:rPr>
          <w:rFonts w:cs="Arial"/>
          <w:sz w:val="22"/>
          <w:szCs w:val="22"/>
        </w:rPr>
        <w:tab/>
      </w:r>
      <w:r w:rsidRPr="00D64EAF">
        <w:rPr>
          <w:rFonts w:cs="Arial"/>
          <w:sz w:val="22"/>
          <w:szCs w:val="22"/>
        </w:rPr>
        <w:tab/>
        <w:t>Remodelación                       $ 5.</w:t>
      </w:r>
      <w:r>
        <w:rPr>
          <w:rFonts w:cs="Arial"/>
          <w:sz w:val="22"/>
          <w:szCs w:val="22"/>
        </w:rPr>
        <w:t>6</w:t>
      </w:r>
      <w:r w:rsidRPr="00D64EAF">
        <w:rPr>
          <w:rFonts w:cs="Arial"/>
          <w:sz w:val="22"/>
          <w:szCs w:val="22"/>
        </w:rPr>
        <w:t>0 m2</w:t>
      </w:r>
    </w:p>
    <w:p w:rsidR="00B60847" w:rsidRPr="00D64EAF" w:rsidRDefault="00B60847" w:rsidP="00B60847">
      <w:pPr>
        <w:ind w:left="567" w:hanging="141"/>
        <w:rPr>
          <w:rFonts w:cs="Arial"/>
          <w:sz w:val="22"/>
          <w:szCs w:val="22"/>
        </w:rPr>
      </w:pPr>
      <w:r w:rsidRPr="00D64EAF">
        <w:rPr>
          <w:rFonts w:cs="Arial"/>
          <w:sz w:val="22"/>
          <w:szCs w:val="22"/>
        </w:rPr>
        <w:t xml:space="preserve">3.- Bardas                  </w:t>
      </w:r>
      <w:r w:rsidRPr="00D64EAF">
        <w:rPr>
          <w:rFonts w:cs="Arial"/>
          <w:sz w:val="22"/>
          <w:szCs w:val="22"/>
        </w:rPr>
        <w:tab/>
      </w:r>
      <w:r w:rsidRPr="00D64EAF">
        <w:rPr>
          <w:rFonts w:cs="Arial"/>
          <w:sz w:val="22"/>
          <w:szCs w:val="22"/>
        </w:rPr>
        <w:tab/>
        <w:t>$ 5.</w:t>
      </w:r>
      <w:r>
        <w:rPr>
          <w:rFonts w:cs="Arial"/>
          <w:sz w:val="22"/>
          <w:szCs w:val="22"/>
        </w:rPr>
        <w:t>80</w:t>
      </w:r>
      <w:r w:rsidRPr="00D64EAF">
        <w:rPr>
          <w:rFonts w:cs="Arial"/>
          <w:sz w:val="22"/>
          <w:szCs w:val="22"/>
        </w:rPr>
        <w:t xml:space="preserve"> </w:t>
      </w:r>
      <w:proofErr w:type="spellStart"/>
      <w:r w:rsidRPr="00D64EAF">
        <w:rPr>
          <w:rFonts w:cs="Arial"/>
          <w:sz w:val="22"/>
          <w:szCs w:val="22"/>
        </w:rPr>
        <w:t>m.l</w:t>
      </w:r>
      <w:proofErr w:type="spellEnd"/>
      <w:r w:rsidRPr="00D64EAF">
        <w:rPr>
          <w:rFonts w:cs="Arial"/>
          <w:sz w:val="22"/>
          <w:szCs w:val="22"/>
        </w:rPr>
        <w:t xml:space="preserve">. </w:t>
      </w:r>
      <w:r w:rsidRPr="00D64EAF">
        <w:rPr>
          <w:rFonts w:cs="Arial"/>
          <w:sz w:val="22"/>
          <w:szCs w:val="22"/>
        </w:rPr>
        <w:tab/>
      </w:r>
      <w:r w:rsidRPr="00D64EAF">
        <w:rPr>
          <w:rFonts w:cs="Arial"/>
          <w:sz w:val="22"/>
          <w:szCs w:val="22"/>
        </w:rPr>
        <w:tab/>
        <w:t>Remodelación                       $ 2.</w:t>
      </w:r>
      <w:r>
        <w:rPr>
          <w:rFonts w:cs="Arial"/>
          <w:sz w:val="22"/>
          <w:szCs w:val="22"/>
        </w:rPr>
        <w:t>30</w:t>
      </w:r>
      <w:r w:rsidRPr="00D64EAF">
        <w:rPr>
          <w:rFonts w:cs="Arial"/>
          <w:sz w:val="22"/>
          <w:szCs w:val="22"/>
        </w:rPr>
        <w:t xml:space="preserve"> </w:t>
      </w:r>
      <w:proofErr w:type="spellStart"/>
      <w:r w:rsidRPr="00D64EAF">
        <w:rPr>
          <w:rFonts w:cs="Arial"/>
          <w:sz w:val="22"/>
          <w:szCs w:val="22"/>
        </w:rPr>
        <w:t>m.l</w:t>
      </w:r>
      <w:proofErr w:type="spellEnd"/>
      <w:r w:rsidRPr="00D64EAF">
        <w:rPr>
          <w:rFonts w:cs="Arial"/>
          <w:sz w:val="22"/>
          <w:szCs w:val="22"/>
        </w:rPr>
        <w:t>.</w:t>
      </w:r>
    </w:p>
    <w:p w:rsidR="00B60847" w:rsidRPr="00D64EAF" w:rsidRDefault="00B60847" w:rsidP="00B60847">
      <w:pPr>
        <w:ind w:left="567" w:hanging="141"/>
        <w:rPr>
          <w:rFonts w:cs="Arial"/>
          <w:sz w:val="22"/>
          <w:szCs w:val="22"/>
        </w:rPr>
      </w:pPr>
      <w:r w:rsidRPr="00D64EAF">
        <w:rPr>
          <w:rFonts w:cs="Arial"/>
          <w:sz w:val="22"/>
          <w:szCs w:val="22"/>
        </w:rPr>
        <w:t>4.- Cercas de malla, alambre o madera $2.</w:t>
      </w:r>
      <w:r>
        <w:rPr>
          <w:rFonts w:cs="Arial"/>
          <w:sz w:val="22"/>
          <w:szCs w:val="22"/>
        </w:rPr>
        <w:t>7</w:t>
      </w:r>
      <w:r w:rsidRPr="00D64EAF">
        <w:rPr>
          <w:rFonts w:cs="Arial"/>
          <w:sz w:val="22"/>
          <w:szCs w:val="22"/>
        </w:rPr>
        <w:t xml:space="preserve">0 </w:t>
      </w:r>
      <w:proofErr w:type="spellStart"/>
      <w:r w:rsidRPr="00D64EAF">
        <w:rPr>
          <w:rFonts w:cs="Arial"/>
          <w:sz w:val="22"/>
          <w:szCs w:val="22"/>
        </w:rPr>
        <w:t>m.l</w:t>
      </w:r>
      <w:proofErr w:type="spellEnd"/>
      <w:r w:rsidRPr="00D64EAF">
        <w:rPr>
          <w:rFonts w:cs="Arial"/>
          <w:sz w:val="22"/>
          <w:szCs w:val="22"/>
        </w:rPr>
        <w:t>.</w:t>
      </w:r>
    </w:p>
    <w:p w:rsidR="00B60847" w:rsidRPr="00D64EAF" w:rsidRDefault="00B60847" w:rsidP="00B60847">
      <w:pPr>
        <w:ind w:left="567" w:hanging="141"/>
        <w:rPr>
          <w:rFonts w:cs="Arial"/>
          <w:sz w:val="22"/>
          <w:szCs w:val="22"/>
        </w:rPr>
      </w:pPr>
      <w:r w:rsidRPr="00D64EAF">
        <w:rPr>
          <w:rFonts w:cs="Arial"/>
          <w:sz w:val="22"/>
          <w:szCs w:val="22"/>
        </w:rPr>
        <w:t>5.- Construcción de banquetas y pavimentos asfálticos o de concreto hidráulico $ 3.</w:t>
      </w:r>
      <w:r>
        <w:rPr>
          <w:rFonts w:cs="Arial"/>
          <w:sz w:val="22"/>
          <w:szCs w:val="22"/>
        </w:rPr>
        <w:t>50</w:t>
      </w:r>
      <w:r w:rsidRPr="00D64EAF">
        <w:rPr>
          <w:rFonts w:cs="Arial"/>
          <w:sz w:val="22"/>
          <w:szCs w:val="22"/>
        </w:rPr>
        <w:t xml:space="preserve"> m2.</w:t>
      </w:r>
    </w:p>
    <w:p w:rsidR="00B60847" w:rsidRPr="00D64EAF" w:rsidRDefault="00B60847" w:rsidP="00B60847">
      <w:pPr>
        <w:ind w:left="567" w:hanging="141"/>
        <w:rPr>
          <w:rFonts w:cs="Arial"/>
          <w:sz w:val="22"/>
          <w:szCs w:val="22"/>
        </w:rPr>
      </w:pPr>
      <w:r w:rsidRPr="00D64EAF">
        <w:rPr>
          <w:rFonts w:cs="Arial"/>
          <w:sz w:val="22"/>
          <w:szCs w:val="22"/>
        </w:rPr>
        <w:t>6.- Autorización de fusión de predio $ 1</w:t>
      </w:r>
      <w:r>
        <w:rPr>
          <w:rFonts w:cs="Arial"/>
          <w:sz w:val="22"/>
          <w:szCs w:val="22"/>
        </w:rPr>
        <w:t>12</w:t>
      </w:r>
      <w:r w:rsidRPr="00D64EAF">
        <w:rPr>
          <w:rFonts w:cs="Arial"/>
          <w:sz w:val="22"/>
          <w:szCs w:val="22"/>
        </w:rPr>
        <w:t>.</w:t>
      </w:r>
      <w:r>
        <w:rPr>
          <w:rFonts w:cs="Arial"/>
          <w:sz w:val="22"/>
          <w:szCs w:val="22"/>
        </w:rPr>
        <w:t>0</w:t>
      </w:r>
      <w:r w:rsidRPr="00D64EAF">
        <w:rPr>
          <w:rFonts w:cs="Arial"/>
          <w:sz w:val="22"/>
          <w:szCs w:val="22"/>
        </w:rPr>
        <w:t>0 por lote.</w:t>
      </w:r>
    </w:p>
    <w:p w:rsidR="00B60847" w:rsidRPr="00D64EAF" w:rsidRDefault="00B60847" w:rsidP="00B60847">
      <w:pPr>
        <w:ind w:left="567" w:hanging="141"/>
        <w:rPr>
          <w:rFonts w:cs="Arial"/>
          <w:sz w:val="22"/>
          <w:szCs w:val="22"/>
        </w:rPr>
      </w:pPr>
      <w:r w:rsidRPr="00D64EAF">
        <w:rPr>
          <w:rFonts w:cs="Arial"/>
          <w:sz w:val="22"/>
          <w:szCs w:val="22"/>
        </w:rPr>
        <w:t>7.- Autorización de Subdivisión de predios, según se clasificación:</w:t>
      </w:r>
    </w:p>
    <w:p w:rsidR="00B60847" w:rsidRPr="00D64EAF" w:rsidRDefault="00B60847" w:rsidP="00B60847">
      <w:pPr>
        <w:ind w:left="993" w:hanging="141"/>
        <w:rPr>
          <w:rFonts w:cs="Arial"/>
          <w:sz w:val="22"/>
          <w:szCs w:val="22"/>
          <w:u w:val="single"/>
        </w:rPr>
      </w:pPr>
    </w:p>
    <w:p w:rsidR="00B60847" w:rsidRPr="00D64EAF" w:rsidRDefault="00B60847" w:rsidP="00B60847">
      <w:pPr>
        <w:ind w:left="993" w:hanging="141"/>
        <w:rPr>
          <w:rFonts w:cs="Arial"/>
          <w:sz w:val="22"/>
          <w:szCs w:val="22"/>
          <w:u w:val="single"/>
        </w:rPr>
      </w:pPr>
      <w:r w:rsidRPr="00D64EAF">
        <w:rPr>
          <w:rFonts w:cs="Arial"/>
          <w:sz w:val="22"/>
          <w:szCs w:val="22"/>
          <w:u w:val="single"/>
        </w:rPr>
        <w:t>a) Urbano</w:t>
      </w:r>
    </w:p>
    <w:p w:rsidR="00B60847" w:rsidRPr="00D64EAF" w:rsidRDefault="00B60847" w:rsidP="00B60847">
      <w:pPr>
        <w:ind w:left="993" w:hanging="141"/>
        <w:rPr>
          <w:rFonts w:cs="Arial"/>
          <w:sz w:val="22"/>
          <w:szCs w:val="22"/>
        </w:rPr>
      </w:pPr>
      <w:r w:rsidRPr="00D64EAF">
        <w:rPr>
          <w:rFonts w:cs="Arial"/>
          <w:sz w:val="22"/>
          <w:szCs w:val="22"/>
        </w:rPr>
        <w:t xml:space="preserve">Habitacional         </w:t>
      </w:r>
      <w:r w:rsidRPr="00D64EAF">
        <w:rPr>
          <w:rFonts w:cs="Arial"/>
          <w:sz w:val="22"/>
          <w:szCs w:val="22"/>
        </w:rPr>
        <w:tab/>
        <w:t>$ 0.5</w:t>
      </w:r>
      <w:r>
        <w:rPr>
          <w:rFonts w:cs="Arial"/>
          <w:sz w:val="22"/>
          <w:szCs w:val="22"/>
        </w:rPr>
        <w:t xml:space="preserve">2 </w:t>
      </w:r>
      <w:r w:rsidRPr="00D64EAF">
        <w:rPr>
          <w:rFonts w:cs="Arial"/>
          <w:sz w:val="22"/>
          <w:szCs w:val="22"/>
        </w:rPr>
        <w:t>m2 vendible</w:t>
      </w:r>
    </w:p>
    <w:p w:rsidR="00B60847" w:rsidRPr="00D64EAF" w:rsidRDefault="00B60847" w:rsidP="00B60847">
      <w:pPr>
        <w:ind w:left="993" w:hanging="141"/>
        <w:rPr>
          <w:rFonts w:cs="Arial"/>
          <w:sz w:val="22"/>
          <w:szCs w:val="22"/>
        </w:rPr>
      </w:pPr>
      <w:r w:rsidRPr="00D64EAF">
        <w:rPr>
          <w:rFonts w:cs="Arial"/>
          <w:sz w:val="22"/>
          <w:szCs w:val="22"/>
        </w:rPr>
        <w:t xml:space="preserve">Comercial             </w:t>
      </w:r>
      <w:r w:rsidRPr="00D64EAF">
        <w:rPr>
          <w:rFonts w:cs="Arial"/>
          <w:sz w:val="22"/>
          <w:szCs w:val="22"/>
        </w:rPr>
        <w:tab/>
        <w:t>$ 0.7</w:t>
      </w:r>
      <w:r>
        <w:rPr>
          <w:rFonts w:cs="Arial"/>
          <w:sz w:val="22"/>
          <w:szCs w:val="22"/>
        </w:rPr>
        <w:t>8</w:t>
      </w:r>
      <w:r w:rsidRPr="00D64EAF">
        <w:rPr>
          <w:rFonts w:cs="Arial"/>
          <w:sz w:val="22"/>
          <w:szCs w:val="22"/>
        </w:rPr>
        <w:t xml:space="preserve"> m2 vendible</w:t>
      </w:r>
    </w:p>
    <w:p w:rsidR="00B60847" w:rsidRPr="00D64EAF" w:rsidRDefault="00B60847" w:rsidP="00B60847">
      <w:pPr>
        <w:ind w:left="993" w:hanging="141"/>
        <w:rPr>
          <w:rFonts w:cs="Arial"/>
          <w:sz w:val="22"/>
          <w:szCs w:val="22"/>
        </w:rPr>
      </w:pPr>
    </w:p>
    <w:p w:rsidR="00B60847" w:rsidRPr="00D64EAF" w:rsidRDefault="00B60847" w:rsidP="00B60847">
      <w:pPr>
        <w:ind w:left="993" w:hanging="141"/>
        <w:rPr>
          <w:rFonts w:cs="Arial"/>
          <w:sz w:val="22"/>
          <w:szCs w:val="22"/>
          <w:u w:val="single"/>
        </w:rPr>
      </w:pPr>
      <w:r w:rsidRPr="00D64EAF">
        <w:rPr>
          <w:rFonts w:cs="Arial"/>
          <w:sz w:val="22"/>
          <w:szCs w:val="22"/>
          <w:u w:val="single"/>
        </w:rPr>
        <w:t>b) Rústico</w:t>
      </w:r>
    </w:p>
    <w:p w:rsidR="00B60847" w:rsidRPr="00D64EAF" w:rsidRDefault="00B60847" w:rsidP="00B60847">
      <w:pPr>
        <w:ind w:left="993" w:hanging="141"/>
        <w:rPr>
          <w:rFonts w:cs="Arial"/>
          <w:sz w:val="22"/>
          <w:szCs w:val="22"/>
        </w:rPr>
      </w:pPr>
      <w:r w:rsidRPr="00D64EAF">
        <w:rPr>
          <w:rFonts w:cs="Arial"/>
          <w:sz w:val="22"/>
          <w:szCs w:val="22"/>
        </w:rPr>
        <w:t xml:space="preserve">Habitacional </w:t>
      </w:r>
      <w:r w:rsidRPr="00D64EAF">
        <w:rPr>
          <w:rFonts w:cs="Arial"/>
          <w:sz w:val="22"/>
          <w:szCs w:val="22"/>
        </w:rPr>
        <w:tab/>
      </w:r>
      <w:r w:rsidRPr="00D64EAF">
        <w:rPr>
          <w:rFonts w:cs="Arial"/>
          <w:sz w:val="22"/>
          <w:szCs w:val="22"/>
        </w:rPr>
        <w:tab/>
        <w:t>$ 0.3</w:t>
      </w:r>
      <w:r>
        <w:rPr>
          <w:rFonts w:cs="Arial"/>
          <w:sz w:val="22"/>
          <w:szCs w:val="22"/>
        </w:rPr>
        <w:t>9</w:t>
      </w:r>
      <w:r w:rsidRPr="00D64EAF">
        <w:rPr>
          <w:rFonts w:cs="Arial"/>
          <w:sz w:val="22"/>
          <w:szCs w:val="22"/>
        </w:rPr>
        <w:t xml:space="preserve"> m2 vendible </w:t>
      </w:r>
    </w:p>
    <w:p w:rsidR="00B60847" w:rsidRPr="00D64EAF" w:rsidRDefault="00B60847" w:rsidP="00B60847">
      <w:pPr>
        <w:ind w:left="993" w:hanging="141"/>
        <w:rPr>
          <w:rFonts w:cs="Arial"/>
          <w:sz w:val="22"/>
          <w:szCs w:val="22"/>
        </w:rPr>
      </w:pPr>
      <w:r>
        <w:rPr>
          <w:rFonts w:cs="Arial"/>
          <w:sz w:val="22"/>
          <w:szCs w:val="22"/>
        </w:rPr>
        <w:t>Campestre</w:t>
      </w:r>
      <w:r>
        <w:rPr>
          <w:rFonts w:cs="Arial"/>
          <w:sz w:val="22"/>
          <w:szCs w:val="22"/>
        </w:rPr>
        <w:tab/>
      </w:r>
      <w:r>
        <w:rPr>
          <w:rFonts w:cs="Arial"/>
          <w:sz w:val="22"/>
          <w:szCs w:val="22"/>
        </w:rPr>
        <w:tab/>
        <w:t>$ 0.52</w:t>
      </w:r>
      <w:r w:rsidRPr="00D64EAF">
        <w:rPr>
          <w:rFonts w:cs="Arial"/>
          <w:sz w:val="22"/>
          <w:szCs w:val="22"/>
        </w:rPr>
        <w:t xml:space="preserve"> m2 vendible</w:t>
      </w:r>
    </w:p>
    <w:p w:rsidR="00B60847" w:rsidRPr="00D64EAF" w:rsidRDefault="00B60847" w:rsidP="00B60847">
      <w:pPr>
        <w:ind w:left="993" w:hanging="141"/>
        <w:rPr>
          <w:rFonts w:cs="Arial"/>
          <w:sz w:val="22"/>
          <w:szCs w:val="22"/>
        </w:rPr>
      </w:pPr>
    </w:p>
    <w:p w:rsidR="00B60847" w:rsidRPr="00D64EAF" w:rsidRDefault="00B60847" w:rsidP="00B60847">
      <w:pPr>
        <w:ind w:left="851" w:firstLine="1"/>
        <w:rPr>
          <w:rFonts w:cs="Arial"/>
          <w:sz w:val="22"/>
          <w:szCs w:val="22"/>
        </w:rPr>
      </w:pPr>
      <w:r w:rsidRPr="00D64EAF">
        <w:rPr>
          <w:rFonts w:cs="Arial"/>
          <w:sz w:val="22"/>
          <w:szCs w:val="22"/>
        </w:rPr>
        <w:t>El cobro de subdivisiones de predios rústicos se cobrará hasta un tope máximo de cien mil metros cuadrados.</w:t>
      </w:r>
    </w:p>
    <w:p w:rsidR="00B60847" w:rsidRPr="00D64EAF" w:rsidRDefault="00B60847" w:rsidP="00B60847">
      <w:pPr>
        <w:ind w:left="993" w:hanging="141"/>
        <w:rPr>
          <w:rFonts w:cs="Arial"/>
          <w:sz w:val="22"/>
          <w:szCs w:val="22"/>
        </w:rPr>
      </w:pPr>
    </w:p>
    <w:p w:rsidR="00B60847" w:rsidRPr="00D64EAF" w:rsidRDefault="00B60847" w:rsidP="00B60847">
      <w:pPr>
        <w:ind w:hanging="141"/>
        <w:rPr>
          <w:rFonts w:cs="Arial"/>
          <w:sz w:val="22"/>
          <w:szCs w:val="22"/>
        </w:rPr>
      </w:pPr>
      <w:r w:rsidRPr="00D64EAF">
        <w:rPr>
          <w:rFonts w:cs="Arial"/>
          <w:sz w:val="22"/>
          <w:szCs w:val="22"/>
        </w:rPr>
        <w:t xml:space="preserve">          8.- Croquis de ubicación del predio $7</w:t>
      </w:r>
      <w:r>
        <w:rPr>
          <w:rFonts w:cs="Arial"/>
          <w:sz w:val="22"/>
          <w:szCs w:val="22"/>
        </w:rPr>
        <w:t>0</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ind w:left="567"/>
        <w:rPr>
          <w:rFonts w:cs="Arial"/>
          <w:sz w:val="22"/>
          <w:szCs w:val="22"/>
        </w:rPr>
      </w:pPr>
    </w:p>
    <w:p w:rsidR="00B60847" w:rsidRPr="00D64EAF" w:rsidRDefault="00B60847" w:rsidP="00B60847">
      <w:pPr>
        <w:rPr>
          <w:rFonts w:cs="Arial"/>
          <w:sz w:val="22"/>
          <w:szCs w:val="22"/>
        </w:rPr>
      </w:pPr>
      <w:r w:rsidRPr="00D64EAF">
        <w:rPr>
          <w:rFonts w:cs="Arial"/>
          <w:sz w:val="22"/>
          <w:szCs w:val="22"/>
        </w:rPr>
        <w:t>II.- Por la expedición de permiso de construcción y remodelación de las instalaciones que sean centrales productoras de energía termoeléctrica, térmica solar, hidroeléctrica, eólica, fotovoltaica, aerogeneradores o similares, se cobrará la cantidad de $ 4</w:t>
      </w:r>
      <w:r>
        <w:rPr>
          <w:rFonts w:cs="Arial"/>
          <w:sz w:val="22"/>
          <w:szCs w:val="22"/>
        </w:rPr>
        <w:t>8</w:t>
      </w:r>
      <w:r w:rsidRPr="00D64EAF">
        <w:rPr>
          <w:rFonts w:cs="Arial"/>
          <w:sz w:val="22"/>
          <w:szCs w:val="22"/>
        </w:rPr>
        <w:t>,</w:t>
      </w:r>
      <w:r>
        <w:rPr>
          <w:rFonts w:cs="Arial"/>
          <w:sz w:val="22"/>
          <w:szCs w:val="22"/>
        </w:rPr>
        <w:t>805</w:t>
      </w:r>
      <w:r w:rsidRPr="00D64EAF">
        <w:rPr>
          <w:rFonts w:cs="Arial"/>
          <w:sz w:val="22"/>
          <w:szCs w:val="22"/>
        </w:rPr>
        <w:t>.00 por permiso para cada aerogenerador o unidad.</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III.- Por la expedición de permiso de construcción y remodelación de la instalación dedicada a la explotación del gas de </w:t>
      </w:r>
      <w:proofErr w:type="spellStart"/>
      <w:r w:rsidRPr="00D64EAF">
        <w:rPr>
          <w:rFonts w:cs="Arial"/>
          <w:sz w:val="22"/>
          <w:szCs w:val="22"/>
        </w:rPr>
        <w:t>lutitas</w:t>
      </w:r>
      <w:proofErr w:type="spellEnd"/>
      <w:r w:rsidRPr="00D64EAF">
        <w:rPr>
          <w:rFonts w:cs="Arial"/>
          <w:sz w:val="22"/>
          <w:szCs w:val="22"/>
        </w:rPr>
        <w:t xml:space="preserve"> o gas </w:t>
      </w:r>
      <w:proofErr w:type="spellStart"/>
      <w:r w:rsidRPr="00D64EAF">
        <w:rPr>
          <w:rFonts w:cs="Arial"/>
          <w:sz w:val="22"/>
          <w:szCs w:val="22"/>
        </w:rPr>
        <w:t>shale</w:t>
      </w:r>
      <w:proofErr w:type="spellEnd"/>
      <w:r w:rsidRPr="00D64EAF">
        <w:rPr>
          <w:rFonts w:cs="Arial"/>
          <w:sz w:val="22"/>
          <w:szCs w:val="22"/>
        </w:rPr>
        <w:t>, se cobrará la cantidad de $ 4</w:t>
      </w:r>
      <w:r>
        <w:rPr>
          <w:rFonts w:cs="Arial"/>
          <w:sz w:val="22"/>
          <w:szCs w:val="22"/>
        </w:rPr>
        <w:t>8</w:t>
      </w:r>
      <w:r w:rsidRPr="00D64EAF">
        <w:rPr>
          <w:rFonts w:cs="Arial"/>
          <w:sz w:val="22"/>
          <w:szCs w:val="22"/>
        </w:rPr>
        <w:t>,</w:t>
      </w:r>
      <w:r>
        <w:rPr>
          <w:rFonts w:cs="Arial"/>
          <w:sz w:val="22"/>
          <w:szCs w:val="22"/>
        </w:rPr>
        <w:t>805</w:t>
      </w:r>
      <w:r w:rsidRPr="00D64EAF">
        <w:rPr>
          <w:rFonts w:cs="Arial"/>
          <w:sz w:val="22"/>
          <w:szCs w:val="22"/>
        </w:rPr>
        <w:t>.00 por permiso para cada unidad.</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IV.- Por la expedición de permiso de construcción y remodelación de la instalación dedicada a la extracción de Gas Natural $ 4</w:t>
      </w:r>
      <w:r>
        <w:rPr>
          <w:rFonts w:cs="Arial"/>
          <w:sz w:val="22"/>
          <w:szCs w:val="22"/>
        </w:rPr>
        <w:t>8</w:t>
      </w:r>
      <w:r w:rsidRPr="00D64EAF">
        <w:rPr>
          <w:rFonts w:cs="Arial"/>
          <w:sz w:val="22"/>
          <w:szCs w:val="22"/>
        </w:rPr>
        <w:t>,</w:t>
      </w:r>
      <w:r>
        <w:rPr>
          <w:rFonts w:cs="Arial"/>
          <w:sz w:val="22"/>
          <w:szCs w:val="22"/>
        </w:rPr>
        <w:t>805</w:t>
      </w:r>
      <w:r w:rsidRPr="00D64EAF">
        <w:rPr>
          <w:rFonts w:cs="Arial"/>
          <w:sz w:val="22"/>
          <w:szCs w:val="22"/>
        </w:rPr>
        <w:t>.00 por permiso para cada unidad.</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 Por la expedición de permiso de construcción y remodelación de la instalación dedicada a la extracción de Gas No Asociado $ 4</w:t>
      </w:r>
      <w:r>
        <w:rPr>
          <w:rFonts w:cs="Arial"/>
          <w:sz w:val="22"/>
          <w:szCs w:val="22"/>
        </w:rPr>
        <w:t>8</w:t>
      </w:r>
      <w:r w:rsidRPr="00D64EAF">
        <w:rPr>
          <w:rFonts w:cs="Arial"/>
          <w:sz w:val="22"/>
          <w:szCs w:val="22"/>
        </w:rPr>
        <w:t>,8</w:t>
      </w:r>
      <w:r>
        <w:rPr>
          <w:rFonts w:cs="Arial"/>
          <w:sz w:val="22"/>
          <w:szCs w:val="22"/>
        </w:rPr>
        <w:t>05</w:t>
      </w:r>
      <w:r w:rsidRPr="00D64EAF">
        <w:rPr>
          <w:rFonts w:cs="Arial"/>
          <w:sz w:val="22"/>
          <w:szCs w:val="22"/>
        </w:rPr>
        <w:t>.00 por permiso para cada unidad.</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 Por la expedición de permiso de construcción y remodelación de pozos verticales y direccionales en el área específica a yacimientos convencionales (Roca Reservorio) en trampas estructurales en el que se encuentre el hidrocarburo $ 4</w:t>
      </w:r>
      <w:r>
        <w:rPr>
          <w:rFonts w:cs="Arial"/>
          <w:sz w:val="22"/>
          <w:szCs w:val="22"/>
        </w:rPr>
        <w:t>8</w:t>
      </w:r>
      <w:r w:rsidRPr="00D64EAF">
        <w:rPr>
          <w:rFonts w:cs="Arial"/>
          <w:sz w:val="22"/>
          <w:szCs w:val="22"/>
        </w:rPr>
        <w:t>,8</w:t>
      </w:r>
      <w:r>
        <w:rPr>
          <w:rFonts w:cs="Arial"/>
          <w:sz w:val="22"/>
          <w:szCs w:val="22"/>
        </w:rPr>
        <w:t>05</w:t>
      </w:r>
      <w:r w:rsidRPr="00D64EAF">
        <w:rPr>
          <w:rFonts w:cs="Arial"/>
          <w:sz w:val="22"/>
          <w:szCs w:val="22"/>
        </w:rPr>
        <w:t>.00 por permiso para cada pozo.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VII.- Por la expedición de permiso de construcción y remodelación de pozo para la extracción de cualquier hidrocarburo $ 4</w:t>
      </w:r>
      <w:r>
        <w:rPr>
          <w:rFonts w:cs="Arial"/>
          <w:sz w:val="22"/>
          <w:szCs w:val="22"/>
        </w:rPr>
        <w:t>8</w:t>
      </w:r>
      <w:r w:rsidRPr="00D64EAF">
        <w:rPr>
          <w:rFonts w:cs="Arial"/>
          <w:sz w:val="22"/>
          <w:szCs w:val="22"/>
        </w:rPr>
        <w:t>,</w:t>
      </w:r>
      <w:r>
        <w:rPr>
          <w:rFonts w:cs="Arial"/>
          <w:sz w:val="22"/>
          <w:szCs w:val="22"/>
        </w:rPr>
        <w:t>805</w:t>
      </w:r>
      <w:r w:rsidRPr="00D64EAF">
        <w:rPr>
          <w:rFonts w:cs="Arial"/>
          <w:sz w:val="22"/>
          <w:szCs w:val="22"/>
        </w:rPr>
        <w:t>.00 por permiso para cada pozo.</w:t>
      </w:r>
    </w:p>
    <w:p w:rsidR="00B60847" w:rsidRPr="00D64EAF" w:rsidRDefault="00B60847" w:rsidP="00B60847">
      <w:pPr>
        <w:ind w:left="567"/>
        <w:rPr>
          <w:rFonts w:cs="Arial"/>
          <w:sz w:val="22"/>
          <w:szCs w:val="22"/>
        </w:rPr>
      </w:pPr>
    </w:p>
    <w:p w:rsidR="00B60847" w:rsidRPr="00D64EAF" w:rsidRDefault="00B60847" w:rsidP="00B60847">
      <w:pPr>
        <w:tabs>
          <w:tab w:val="left" w:pos="426"/>
        </w:tabs>
        <w:ind w:left="426" w:hanging="426"/>
        <w:rPr>
          <w:rFonts w:cs="Arial"/>
          <w:sz w:val="22"/>
          <w:szCs w:val="22"/>
        </w:rPr>
      </w:pPr>
      <w:r w:rsidRPr="00D64EAF">
        <w:rPr>
          <w:rFonts w:cs="Arial"/>
          <w:sz w:val="22"/>
          <w:szCs w:val="22"/>
        </w:rPr>
        <w:t>VIII.-  La construcción de albercas, por cada metro cúbico de su capacidad, se pagará a $ 1</w:t>
      </w:r>
      <w:r>
        <w:rPr>
          <w:rFonts w:cs="Arial"/>
          <w:sz w:val="22"/>
          <w:szCs w:val="22"/>
        </w:rPr>
        <w:t>7</w:t>
      </w:r>
      <w:r w:rsidRPr="00D64EAF">
        <w:rPr>
          <w:rFonts w:cs="Arial"/>
          <w:sz w:val="22"/>
          <w:szCs w:val="22"/>
        </w:rPr>
        <w:t>.</w:t>
      </w:r>
      <w:r>
        <w:rPr>
          <w:rFonts w:cs="Arial"/>
          <w:sz w:val="22"/>
          <w:szCs w:val="22"/>
        </w:rPr>
        <w:t>00</w:t>
      </w:r>
      <w:r w:rsidRPr="00D64EAF">
        <w:rPr>
          <w:rFonts w:cs="Arial"/>
          <w:sz w:val="22"/>
          <w:szCs w:val="22"/>
        </w:rPr>
        <w:t>.</w:t>
      </w:r>
    </w:p>
    <w:p w:rsidR="00B60847" w:rsidRPr="00D64EAF" w:rsidRDefault="00B60847" w:rsidP="00B60847">
      <w:pPr>
        <w:tabs>
          <w:tab w:val="left" w:pos="426"/>
        </w:tabs>
        <w:rPr>
          <w:rFonts w:cs="Arial"/>
          <w:sz w:val="22"/>
          <w:szCs w:val="22"/>
        </w:rPr>
      </w:pPr>
    </w:p>
    <w:p w:rsidR="00B60847" w:rsidRPr="00D64EAF" w:rsidRDefault="00B60847" w:rsidP="00B60847">
      <w:pPr>
        <w:tabs>
          <w:tab w:val="left" w:pos="426"/>
        </w:tabs>
        <w:rPr>
          <w:rFonts w:cs="Arial"/>
          <w:sz w:val="22"/>
          <w:szCs w:val="22"/>
        </w:rPr>
      </w:pPr>
      <w:r w:rsidRPr="00D64EAF">
        <w:rPr>
          <w:rFonts w:cs="Arial"/>
          <w:sz w:val="22"/>
          <w:szCs w:val="22"/>
        </w:rPr>
        <w:t>IX.- Obras exteriores:</w:t>
      </w:r>
    </w:p>
    <w:p w:rsidR="00B60847" w:rsidRPr="00D64EAF" w:rsidRDefault="00B60847" w:rsidP="00B60847">
      <w:pPr>
        <w:tabs>
          <w:tab w:val="left" w:pos="426"/>
        </w:tabs>
        <w:rPr>
          <w:rFonts w:cs="Arial"/>
          <w:sz w:val="22"/>
          <w:szCs w:val="22"/>
        </w:rPr>
      </w:pPr>
    </w:p>
    <w:p w:rsidR="00B60847" w:rsidRPr="00D64EAF" w:rsidRDefault="00B60847" w:rsidP="00B60847">
      <w:pPr>
        <w:ind w:left="887" w:hanging="461"/>
        <w:jc w:val="left"/>
        <w:rPr>
          <w:rFonts w:cs="Arial"/>
          <w:sz w:val="22"/>
          <w:szCs w:val="22"/>
        </w:rPr>
      </w:pPr>
      <w:r w:rsidRPr="00D64EAF">
        <w:rPr>
          <w:rFonts w:cs="Arial"/>
          <w:sz w:val="22"/>
          <w:szCs w:val="22"/>
        </w:rPr>
        <w:t>1.- Obras lineales sin ocupación de banquetas, en residencias y edificios $ 6.70 metro lineal por día.</w:t>
      </w:r>
    </w:p>
    <w:p w:rsidR="00B60847" w:rsidRPr="00D64EAF" w:rsidRDefault="00B60847" w:rsidP="00B60847">
      <w:pPr>
        <w:ind w:left="993" w:hanging="567"/>
        <w:jc w:val="left"/>
        <w:rPr>
          <w:rFonts w:cs="Arial"/>
          <w:sz w:val="22"/>
          <w:szCs w:val="22"/>
        </w:rPr>
      </w:pPr>
      <w:r w:rsidRPr="00D64EAF">
        <w:rPr>
          <w:rFonts w:cs="Arial"/>
          <w:sz w:val="22"/>
          <w:szCs w:val="22"/>
        </w:rPr>
        <w:t>2.- Permiso de ruptura de pavimento $ 1,</w:t>
      </w:r>
      <w:r>
        <w:rPr>
          <w:rFonts w:cs="Arial"/>
          <w:sz w:val="22"/>
          <w:szCs w:val="22"/>
        </w:rPr>
        <w:t>768</w:t>
      </w:r>
      <w:r w:rsidRPr="00D64EAF">
        <w:rPr>
          <w:rFonts w:cs="Arial"/>
          <w:sz w:val="22"/>
          <w:szCs w:val="22"/>
        </w:rPr>
        <w:t>.00.</w:t>
      </w:r>
    </w:p>
    <w:p w:rsidR="00B60847" w:rsidRPr="00D64EAF" w:rsidRDefault="00B60847" w:rsidP="00B60847">
      <w:pPr>
        <w:ind w:left="709" w:hanging="283"/>
        <w:jc w:val="left"/>
        <w:rPr>
          <w:rFonts w:cs="Arial"/>
          <w:sz w:val="22"/>
          <w:szCs w:val="22"/>
        </w:rPr>
      </w:pPr>
      <w:r w:rsidRPr="00D64EAF">
        <w:rPr>
          <w:rFonts w:cs="Arial"/>
          <w:sz w:val="22"/>
          <w:szCs w:val="22"/>
        </w:rPr>
        <w:t xml:space="preserve">3.- Construcción de reductores de velocidad de 9 </w:t>
      </w:r>
      <w:proofErr w:type="spellStart"/>
      <w:r w:rsidRPr="00D64EAF">
        <w:rPr>
          <w:rFonts w:cs="Arial"/>
          <w:sz w:val="22"/>
          <w:szCs w:val="22"/>
        </w:rPr>
        <w:t>mts</w:t>
      </w:r>
      <w:proofErr w:type="spellEnd"/>
      <w:r w:rsidRPr="00D64EAF">
        <w:rPr>
          <w:rFonts w:cs="Arial"/>
          <w:sz w:val="22"/>
          <w:szCs w:val="22"/>
        </w:rPr>
        <w:t xml:space="preserve">., de longitud y </w:t>
      </w:r>
      <w:smartTag w:uri="urn:schemas-microsoft-com:office:smarttags" w:element="metricconverter">
        <w:smartTagPr>
          <w:attr w:name="ProductID" w:val="60 cm"/>
        </w:smartTagPr>
        <w:r w:rsidRPr="00D64EAF">
          <w:rPr>
            <w:rFonts w:cs="Arial"/>
            <w:sz w:val="22"/>
            <w:szCs w:val="22"/>
          </w:rPr>
          <w:t>60 cm</w:t>
        </w:r>
      </w:smartTag>
      <w:r w:rsidRPr="00D64EAF">
        <w:rPr>
          <w:rFonts w:cs="Arial"/>
          <w:sz w:val="22"/>
          <w:szCs w:val="22"/>
        </w:rPr>
        <w:t>. de ancho $ 3,</w:t>
      </w:r>
      <w:r>
        <w:rPr>
          <w:rFonts w:cs="Arial"/>
          <w:sz w:val="22"/>
          <w:szCs w:val="22"/>
        </w:rPr>
        <w:t>536</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ind w:left="993" w:hanging="426"/>
        <w:rPr>
          <w:rFonts w:cs="Arial"/>
          <w:sz w:val="22"/>
          <w:szCs w:val="22"/>
        </w:rPr>
      </w:pPr>
    </w:p>
    <w:p w:rsidR="00B60847" w:rsidRPr="00D64EAF" w:rsidRDefault="00B60847" w:rsidP="00B60847">
      <w:pPr>
        <w:rPr>
          <w:rFonts w:cs="Arial"/>
          <w:sz w:val="22"/>
          <w:szCs w:val="22"/>
        </w:rPr>
      </w:pPr>
      <w:r w:rsidRPr="00D64EAF">
        <w:rPr>
          <w:rFonts w:cs="Arial"/>
          <w:sz w:val="22"/>
          <w:szCs w:val="22"/>
        </w:rPr>
        <w:t>X.- Por demoliciones:</w:t>
      </w:r>
    </w:p>
    <w:p w:rsidR="00B60847" w:rsidRPr="00D64EAF" w:rsidRDefault="00B60847" w:rsidP="00B60847">
      <w:pPr>
        <w:ind w:left="567"/>
        <w:rPr>
          <w:rFonts w:cs="Arial"/>
          <w:sz w:val="22"/>
          <w:szCs w:val="22"/>
        </w:rPr>
      </w:pPr>
    </w:p>
    <w:p w:rsidR="00B60847" w:rsidRPr="00D64EAF" w:rsidRDefault="00B60847" w:rsidP="00B60847">
      <w:pPr>
        <w:ind w:left="2760" w:hanging="2476"/>
        <w:rPr>
          <w:rFonts w:cs="Arial"/>
          <w:sz w:val="22"/>
          <w:szCs w:val="22"/>
        </w:rPr>
      </w:pPr>
      <w:r w:rsidRPr="00D64EAF">
        <w:rPr>
          <w:rFonts w:cs="Arial"/>
          <w:sz w:val="22"/>
          <w:szCs w:val="22"/>
        </w:rPr>
        <w:t xml:space="preserve">Primera categoría </w:t>
      </w:r>
      <w:r w:rsidRPr="00D64EAF">
        <w:rPr>
          <w:rFonts w:cs="Arial"/>
          <w:sz w:val="22"/>
          <w:szCs w:val="22"/>
        </w:rPr>
        <w:tab/>
        <w:t>$ 3.</w:t>
      </w:r>
      <w:r>
        <w:rPr>
          <w:rFonts w:cs="Arial"/>
          <w:sz w:val="22"/>
          <w:szCs w:val="22"/>
        </w:rPr>
        <w:t>90</w:t>
      </w:r>
      <w:r w:rsidRPr="00D64EAF">
        <w:rPr>
          <w:rFonts w:cs="Arial"/>
          <w:sz w:val="22"/>
          <w:szCs w:val="22"/>
        </w:rPr>
        <w:t xml:space="preserve"> por m2 adobe y estructuras metálicas y de concreto.</w:t>
      </w:r>
    </w:p>
    <w:p w:rsidR="00B60847" w:rsidRPr="00D64EAF" w:rsidRDefault="00B60847" w:rsidP="00B60847">
      <w:pPr>
        <w:ind w:left="2760" w:hanging="2476"/>
        <w:rPr>
          <w:rFonts w:cs="Arial"/>
          <w:sz w:val="22"/>
          <w:szCs w:val="22"/>
        </w:rPr>
      </w:pPr>
      <w:r w:rsidRPr="00D64EAF">
        <w:rPr>
          <w:rFonts w:cs="Arial"/>
          <w:sz w:val="22"/>
          <w:szCs w:val="22"/>
        </w:rPr>
        <w:t xml:space="preserve">Segunda categoría       </w:t>
      </w:r>
      <w:r w:rsidRPr="00D64EAF">
        <w:rPr>
          <w:rFonts w:cs="Arial"/>
          <w:sz w:val="22"/>
          <w:szCs w:val="22"/>
        </w:rPr>
        <w:tab/>
        <w:t>$ 2.</w:t>
      </w:r>
      <w:r>
        <w:rPr>
          <w:rFonts w:cs="Arial"/>
          <w:sz w:val="22"/>
          <w:szCs w:val="22"/>
        </w:rPr>
        <w:t>6</w:t>
      </w:r>
      <w:r w:rsidRPr="00D64EAF">
        <w:rPr>
          <w:rFonts w:cs="Arial"/>
          <w:sz w:val="22"/>
          <w:szCs w:val="22"/>
        </w:rPr>
        <w:t>0 por m2 adobe y cubiertas de terreno y madero.</w:t>
      </w:r>
    </w:p>
    <w:p w:rsidR="00B60847" w:rsidRPr="00D64EAF" w:rsidRDefault="00B60847" w:rsidP="00B60847">
      <w:pPr>
        <w:ind w:left="2760" w:hanging="2476"/>
        <w:rPr>
          <w:rFonts w:cs="Arial"/>
          <w:sz w:val="22"/>
          <w:szCs w:val="22"/>
        </w:rPr>
      </w:pPr>
      <w:r w:rsidRPr="00D64EAF">
        <w:rPr>
          <w:rFonts w:cs="Arial"/>
          <w:sz w:val="22"/>
          <w:szCs w:val="22"/>
        </w:rPr>
        <w:t xml:space="preserve">Tercera categoría         </w:t>
      </w:r>
      <w:r w:rsidRPr="00D64EAF">
        <w:rPr>
          <w:rFonts w:cs="Arial"/>
          <w:sz w:val="22"/>
          <w:szCs w:val="22"/>
        </w:rPr>
        <w:tab/>
        <w:t>$ 1.8</w:t>
      </w:r>
      <w:r>
        <w:rPr>
          <w:rFonts w:cs="Arial"/>
          <w:sz w:val="22"/>
          <w:szCs w:val="22"/>
        </w:rPr>
        <w:t>5</w:t>
      </w:r>
      <w:r w:rsidRPr="00D64EAF">
        <w:rPr>
          <w:rFonts w:cs="Arial"/>
          <w:sz w:val="22"/>
          <w:szCs w:val="22"/>
        </w:rPr>
        <w:t xml:space="preserve"> por m2 construcciones provisionales y muros divisorios.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XI.- Por la aprobación de planos y proyectos para la construcción de obras lineales, con excavaciones o sin ellas para construcciones de drenaje, tuberías, tendido de cables y conducciones áreas o subterráneas de uso público o privado se cobrará $ 5.</w:t>
      </w:r>
      <w:r>
        <w:rPr>
          <w:rFonts w:cs="Arial"/>
          <w:sz w:val="22"/>
          <w:szCs w:val="22"/>
        </w:rPr>
        <w:t>8</w:t>
      </w:r>
      <w:r w:rsidRPr="00D64EAF">
        <w:rPr>
          <w:rFonts w:cs="Arial"/>
          <w:sz w:val="22"/>
          <w:szCs w:val="22"/>
        </w:rPr>
        <w:t>0 por ml. y deberá reparar los daños causados y en caso de incumplimiento la obra será realizada por el municipio con cargo a la persona física o moral que provocó el daño.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XII.- Renovación de licencia de construcción, ampliación, modificación y conservación 40% del valor actualizado de la licencia de construcción después de 1 año.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XIII.- Por registro de Director Responsable de Obra (D.R.O) cubrirá una cuota de $ 5</w:t>
      </w:r>
      <w:r>
        <w:rPr>
          <w:rFonts w:cs="Arial"/>
          <w:sz w:val="22"/>
          <w:szCs w:val="22"/>
        </w:rPr>
        <w:t>62</w:t>
      </w:r>
      <w:r w:rsidRPr="00D64EAF">
        <w:rPr>
          <w:rFonts w:cs="Arial"/>
          <w:sz w:val="22"/>
          <w:szCs w:val="22"/>
        </w:rPr>
        <w:t>.</w:t>
      </w:r>
      <w:r>
        <w:rPr>
          <w:rFonts w:cs="Arial"/>
          <w:sz w:val="22"/>
          <w:szCs w:val="22"/>
        </w:rPr>
        <w:t>0</w:t>
      </w:r>
      <w:r w:rsidRPr="00D64EAF">
        <w:rPr>
          <w:rFonts w:cs="Arial"/>
          <w:sz w:val="22"/>
          <w:szCs w:val="22"/>
        </w:rPr>
        <w:t>0 anual, así como un refrendo anual por la misma cantidad.</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XIV.- Certificación de Uso de Suelo por única vez:</w:t>
      </w:r>
    </w:p>
    <w:p w:rsidR="00B60847" w:rsidRPr="00D64EAF" w:rsidRDefault="00B60847" w:rsidP="00B60847">
      <w:pPr>
        <w:tabs>
          <w:tab w:val="left" w:pos="540"/>
        </w:tabs>
        <w:rPr>
          <w:rFonts w:cs="Arial"/>
          <w:sz w:val="22"/>
          <w:szCs w:val="22"/>
        </w:rPr>
      </w:pPr>
    </w:p>
    <w:p w:rsidR="00B60847" w:rsidRPr="00D64EAF" w:rsidRDefault="00B60847" w:rsidP="00B60847">
      <w:pPr>
        <w:tabs>
          <w:tab w:val="left" w:pos="540"/>
        </w:tabs>
        <w:ind w:firstLine="426"/>
        <w:rPr>
          <w:rFonts w:cs="Arial"/>
          <w:sz w:val="22"/>
          <w:szCs w:val="22"/>
        </w:rPr>
      </w:pPr>
      <w:r w:rsidRPr="00D64EAF">
        <w:rPr>
          <w:rFonts w:cs="Arial"/>
          <w:sz w:val="22"/>
          <w:szCs w:val="22"/>
        </w:rPr>
        <w:t>1.- Para fraccionamiento de $0.7</w:t>
      </w:r>
      <w:r>
        <w:rPr>
          <w:rFonts w:cs="Arial"/>
          <w:sz w:val="22"/>
          <w:szCs w:val="22"/>
        </w:rPr>
        <w:t>9</w:t>
      </w:r>
      <w:r w:rsidRPr="00D64EAF">
        <w:rPr>
          <w:rFonts w:cs="Arial"/>
          <w:sz w:val="22"/>
          <w:szCs w:val="22"/>
        </w:rPr>
        <w:t xml:space="preserve"> por metro cuadrado.</w:t>
      </w:r>
    </w:p>
    <w:p w:rsidR="00B60847" w:rsidRPr="00D64EAF" w:rsidRDefault="00B60847" w:rsidP="00B60847">
      <w:pPr>
        <w:tabs>
          <w:tab w:val="left" w:pos="540"/>
        </w:tabs>
        <w:ind w:firstLine="426"/>
        <w:rPr>
          <w:rFonts w:cs="Arial"/>
          <w:b/>
          <w:sz w:val="22"/>
          <w:szCs w:val="22"/>
        </w:rPr>
      </w:pPr>
      <w:r w:rsidRPr="00D64EAF">
        <w:rPr>
          <w:rFonts w:cs="Arial"/>
          <w:sz w:val="22"/>
          <w:szCs w:val="22"/>
        </w:rPr>
        <w:t>2.- Para casa habitación de $1.</w:t>
      </w:r>
      <w:r>
        <w:rPr>
          <w:rFonts w:cs="Arial"/>
          <w:sz w:val="22"/>
          <w:szCs w:val="22"/>
        </w:rPr>
        <w:t>30</w:t>
      </w:r>
      <w:r w:rsidRPr="00D64EAF">
        <w:rPr>
          <w:rFonts w:cs="Arial"/>
          <w:sz w:val="22"/>
          <w:szCs w:val="22"/>
        </w:rPr>
        <w:t xml:space="preserve"> por metro cuadrado.</w:t>
      </w:r>
    </w:p>
    <w:p w:rsidR="00B60847" w:rsidRPr="00D64EAF" w:rsidRDefault="00B60847" w:rsidP="00B60847">
      <w:pPr>
        <w:tabs>
          <w:tab w:val="left" w:pos="540"/>
        </w:tabs>
        <w:ind w:firstLine="426"/>
        <w:rPr>
          <w:rFonts w:cs="Arial"/>
          <w:sz w:val="22"/>
          <w:szCs w:val="22"/>
        </w:rPr>
      </w:pPr>
      <w:r w:rsidRPr="00D64EAF">
        <w:rPr>
          <w:rFonts w:cs="Arial"/>
          <w:sz w:val="22"/>
          <w:szCs w:val="22"/>
        </w:rPr>
        <w:t>3.- P</w:t>
      </w:r>
      <w:r>
        <w:rPr>
          <w:rFonts w:cs="Arial"/>
          <w:sz w:val="22"/>
          <w:szCs w:val="22"/>
        </w:rPr>
        <w:t>ara industria y Comercio de $2.40</w:t>
      </w:r>
      <w:r w:rsidRPr="00D64EAF">
        <w:rPr>
          <w:rFonts w:cs="Arial"/>
          <w:sz w:val="22"/>
          <w:szCs w:val="22"/>
        </w:rPr>
        <w:t xml:space="preserve"> por metro cuadrado.</w:t>
      </w:r>
    </w:p>
    <w:p w:rsidR="00B60847" w:rsidRPr="00D64EAF" w:rsidRDefault="00B60847" w:rsidP="00B60847">
      <w:pPr>
        <w:tabs>
          <w:tab w:val="left" w:pos="540"/>
        </w:tabs>
        <w:ind w:firstLine="426"/>
        <w:rPr>
          <w:rFonts w:cs="Arial"/>
          <w:sz w:val="22"/>
          <w:szCs w:val="22"/>
        </w:rPr>
      </w:pPr>
      <w:r w:rsidRPr="00D64EAF">
        <w:rPr>
          <w:rFonts w:cs="Arial"/>
          <w:sz w:val="22"/>
          <w:szCs w:val="22"/>
        </w:rPr>
        <w:t>4.- Por cambio de uso de suelo por única vez $5</w:t>
      </w:r>
      <w:r>
        <w:rPr>
          <w:rFonts w:cs="Arial"/>
          <w:sz w:val="22"/>
          <w:szCs w:val="22"/>
        </w:rPr>
        <w:t>89</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tabs>
          <w:tab w:val="left" w:pos="540"/>
        </w:tabs>
        <w:rPr>
          <w:rFonts w:cs="Arial"/>
          <w:sz w:val="22"/>
          <w:szCs w:val="22"/>
        </w:rPr>
      </w:pPr>
    </w:p>
    <w:p w:rsidR="00B60847" w:rsidRPr="00D64EAF" w:rsidRDefault="00B60847" w:rsidP="00B60847">
      <w:pPr>
        <w:tabs>
          <w:tab w:val="left" w:pos="540"/>
        </w:tabs>
        <w:rPr>
          <w:rFonts w:cs="Arial"/>
          <w:sz w:val="22"/>
          <w:szCs w:val="22"/>
        </w:rPr>
      </w:pPr>
      <w:r w:rsidRPr="00D64EAF">
        <w:rPr>
          <w:rFonts w:cs="Arial"/>
          <w:sz w:val="22"/>
          <w:szCs w:val="22"/>
        </w:rPr>
        <w:t>XV.- Las Compañías Constructoras, Arquitectos o Ingenieros, Contratistas que efectúen obras dentro del municipio, deberán registrarse en el Departamento de Obras Públicas conforme a lo dispuesto en la Ley de Construcciones en el Estado de Coahuila, causando un derecho anual de registro de:</w:t>
      </w:r>
    </w:p>
    <w:p w:rsidR="00B60847" w:rsidRPr="00D64EAF" w:rsidRDefault="00B60847" w:rsidP="00B60847">
      <w:pPr>
        <w:tabs>
          <w:tab w:val="left" w:pos="540"/>
        </w:tabs>
        <w:rPr>
          <w:rFonts w:cs="Arial"/>
          <w:sz w:val="22"/>
          <w:szCs w:val="22"/>
        </w:rPr>
      </w:pPr>
    </w:p>
    <w:p w:rsidR="00B60847" w:rsidRPr="00D64EAF" w:rsidRDefault="00B60847" w:rsidP="00B60847">
      <w:pPr>
        <w:tabs>
          <w:tab w:val="left" w:pos="540"/>
        </w:tabs>
        <w:rPr>
          <w:rFonts w:cs="Arial"/>
          <w:sz w:val="22"/>
          <w:szCs w:val="22"/>
        </w:rPr>
      </w:pPr>
      <w:r w:rsidRPr="00D64EAF">
        <w:rPr>
          <w:rFonts w:cs="Arial"/>
          <w:b/>
          <w:sz w:val="22"/>
          <w:szCs w:val="22"/>
        </w:rPr>
        <w:tab/>
      </w:r>
      <w:r w:rsidRPr="00D64EAF">
        <w:rPr>
          <w:rFonts w:cs="Arial"/>
          <w:sz w:val="22"/>
          <w:szCs w:val="22"/>
        </w:rPr>
        <w:t>1.- Compañías constructoras                               $ 2,</w:t>
      </w:r>
      <w:r>
        <w:rPr>
          <w:rFonts w:cs="Arial"/>
          <w:sz w:val="22"/>
          <w:szCs w:val="22"/>
        </w:rPr>
        <w:t>702</w:t>
      </w:r>
      <w:r w:rsidRPr="00D64EAF">
        <w:rPr>
          <w:rFonts w:cs="Arial"/>
          <w:sz w:val="22"/>
          <w:szCs w:val="22"/>
        </w:rPr>
        <w:t>.50.</w:t>
      </w:r>
    </w:p>
    <w:p w:rsidR="00B60847" w:rsidRPr="00D64EAF" w:rsidRDefault="00B60847" w:rsidP="00B60847">
      <w:pPr>
        <w:tabs>
          <w:tab w:val="left" w:pos="540"/>
        </w:tabs>
        <w:rPr>
          <w:rFonts w:cs="Arial"/>
          <w:sz w:val="22"/>
          <w:szCs w:val="22"/>
        </w:rPr>
      </w:pPr>
      <w:r w:rsidRPr="00D64EAF">
        <w:rPr>
          <w:rFonts w:cs="Arial"/>
          <w:sz w:val="22"/>
          <w:szCs w:val="22"/>
        </w:rPr>
        <w:tab/>
        <w:t>2.- Arquitectos e ingenieros                                 $ 1,</w:t>
      </w:r>
      <w:r>
        <w:rPr>
          <w:rFonts w:cs="Arial"/>
          <w:sz w:val="22"/>
          <w:szCs w:val="22"/>
        </w:rPr>
        <w:t>352</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tabs>
          <w:tab w:val="left" w:pos="540"/>
        </w:tabs>
        <w:rPr>
          <w:rFonts w:cs="Arial"/>
          <w:sz w:val="22"/>
          <w:szCs w:val="22"/>
        </w:rPr>
      </w:pPr>
      <w:r w:rsidRPr="00D64EAF">
        <w:rPr>
          <w:rFonts w:cs="Arial"/>
          <w:sz w:val="22"/>
          <w:szCs w:val="22"/>
        </w:rPr>
        <w:tab/>
        <w:t>3.- Contratistas, técnicos y ocupaciones afines   $ 1,0</w:t>
      </w:r>
      <w:r>
        <w:rPr>
          <w:rFonts w:cs="Arial"/>
          <w:sz w:val="22"/>
          <w:szCs w:val="22"/>
        </w:rPr>
        <w:t>81</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tabs>
          <w:tab w:val="left" w:pos="540"/>
        </w:tabs>
        <w:rPr>
          <w:rFonts w:cs="Arial"/>
          <w:sz w:val="22"/>
          <w:szCs w:val="22"/>
        </w:rPr>
      </w:pPr>
    </w:p>
    <w:p w:rsidR="00B60847" w:rsidRPr="00D64EAF" w:rsidRDefault="00B60847" w:rsidP="00B60847">
      <w:pPr>
        <w:tabs>
          <w:tab w:val="left" w:pos="540"/>
        </w:tabs>
        <w:rPr>
          <w:rFonts w:cs="Arial"/>
          <w:sz w:val="22"/>
          <w:szCs w:val="22"/>
        </w:rPr>
      </w:pPr>
      <w:r w:rsidRPr="00D64EAF">
        <w:rPr>
          <w:rFonts w:cs="Arial"/>
          <w:sz w:val="22"/>
          <w:szCs w:val="22"/>
        </w:rPr>
        <w:t>No podrá autorizarse ningún permiso de construcción si no cumple con esta disposición.</w:t>
      </w:r>
    </w:p>
    <w:p w:rsidR="00B60847" w:rsidRPr="00D64EAF" w:rsidRDefault="00B60847" w:rsidP="00B60847">
      <w:pPr>
        <w:rPr>
          <w:rFonts w:cs="Arial"/>
          <w:b/>
          <w:bCs/>
          <w:sz w:val="22"/>
          <w:szCs w:val="22"/>
        </w:rPr>
      </w:pPr>
    </w:p>
    <w:p w:rsidR="00B60847" w:rsidRPr="00D64EAF" w:rsidRDefault="00B60847" w:rsidP="00B60847">
      <w:pPr>
        <w:rPr>
          <w:rFonts w:cs="Arial"/>
          <w:sz w:val="22"/>
          <w:szCs w:val="22"/>
        </w:rPr>
      </w:pPr>
      <w:r w:rsidRPr="00D64EAF">
        <w:rPr>
          <w:rFonts w:cs="Arial"/>
          <w:sz w:val="22"/>
          <w:szCs w:val="22"/>
        </w:rPr>
        <w:t>XVI.- Por licencia de instalación de antenas, mástiles y bases de comunicación, telefonía, radio repetidoras o similares; se cobrará la cantidad de $3</w:t>
      </w:r>
      <w:r>
        <w:rPr>
          <w:rFonts w:cs="Arial"/>
          <w:sz w:val="22"/>
          <w:szCs w:val="22"/>
        </w:rPr>
        <w:t>1</w:t>
      </w:r>
      <w:r w:rsidRPr="00D64EAF">
        <w:rPr>
          <w:rFonts w:cs="Arial"/>
          <w:sz w:val="22"/>
          <w:szCs w:val="22"/>
        </w:rPr>
        <w:t>,</w:t>
      </w:r>
      <w:r>
        <w:rPr>
          <w:rFonts w:cs="Arial"/>
          <w:sz w:val="22"/>
          <w:szCs w:val="22"/>
        </w:rPr>
        <w:t>260</w:t>
      </w:r>
      <w:r w:rsidRPr="00D64EAF">
        <w:rPr>
          <w:rFonts w:cs="Arial"/>
          <w:sz w:val="22"/>
          <w:szCs w:val="22"/>
        </w:rPr>
        <w:t>.00 por unidad; adicionalmente deberán estar cubierto la certificación de uso de suelo industrial o comercial que corresponda, la licencia de construcción comercial y dictamen de riesgo de Protección Civil, para instalaciones de este tipo.</w:t>
      </w:r>
    </w:p>
    <w:p w:rsidR="00B60847" w:rsidRPr="00D64EAF" w:rsidRDefault="00B60847" w:rsidP="00B60847">
      <w:pP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II</w:t>
      </w:r>
    </w:p>
    <w:p w:rsidR="00B60847" w:rsidRPr="00D64EAF" w:rsidRDefault="00B60847" w:rsidP="00B60847">
      <w:pPr>
        <w:jc w:val="center"/>
        <w:rPr>
          <w:rFonts w:cs="Arial"/>
          <w:b/>
          <w:bCs/>
          <w:sz w:val="22"/>
          <w:szCs w:val="22"/>
        </w:rPr>
      </w:pPr>
      <w:r w:rsidRPr="00D64EAF">
        <w:rPr>
          <w:rFonts w:cs="Arial"/>
          <w:b/>
          <w:bCs/>
          <w:sz w:val="22"/>
          <w:szCs w:val="22"/>
        </w:rPr>
        <w:t>DE LOS SERVICIOS POR ALINEACIÓN DE PREDIOS</w:t>
      </w:r>
    </w:p>
    <w:p w:rsidR="00B60847" w:rsidRPr="00D64EAF" w:rsidRDefault="00B60847" w:rsidP="00B60847">
      <w:pPr>
        <w:jc w:val="center"/>
        <w:rPr>
          <w:rFonts w:cs="Arial"/>
          <w:b/>
          <w:bCs/>
          <w:sz w:val="22"/>
          <w:szCs w:val="22"/>
        </w:rPr>
      </w:pPr>
      <w:r w:rsidRPr="00D64EAF">
        <w:rPr>
          <w:rFonts w:cs="Arial"/>
          <w:b/>
          <w:bCs/>
          <w:sz w:val="22"/>
          <w:szCs w:val="22"/>
        </w:rPr>
        <w:t>Y ASIGNACIÓN DE NÚMEROS OFICIALES</w:t>
      </w:r>
    </w:p>
    <w:p w:rsidR="00B60847" w:rsidRPr="00D64EAF" w:rsidRDefault="00B60847" w:rsidP="00B60847">
      <w:pPr>
        <w:rPr>
          <w:rFonts w:cs="Arial"/>
          <w:b/>
          <w:bCs/>
          <w:sz w:val="22"/>
          <w:szCs w:val="22"/>
        </w:rPr>
      </w:pPr>
    </w:p>
    <w:p w:rsidR="00B60847" w:rsidRPr="00D64EAF" w:rsidRDefault="00B60847" w:rsidP="00B60847">
      <w:pPr>
        <w:ind w:right="50"/>
        <w:rPr>
          <w:rFonts w:cs="Arial"/>
          <w:bCs/>
          <w:sz w:val="22"/>
          <w:szCs w:val="22"/>
        </w:rPr>
      </w:pPr>
      <w:r w:rsidRPr="00D64EAF">
        <w:rPr>
          <w:rFonts w:cs="Arial"/>
          <w:b/>
          <w:sz w:val="22"/>
          <w:szCs w:val="22"/>
        </w:rPr>
        <w:t>ARTÍCULO 22.-</w:t>
      </w:r>
      <w:r w:rsidRPr="00D64EAF">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B60847" w:rsidRPr="00D64EAF" w:rsidRDefault="00B60847" w:rsidP="00B60847">
      <w:pPr>
        <w:ind w:right="50"/>
        <w:rPr>
          <w:rFonts w:cs="Arial"/>
          <w:bCs/>
          <w:sz w:val="22"/>
          <w:szCs w:val="22"/>
        </w:rPr>
      </w:pPr>
    </w:p>
    <w:p w:rsidR="00B60847" w:rsidRPr="00D64EAF" w:rsidRDefault="00B60847" w:rsidP="00B60847">
      <w:pPr>
        <w:ind w:right="50"/>
        <w:rPr>
          <w:rFonts w:cs="Arial"/>
          <w:sz w:val="22"/>
          <w:szCs w:val="22"/>
        </w:rPr>
      </w:pPr>
      <w:r w:rsidRPr="00D64EAF">
        <w:rPr>
          <w:rFonts w:cs="Arial"/>
          <w:sz w:val="22"/>
          <w:szCs w:val="22"/>
        </w:rPr>
        <w:t>Dichos servicios se pagarán conforme a lo siguiente:</w:t>
      </w:r>
    </w:p>
    <w:p w:rsidR="00B60847" w:rsidRPr="00D64EAF" w:rsidRDefault="00B60847" w:rsidP="00B60847">
      <w:pPr>
        <w:ind w:right="50"/>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I.- Por alineamiento de terrenos y lotes ubicados en la cabecera del Municipio que no exceda de </w:t>
      </w:r>
      <w:smartTag w:uri="urn:schemas-microsoft-com:office:smarttags" w:element="metricconverter">
        <w:smartTagPr>
          <w:attr w:name="ProductID" w:val="10 metros"/>
        </w:smartTagPr>
        <w:r w:rsidRPr="00D64EAF">
          <w:rPr>
            <w:rFonts w:cs="Arial"/>
            <w:sz w:val="22"/>
            <w:szCs w:val="22"/>
          </w:rPr>
          <w:t>10 metros</w:t>
        </w:r>
      </w:smartTag>
      <w:r w:rsidRPr="00D64EAF">
        <w:rPr>
          <w:rFonts w:cs="Arial"/>
          <w:sz w:val="22"/>
          <w:szCs w:val="22"/>
        </w:rPr>
        <w:t xml:space="preserve"> de frente a la vía pública, pagarán a razón de $ 1</w:t>
      </w:r>
      <w:r>
        <w:rPr>
          <w:rFonts w:cs="Arial"/>
          <w:sz w:val="22"/>
          <w:szCs w:val="22"/>
        </w:rPr>
        <w:t>44</w:t>
      </w:r>
      <w:r w:rsidRPr="00D64EAF">
        <w:rPr>
          <w:rFonts w:cs="Arial"/>
          <w:sz w:val="22"/>
          <w:szCs w:val="22"/>
        </w:rPr>
        <w:t>.</w:t>
      </w:r>
      <w:r>
        <w:rPr>
          <w:rFonts w:cs="Arial"/>
          <w:sz w:val="22"/>
          <w:szCs w:val="22"/>
        </w:rPr>
        <w:t>5</w:t>
      </w:r>
      <w:r w:rsidRPr="00D64EAF">
        <w:rPr>
          <w:rFonts w:cs="Arial"/>
          <w:sz w:val="22"/>
          <w:szCs w:val="22"/>
        </w:rPr>
        <w:t>0 y el excedente en su proporción equivalente a $1</w:t>
      </w:r>
      <w:r>
        <w:rPr>
          <w:rFonts w:cs="Arial"/>
          <w:sz w:val="22"/>
          <w:szCs w:val="22"/>
        </w:rPr>
        <w:t>4</w:t>
      </w:r>
      <w:r w:rsidRPr="00D64EAF">
        <w:rPr>
          <w:rFonts w:cs="Arial"/>
          <w:sz w:val="22"/>
          <w:szCs w:val="22"/>
        </w:rPr>
        <w:t>.</w:t>
      </w:r>
      <w:r>
        <w:rPr>
          <w:rFonts w:cs="Arial"/>
          <w:sz w:val="22"/>
          <w:szCs w:val="22"/>
        </w:rPr>
        <w:t>50</w:t>
      </w:r>
      <w:r w:rsidRPr="00D64EAF">
        <w:rPr>
          <w:rFonts w:cs="Arial"/>
          <w:sz w:val="22"/>
          <w:szCs w:val="22"/>
        </w:rPr>
        <w:t xml:space="preserve"> por metro lineal de frente.</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II.- Por la asignación de números oficiales se cubrirán $ </w:t>
      </w:r>
      <w:r>
        <w:rPr>
          <w:rFonts w:cs="Arial"/>
          <w:sz w:val="22"/>
          <w:szCs w:val="22"/>
        </w:rPr>
        <w:t>72</w:t>
      </w:r>
      <w:r w:rsidRPr="00D64EAF">
        <w:rPr>
          <w:rFonts w:cs="Arial"/>
          <w:sz w:val="22"/>
          <w:szCs w:val="22"/>
        </w:rPr>
        <w:t>.</w:t>
      </w:r>
      <w:r>
        <w:rPr>
          <w:rFonts w:cs="Arial"/>
          <w:sz w:val="22"/>
          <w:szCs w:val="22"/>
        </w:rPr>
        <w:t>0</w:t>
      </w:r>
      <w:r w:rsidRPr="00D64EAF">
        <w:rPr>
          <w:rFonts w:cs="Arial"/>
          <w:sz w:val="22"/>
          <w:szCs w:val="22"/>
        </w:rPr>
        <w:t>0 por cada lote.</w:t>
      </w:r>
    </w:p>
    <w:p w:rsidR="00B60847" w:rsidRPr="00D64EAF" w:rsidRDefault="00B60847" w:rsidP="00B60847">
      <w:pP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III</w:t>
      </w:r>
    </w:p>
    <w:p w:rsidR="00B60847" w:rsidRPr="00D64EAF" w:rsidRDefault="00B60847" w:rsidP="00B60847">
      <w:pPr>
        <w:jc w:val="center"/>
        <w:rPr>
          <w:rFonts w:cs="Arial"/>
          <w:b/>
          <w:bCs/>
          <w:sz w:val="22"/>
          <w:szCs w:val="22"/>
        </w:rPr>
      </w:pPr>
      <w:r w:rsidRPr="00D64EAF">
        <w:rPr>
          <w:rFonts w:cs="Arial"/>
          <w:b/>
          <w:bCs/>
          <w:sz w:val="22"/>
          <w:szCs w:val="22"/>
        </w:rPr>
        <w:t>POR LA EXPEDICIÓN DE LICENCIAS PARA FRACCIONAMIENTOS</w:t>
      </w:r>
    </w:p>
    <w:p w:rsidR="00B60847" w:rsidRPr="00D64EAF" w:rsidRDefault="00B60847" w:rsidP="00B60847">
      <w:pPr>
        <w:rPr>
          <w:rFonts w:cs="Arial"/>
          <w:bCs/>
          <w:sz w:val="22"/>
          <w:szCs w:val="22"/>
        </w:rPr>
      </w:pPr>
    </w:p>
    <w:p w:rsidR="00B60847" w:rsidRPr="00D64EAF" w:rsidRDefault="00B60847" w:rsidP="00B60847">
      <w:pPr>
        <w:ind w:right="50"/>
        <w:rPr>
          <w:rFonts w:cs="Arial"/>
          <w:bCs/>
          <w:sz w:val="22"/>
          <w:szCs w:val="22"/>
        </w:rPr>
      </w:pPr>
      <w:r w:rsidRPr="00D64EAF">
        <w:rPr>
          <w:rFonts w:cs="Arial"/>
          <w:b/>
          <w:sz w:val="22"/>
          <w:szCs w:val="22"/>
        </w:rPr>
        <w:t>ARTÍCULO 23.-</w:t>
      </w:r>
      <w:r w:rsidRPr="00D64EAF">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D64EAF">
        <w:rPr>
          <w:rFonts w:cs="Arial"/>
          <w:bCs/>
          <w:sz w:val="22"/>
          <w:szCs w:val="22"/>
        </w:rPr>
        <w:t>relotificaciones</w:t>
      </w:r>
      <w:proofErr w:type="spellEnd"/>
      <w:r w:rsidRPr="00D64EAF">
        <w:rPr>
          <w:rFonts w:cs="Arial"/>
          <w:bCs/>
          <w:sz w:val="22"/>
          <w:szCs w:val="22"/>
        </w:rPr>
        <w:t xml:space="preserve"> de predios.</w:t>
      </w:r>
    </w:p>
    <w:p w:rsidR="00B60847" w:rsidRPr="00D64EAF" w:rsidRDefault="00B60847" w:rsidP="00B60847">
      <w:pPr>
        <w:ind w:right="50"/>
        <w:rPr>
          <w:rFonts w:cs="Arial"/>
          <w:bCs/>
          <w:sz w:val="22"/>
          <w:szCs w:val="22"/>
        </w:rPr>
      </w:pPr>
    </w:p>
    <w:p w:rsidR="00B60847" w:rsidRPr="00D64EAF" w:rsidRDefault="00B60847" w:rsidP="00B60847">
      <w:pPr>
        <w:rPr>
          <w:rFonts w:cs="Arial"/>
          <w:sz w:val="22"/>
          <w:szCs w:val="22"/>
        </w:rPr>
      </w:pPr>
      <w:r w:rsidRPr="00D64EAF">
        <w:rPr>
          <w:rFonts w:cs="Arial"/>
          <w:sz w:val="22"/>
          <w:szCs w:val="22"/>
        </w:rPr>
        <w:t>Las cuotas correspondientes serán las siguientes:</w:t>
      </w:r>
    </w:p>
    <w:p w:rsidR="00B60847" w:rsidRPr="00D64EAF" w:rsidRDefault="00B60847" w:rsidP="00B60847">
      <w:pPr>
        <w:rPr>
          <w:rFonts w:cs="Arial"/>
          <w:b/>
          <w:sz w:val="22"/>
          <w:szCs w:val="22"/>
        </w:rPr>
      </w:pPr>
    </w:p>
    <w:p w:rsidR="00B60847" w:rsidRPr="00D64EAF" w:rsidRDefault="00B60847" w:rsidP="00B60847">
      <w:pPr>
        <w:tabs>
          <w:tab w:val="left" w:pos="-567"/>
        </w:tabs>
        <w:rPr>
          <w:rFonts w:cs="Arial"/>
          <w:sz w:val="22"/>
          <w:szCs w:val="22"/>
        </w:rPr>
      </w:pPr>
      <w:r w:rsidRPr="00D64EAF">
        <w:rPr>
          <w:rFonts w:cs="Arial"/>
          <w:sz w:val="22"/>
          <w:szCs w:val="22"/>
        </w:rPr>
        <w:t xml:space="preserve">I.- Por revisión de planos y autorización de fraccionamientos y </w:t>
      </w:r>
      <w:proofErr w:type="spellStart"/>
      <w:r w:rsidRPr="00D64EAF">
        <w:rPr>
          <w:rFonts w:cs="Arial"/>
          <w:sz w:val="22"/>
          <w:szCs w:val="22"/>
        </w:rPr>
        <w:t>relotificaciones</w:t>
      </w:r>
      <w:proofErr w:type="spellEnd"/>
      <w:r w:rsidRPr="00D64EAF">
        <w:rPr>
          <w:rFonts w:cs="Arial"/>
          <w:sz w:val="22"/>
          <w:szCs w:val="22"/>
        </w:rPr>
        <w:t xml:space="preserve"> se pagará el derecho según clasificación:</w:t>
      </w:r>
    </w:p>
    <w:p w:rsidR="00B60847" w:rsidRPr="00D64EAF" w:rsidRDefault="00B60847" w:rsidP="00B60847">
      <w:pPr>
        <w:rPr>
          <w:rFonts w:cs="Arial"/>
          <w:sz w:val="22"/>
          <w:szCs w:val="22"/>
        </w:rPr>
      </w:pPr>
    </w:p>
    <w:p w:rsidR="00B60847" w:rsidRPr="00D64EAF" w:rsidRDefault="00B60847" w:rsidP="00B60847">
      <w:pPr>
        <w:ind w:left="142" w:firstLine="284"/>
        <w:rPr>
          <w:rFonts w:cs="Arial"/>
          <w:sz w:val="22"/>
          <w:szCs w:val="22"/>
        </w:rPr>
      </w:pPr>
      <w:r w:rsidRPr="00D64EAF">
        <w:rPr>
          <w:rFonts w:cs="Arial"/>
          <w:sz w:val="22"/>
          <w:szCs w:val="22"/>
        </w:rPr>
        <w:t>1.- Tipo residencial $ 0.5</w:t>
      </w:r>
      <w:r>
        <w:rPr>
          <w:rFonts w:cs="Arial"/>
          <w:sz w:val="22"/>
          <w:szCs w:val="22"/>
        </w:rPr>
        <w:t>2</w:t>
      </w:r>
      <w:r w:rsidRPr="00D64EAF">
        <w:rPr>
          <w:rFonts w:cs="Arial"/>
          <w:sz w:val="22"/>
          <w:szCs w:val="22"/>
        </w:rPr>
        <w:t xml:space="preserve"> por m2 vendible zona urbana.</w:t>
      </w:r>
    </w:p>
    <w:p w:rsidR="00B60847" w:rsidRPr="00D64EAF" w:rsidRDefault="00B60847" w:rsidP="00B60847">
      <w:pPr>
        <w:ind w:left="142" w:firstLine="284"/>
        <w:rPr>
          <w:rFonts w:cs="Arial"/>
          <w:sz w:val="22"/>
          <w:szCs w:val="22"/>
        </w:rPr>
      </w:pPr>
      <w:r w:rsidRPr="00D64EAF">
        <w:rPr>
          <w:rFonts w:cs="Arial"/>
          <w:sz w:val="22"/>
          <w:szCs w:val="22"/>
        </w:rPr>
        <w:t>2.- Tipo medio $ 0.4</w:t>
      </w:r>
      <w:r>
        <w:rPr>
          <w:rFonts w:cs="Arial"/>
          <w:sz w:val="22"/>
          <w:szCs w:val="22"/>
        </w:rPr>
        <w:t>4</w:t>
      </w:r>
      <w:r w:rsidRPr="00D64EAF">
        <w:rPr>
          <w:rFonts w:cs="Arial"/>
          <w:sz w:val="22"/>
          <w:szCs w:val="22"/>
        </w:rPr>
        <w:t xml:space="preserve"> por m2 vendible.</w:t>
      </w:r>
    </w:p>
    <w:p w:rsidR="00B60847" w:rsidRPr="00D64EAF" w:rsidRDefault="00B60847" w:rsidP="00B60847">
      <w:pPr>
        <w:ind w:left="142" w:firstLine="284"/>
        <w:rPr>
          <w:rFonts w:cs="Arial"/>
          <w:sz w:val="22"/>
          <w:szCs w:val="22"/>
        </w:rPr>
      </w:pPr>
      <w:r w:rsidRPr="00D64EAF">
        <w:rPr>
          <w:rFonts w:cs="Arial"/>
          <w:sz w:val="22"/>
          <w:szCs w:val="22"/>
        </w:rPr>
        <w:t>3.- Tipo interés social $ 0.3</w:t>
      </w:r>
      <w:r>
        <w:rPr>
          <w:rFonts w:cs="Arial"/>
          <w:sz w:val="22"/>
          <w:szCs w:val="22"/>
        </w:rPr>
        <w:t>7</w:t>
      </w:r>
      <w:r w:rsidRPr="00D64EAF">
        <w:rPr>
          <w:rFonts w:cs="Arial"/>
          <w:sz w:val="22"/>
          <w:szCs w:val="22"/>
        </w:rPr>
        <w:t xml:space="preserve"> por m2 vendible zona urbana.</w:t>
      </w:r>
    </w:p>
    <w:p w:rsidR="00B60847" w:rsidRPr="00D64EAF" w:rsidRDefault="00B60847" w:rsidP="00B60847">
      <w:pPr>
        <w:ind w:left="142" w:firstLine="284"/>
        <w:rPr>
          <w:rFonts w:cs="Arial"/>
          <w:sz w:val="22"/>
          <w:szCs w:val="22"/>
        </w:rPr>
      </w:pPr>
      <w:r w:rsidRPr="00D64EAF">
        <w:rPr>
          <w:rFonts w:cs="Arial"/>
          <w:sz w:val="22"/>
          <w:szCs w:val="22"/>
        </w:rPr>
        <w:t>4.- Tipo popular $ 0.3</w:t>
      </w:r>
      <w:r>
        <w:rPr>
          <w:rFonts w:cs="Arial"/>
          <w:sz w:val="22"/>
          <w:szCs w:val="22"/>
        </w:rPr>
        <w:t>7</w:t>
      </w:r>
      <w:r w:rsidRPr="00D64EAF">
        <w:rPr>
          <w:rFonts w:cs="Arial"/>
          <w:sz w:val="22"/>
          <w:szCs w:val="22"/>
        </w:rPr>
        <w:t xml:space="preserve"> por m2 vendible.</w:t>
      </w:r>
    </w:p>
    <w:p w:rsidR="00B60847" w:rsidRPr="00D64EAF" w:rsidRDefault="00B60847" w:rsidP="00B60847">
      <w:pPr>
        <w:ind w:left="142" w:firstLine="284"/>
        <w:rPr>
          <w:rFonts w:cs="Arial"/>
          <w:sz w:val="22"/>
          <w:szCs w:val="22"/>
        </w:rPr>
      </w:pPr>
      <w:r w:rsidRPr="00D64EAF">
        <w:rPr>
          <w:rFonts w:cs="Arial"/>
          <w:sz w:val="22"/>
          <w:szCs w:val="22"/>
        </w:rPr>
        <w:t>5.- Tipo rústico $ 0.2</w:t>
      </w:r>
      <w:r>
        <w:rPr>
          <w:rFonts w:cs="Arial"/>
          <w:sz w:val="22"/>
          <w:szCs w:val="22"/>
        </w:rPr>
        <w:t>1</w:t>
      </w:r>
      <w:r w:rsidRPr="00D64EAF">
        <w:rPr>
          <w:rFonts w:cs="Arial"/>
          <w:sz w:val="22"/>
          <w:szCs w:val="22"/>
        </w:rPr>
        <w:t xml:space="preserve"> por m2 vendible.</w:t>
      </w:r>
    </w:p>
    <w:p w:rsidR="00B60847" w:rsidRPr="00D64EAF" w:rsidRDefault="00B60847" w:rsidP="00B60847">
      <w:pPr>
        <w:rPr>
          <w:rFonts w:cs="Arial"/>
          <w:b/>
          <w:sz w:val="22"/>
          <w:szCs w:val="22"/>
        </w:rPr>
      </w:pPr>
    </w:p>
    <w:p w:rsidR="00B60847" w:rsidRDefault="00B60847" w:rsidP="00B60847">
      <w:pPr>
        <w:rPr>
          <w:rFonts w:cs="Arial"/>
          <w:sz w:val="22"/>
          <w:szCs w:val="22"/>
        </w:rPr>
      </w:pPr>
      <w:r w:rsidRPr="00D64EAF">
        <w:rPr>
          <w:rFonts w:cs="Arial"/>
          <w:sz w:val="22"/>
          <w:szCs w:val="22"/>
        </w:rPr>
        <w:t>La falta de pago de este derecho se sancionará con una multa equivalente al 50% de la tarifa marcada por metro cuadrado, adicional a la cuota correspondiente.</w:t>
      </w:r>
    </w:p>
    <w:p w:rsidR="00B60847" w:rsidRDefault="00B60847" w:rsidP="00B60847">
      <w:pPr>
        <w:rPr>
          <w:rFonts w:cs="Arial"/>
          <w:sz w:val="22"/>
          <w:szCs w:val="22"/>
        </w:rPr>
      </w:pPr>
    </w:p>
    <w:p w:rsidR="00B60847" w:rsidRPr="00D64EAF" w:rsidRDefault="00B60847" w:rsidP="00B60847">
      <w:pPr>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IV</w:t>
      </w:r>
    </w:p>
    <w:p w:rsidR="00B60847" w:rsidRPr="00D64EAF" w:rsidRDefault="00B60847" w:rsidP="00B60847">
      <w:pPr>
        <w:jc w:val="center"/>
        <w:rPr>
          <w:rFonts w:cs="Arial"/>
          <w:b/>
          <w:bCs/>
          <w:sz w:val="22"/>
          <w:szCs w:val="22"/>
        </w:rPr>
      </w:pPr>
      <w:r w:rsidRPr="00D64EAF">
        <w:rPr>
          <w:rFonts w:cs="Arial"/>
          <w:b/>
          <w:bCs/>
          <w:sz w:val="22"/>
          <w:szCs w:val="22"/>
        </w:rPr>
        <w:t>POR LICENCIAS PARA ESTABLECIMIENTOS QUE EXPENDAN BEBIDAS ALCOHÓLICAS</w:t>
      </w:r>
    </w:p>
    <w:p w:rsidR="00B60847" w:rsidRPr="00D64EAF" w:rsidRDefault="00B60847" w:rsidP="00B60847">
      <w:pPr>
        <w:jc w:val="center"/>
        <w:rPr>
          <w:rFonts w:cs="Arial"/>
          <w:b/>
          <w:bCs/>
          <w:sz w:val="22"/>
          <w:szCs w:val="22"/>
        </w:rPr>
      </w:pPr>
    </w:p>
    <w:p w:rsidR="00B60847" w:rsidRPr="00D64EAF" w:rsidRDefault="00B60847" w:rsidP="00B60847">
      <w:pPr>
        <w:ind w:right="50"/>
        <w:rPr>
          <w:rFonts w:cs="Arial"/>
          <w:bCs/>
          <w:sz w:val="22"/>
          <w:szCs w:val="22"/>
        </w:rPr>
      </w:pPr>
      <w:r w:rsidRPr="00D64EAF">
        <w:rPr>
          <w:rFonts w:cs="Arial"/>
          <w:b/>
          <w:sz w:val="22"/>
          <w:szCs w:val="22"/>
        </w:rPr>
        <w:t>ARTÍCULO 24.-</w:t>
      </w:r>
      <w:r w:rsidRPr="00D64EAF">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B60847" w:rsidRPr="00D64EAF" w:rsidRDefault="00B60847" w:rsidP="00B60847">
      <w:pPr>
        <w:ind w:right="50"/>
        <w:rPr>
          <w:rFonts w:cs="Arial"/>
          <w:bCs/>
          <w:sz w:val="22"/>
          <w:szCs w:val="22"/>
        </w:rPr>
      </w:pPr>
    </w:p>
    <w:p w:rsidR="00B60847" w:rsidRPr="00D64EAF" w:rsidRDefault="00B60847" w:rsidP="00B60847">
      <w:pPr>
        <w:ind w:right="50"/>
        <w:rPr>
          <w:rFonts w:cs="Arial"/>
          <w:sz w:val="22"/>
          <w:szCs w:val="22"/>
        </w:rPr>
      </w:pPr>
      <w:r w:rsidRPr="00D64EAF">
        <w:rPr>
          <w:rFonts w:cs="Arial"/>
          <w:b/>
          <w:sz w:val="22"/>
          <w:szCs w:val="22"/>
        </w:rPr>
        <w:t xml:space="preserve">ARTÍCULO 25.- </w:t>
      </w:r>
      <w:r w:rsidRPr="00D64EAF">
        <w:rPr>
          <w:rFonts w:cs="Arial"/>
          <w:sz w:val="22"/>
          <w:szCs w:val="22"/>
        </w:rPr>
        <w:t>El pago de este derecho deberá realizarse a más tardar el día ultimo del mes de febrero, en las oficinas de la Tesorería Municipal o en las instituciones autorizadas para tal efecto, previo al otorgamiento de la licencia o refrendo anual correspondiente, conforme a la siguiente tabla:</w:t>
      </w:r>
    </w:p>
    <w:p w:rsidR="00B60847" w:rsidRPr="00D64EAF" w:rsidRDefault="00B60847" w:rsidP="00B60847">
      <w:pPr>
        <w:ind w:right="50"/>
        <w:rPr>
          <w:rFonts w:cs="Arial"/>
          <w:sz w:val="22"/>
          <w:szCs w:val="22"/>
        </w:rPr>
      </w:pPr>
    </w:p>
    <w:tbl>
      <w:tblPr>
        <w:tblW w:w="10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1322"/>
        <w:gridCol w:w="1513"/>
        <w:gridCol w:w="1417"/>
        <w:gridCol w:w="1559"/>
      </w:tblGrid>
      <w:tr w:rsidR="00B60847" w:rsidRPr="00405329" w:rsidTr="00B9073B">
        <w:trPr>
          <w:trHeight w:val="521"/>
          <w:jc w:val="center"/>
        </w:trPr>
        <w:tc>
          <w:tcPr>
            <w:tcW w:w="4323" w:type="dxa"/>
          </w:tcPr>
          <w:p w:rsidR="00B60847" w:rsidRPr="00405329" w:rsidRDefault="00B60847" w:rsidP="00B9073B">
            <w:pPr>
              <w:ind w:right="50"/>
              <w:rPr>
                <w:rFonts w:cs="Arial"/>
                <w:b/>
                <w:sz w:val="22"/>
                <w:szCs w:val="22"/>
              </w:rPr>
            </w:pPr>
          </w:p>
          <w:p w:rsidR="00B60847" w:rsidRPr="00405329" w:rsidRDefault="00B60847" w:rsidP="00B9073B">
            <w:pPr>
              <w:ind w:right="50"/>
              <w:rPr>
                <w:rFonts w:cs="Arial"/>
                <w:b/>
                <w:sz w:val="22"/>
                <w:szCs w:val="22"/>
              </w:rPr>
            </w:pPr>
            <w:r w:rsidRPr="00405329">
              <w:rPr>
                <w:rFonts w:cs="Arial"/>
                <w:b/>
                <w:sz w:val="22"/>
                <w:szCs w:val="22"/>
              </w:rPr>
              <w:t>GIRO</w:t>
            </w:r>
          </w:p>
        </w:tc>
        <w:tc>
          <w:tcPr>
            <w:tcW w:w="1322" w:type="dxa"/>
          </w:tcPr>
          <w:p w:rsidR="00B60847" w:rsidRPr="00405329" w:rsidRDefault="00B60847" w:rsidP="00B9073B">
            <w:pPr>
              <w:ind w:right="-4"/>
              <w:jc w:val="center"/>
              <w:rPr>
                <w:rFonts w:cs="Arial"/>
                <w:b/>
                <w:sz w:val="22"/>
                <w:szCs w:val="22"/>
              </w:rPr>
            </w:pPr>
            <w:r w:rsidRPr="00405329">
              <w:rPr>
                <w:rFonts w:cs="Arial"/>
                <w:b/>
                <w:sz w:val="22"/>
                <w:szCs w:val="22"/>
              </w:rPr>
              <w:t>Valor de la Licencia</w:t>
            </w:r>
          </w:p>
        </w:tc>
        <w:tc>
          <w:tcPr>
            <w:tcW w:w="1513" w:type="dxa"/>
          </w:tcPr>
          <w:p w:rsidR="00B60847" w:rsidRPr="00405329" w:rsidRDefault="00B60847" w:rsidP="00B9073B">
            <w:pPr>
              <w:ind w:right="50"/>
              <w:jc w:val="center"/>
              <w:rPr>
                <w:rFonts w:cs="Arial"/>
                <w:b/>
                <w:sz w:val="22"/>
                <w:szCs w:val="22"/>
              </w:rPr>
            </w:pPr>
            <w:r w:rsidRPr="00405329">
              <w:rPr>
                <w:rFonts w:cs="Arial"/>
                <w:b/>
                <w:sz w:val="22"/>
                <w:szCs w:val="22"/>
              </w:rPr>
              <w:t>Valor del Refrendo Anual</w:t>
            </w:r>
          </w:p>
        </w:tc>
        <w:tc>
          <w:tcPr>
            <w:tcW w:w="1417" w:type="dxa"/>
          </w:tcPr>
          <w:p w:rsidR="00B60847" w:rsidRPr="00405329" w:rsidRDefault="00B60847" w:rsidP="00B9073B">
            <w:pPr>
              <w:ind w:right="-71"/>
              <w:jc w:val="center"/>
              <w:rPr>
                <w:rFonts w:cs="Arial"/>
                <w:b/>
                <w:sz w:val="22"/>
                <w:szCs w:val="22"/>
              </w:rPr>
            </w:pPr>
            <w:r w:rsidRPr="00405329">
              <w:rPr>
                <w:rFonts w:cs="Arial"/>
                <w:b/>
                <w:sz w:val="22"/>
                <w:szCs w:val="22"/>
              </w:rPr>
              <w:t>Valor por Cambio de Domicilio</w:t>
            </w:r>
          </w:p>
        </w:tc>
        <w:tc>
          <w:tcPr>
            <w:tcW w:w="1559" w:type="dxa"/>
          </w:tcPr>
          <w:p w:rsidR="00B60847" w:rsidRPr="00405329" w:rsidRDefault="00B60847" w:rsidP="00B9073B">
            <w:pPr>
              <w:ind w:right="-70"/>
              <w:jc w:val="center"/>
              <w:rPr>
                <w:rFonts w:cs="Arial"/>
                <w:b/>
                <w:sz w:val="22"/>
                <w:szCs w:val="22"/>
              </w:rPr>
            </w:pPr>
            <w:r w:rsidRPr="00405329">
              <w:rPr>
                <w:rFonts w:cs="Arial"/>
                <w:b/>
                <w:sz w:val="22"/>
                <w:szCs w:val="22"/>
              </w:rPr>
              <w:t>Valor por Cambio de Propietario</w:t>
            </w:r>
          </w:p>
        </w:tc>
      </w:tr>
      <w:tr w:rsidR="00B60847" w:rsidRPr="00405329" w:rsidTr="00B9073B">
        <w:trPr>
          <w:trHeight w:val="249"/>
          <w:jc w:val="center"/>
        </w:trPr>
        <w:tc>
          <w:tcPr>
            <w:tcW w:w="4323" w:type="dxa"/>
          </w:tcPr>
          <w:p w:rsidR="00B60847" w:rsidRPr="00405329" w:rsidRDefault="00B60847" w:rsidP="00B9073B">
            <w:pPr>
              <w:ind w:right="50"/>
              <w:rPr>
                <w:rFonts w:cs="Arial"/>
                <w:sz w:val="22"/>
                <w:szCs w:val="22"/>
              </w:rPr>
            </w:pPr>
            <w:r w:rsidRPr="00405329">
              <w:rPr>
                <w:rFonts w:cs="Arial"/>
                <w:sz w:val="22"/>
                <w:szCs w:val="22"/>
              </w:rPr>
              <w:t>Hoteles</w:t>
            </w:r>
          </w:p>
        </w:tc>
        <w:tc>
          <w:tcPr>
            <w:tcW w:w="1322" w:type="dxa"/>
            <w:vAlign w:val="center"/>
          </w:tcPr>
          <w:p w:rsidR="00B60847" w:rsidRPr="00405329" w:rsidRDefault="00B60847" w:rsidP="00B9073B">
            <w:pPr>
              <w:jc w:val="right"/>
              <w:rPr>
                <w:rFonts w:cs="Arial"/>
                <w:color w:val="000000"/>
                <w:sz w:val="22"/>
                <w:szCs w:val="22"/>
                <w:lang w:eastAsia="es-MX"/>
              </w:rPr>
            </w:pPr>
            <w:r w:rsidRPr="00405329">
              <w:rPr>
                <w:rFonts w:cs="Arial"/>
                <w:color w:val="000000"/>
                <w:sz w:val="22"/>
                <w:szCs w:val="22"/>
              </w:rPr>
              <w:t>19,248.00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4,383.00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8,368.50</w:t>
            </w:r>
          </w:p>
        </w:tc>
      </w:tr>
      <w:tr w:rsidR="00B60847" w:rsidRPr="00405329" w:rsidTr="00B9073B">
        <w:trPr>
          <w:trHeight w:val="529"/>
          <w:jc w:val="center"/>
        </w:trPr>
        <w:tc>
          <w:tcPr>
            <w:tcW w:w="4323" w:type="dxa"/>
          </w:tcPr>
          <w:p w:rsidR="00B60847" w:rsidRPr="00405329" w:rsidRDefault="00B60847" w:rsidP="00B9073B">
            <w:pPr>
              <w:ind w:right="50"/>
              <w:rPr>
                <w:rFonts w:cs="Arial"/>
                <w:sz w:val="22"/>
                <w:szCs w:val="22"/>
              </w:rPr>
            </w:pPr>
            <w:r w:rsidRPr="00405329">
              <w:rPr>
                <w:rFonts w:cs="Arial"/>
                <w:sz w:val="22"/>
                <w:szCs w:val="22"/>
              </w:rPr>
              <w:t>Distribuidores de cerveza en botella cerrada, que expendan al mayoreo y menudeo</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8,766.00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2,859.50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9,946.00</w:t>
            </w:r>
          </w:p>
        </w:tc>
      </w:tr>
      <w:tr w:rsidR="00B60847" w:rsidRPr="00405329" w:rsidTr="00B9073B">
        <w:trPr>
          <w:trHeight w:val="521"/>
          <w:jc w:val="center"/>
        </w:trPr>
        <w:tc>
          <w:tcPr>
            <w:tcW w:w="4323" w:type="dxa"/>
          </w:tcPr>
          <w:p w:rsidR="00B60847" w:rsidRPr="00405329" w:rsidRDefault="00B60847" w:rsidP="00B9073B">
            <w:pPr>
              <w:ind w:right="50"/>
              <w:rPr>
                <w:rFonts w:cs="Arial"/>
                <w:sz w:val="22"/>
                <w:szCs w:val="22"/>
              </w:rPr>
            </w:pPr>
            <w:r w:rsidRPr="00405329">
              <w:rPr>
                <w:rFonts w:cs="Arial"/>
                <w:sz w:val="22"/>
                <w:szCs w:val="22"/>
              </w:rPr>
              <w:t>Distribuidores de cerveza en botella cerrada, con venta exclusiva al mayoreo.</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7,890.50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2,886.50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10,042.50</w:t>
            </w:r>
          </w:p>
        </w:tc>
      </w:tr>
      <w:tr w:rsidR="00B60847" w:rsidRPr="00405329" w:rsidTr="00B9073B">
        <w:trPr>
          <w:trHeight w:val="521"/>
          <w:jc w:val="center"/>
        </w:trPr>
        <w:tc>
          <w:tcPr>
            <w:tcW w:w="4323" w:type="dxa"/>
          </w:tcPr>
          <w:p w:rsidR="00B60847" w:rsidRPr="00405329" w:rsidRDefault="00B60847" w:rsidP="00B9073B">
            <w:pPr>
              <w:ind w:right="50"/>
              <w:rPr>
                <w:rFonts w:cs="Arial"/>
                <w:sz w:val="22"/>
                <w:szCs w:val="22"/>
              </w:rPr>
            </w:pPr>
            <w:r w:rsidRPr="00405329">
              <w:rPr>
                <w:rFonts w:cs="Arial"/>
                <w:sz w:val="22"/>
                <w:szCs w:val="22"/>
              </w:rPr>
              <w:t>Negocio con venta de bebidas preparadas tapadas para llevar</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15,398.50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6,695.00</w:t>
            </w:r>
          </w:p>
        </w:tc>
      </w:tr>
      <w:tr w:rsidR="00B60847" w:rsidRPr="00405329" w:rsidTr="00B9073B">
        <w:trPr>
          <w:trHeight w:val="521"/>
          <w:jc w:val="center"/>
        </w:trPr>
        <w:tc>
          <w:tcPr>
            <w:tcW w:w="4323" w:type="dxa"/>
          </w:tcPr>
          <w:p w:rsidR="00B60847" w:rsidRPr="00405329" w:rsidRDefault="00B60847" w:rsidP="00B9073B">
            <w:pPr>
              <w:ind w:right="50"/>
              <w:rPr>
                <w:rFonts w:cs="Arial"/>
                <w:sz w:val="22"/>
                <w:szCs w:val="22"/>
              </w:rPr>
            </w:pPr>
            <w:r w:rsidRPr="00405329">
              <w:rPr>
                <w:rFonts w:cs="Arial"/>
                <w:sz w:val="22"/>
                <w:szCs w:val="22"/>
              </w:rPr>
              <w:t>Restaurantes, fondas, comedores y similares con venta de cerveza y vinos</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12,931.00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10,042.50</w:t>
            </w:r>
          </w:p>
        </w:tc>
      </w:tr>
      <w:tr w:rsidR="00B60847" w:rsidRPr="00405329" w:rsidTr="00B9073B">
        <w:trPr>
          <w:trHeight w:val="521"/>
          <w:jc w:val="center"/>
        </w:trPr>
        <w:tc>
          <w:tcPr>
            <w:tcW w:w="4323" w:type="dxa"/>
          </w:tcPr>
          <w:p w:rsidR="00B60847" w:rsidRPr="00405329" w:rsidRDefault="00B60847" w:rsidP="00B9073B">
            <w:pPr>
              <w:ind w:right="50"/>
              <w:rPr>
                <w:rFonts w:cs="Arial"/>
                <w:sz w:val="22"/>
                <w:szCs w:val="22"/>
              </w:rPr>
            </w:pPr>
            <w:r w:rsidRPr="00405329">
              <w:rPr>
                <w:rFonts w:cs="Arial"/>
                <w:sz w:val="22"/>
                <w:szCs w:val="22"/>
              </w:rPr>
              <w:t>Salones para fiestas, club social y deportivos, casinos sociales, círculos sociales y semejantes.</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10,042.50</w:t>
            </w:r>
          </w:p>
        </w:tc>
      </w:tr>
      <w:tr w:rsidR="00B60847" w:rsidRPr="00405329" w:rsidTr="00B9073B">
        <w:trPr>
          <w:trHeight w:val="521"/>
          <w:jc w:val="center"/>
        </w:trPr>
        <w:tc>
          <w:tcPr>
            <w:tcW w:w="4323" w:type="dxa"/>
          </w:tcPr>
          <w:p w:rsidR="00B60847" w:rsidRPr="00405329" w:rsidRDefault="00B60847" w:rsidP="00B9073B">
            <w:pPr>
              <w:ind w:right="50"/>
              <w:rPr>
                <w:rFonts w:cs="Arial"/>
                <w:sz w:val="22"/>
                <w:szCs w:val="22"/>
              </w:rPr>
            </w:pPr>
            <w:r w:rsidRPr="00405329">
              <w:rPr>
                <w:rFonts w:cs="Arial"/>
                <w:sz w:val="22"/>
                <w:szCs w:val="22"/>
              </w:rPr>
              <w:t>Supermercados con venta de cerveza vinos y licores.</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10,042.50</w:t>
            </w:r>
          </w:p>
        </w:tc>
      </w:tr>
      <w:tr w:rsidR="00B60847" w:rsidRPr="00405329" w:rsidTr="00B9073B">
        <w:trPr>
          <w:trHeight w:val="359"/>
          <w:jc w:val="center"/>
        </w:trPr>
        <w:tc>
          <w:tcPr>
            <w:tcW w:w="4323" w:type="dxa"/>
          </w:tcPr>
          <w:p w:rsidR="00B60847" w:rsidRPr="00405329" w:rsidRDefault="00B60847" w:rsidP="00B9073B">
            <w:pPr>
              <w:ind w:right="51"/>
              <w:rPr>
                <w:rFonts w:cs="Arial"/>
                <w:sz w:val="22"/>
                <w:szCs w:val="22"/>
              </w:rPr>
            </w:pPr>
            <w:r w:rsidRPr="00405329">
              <w:rPr>
                <w:rFonts w:cs="Arial"/>
                <w:sz w:val="22"/>
                <w:szCs w:val="22"/>
              </w:rPr>
              <w:t>Cantinas</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10,042.50</w:t>
            </w:r>
          </w:p>
        </w:tc>
      </w:tr>
      <w:tr w:rsidR="00B60847" w:rsidRPr="00405329" w:rsidTr="00B9073B">
        <w:trPr>
          <w:trHeight w:val="287"/>
          <w:jc w:val="center"/>
        </w:trPr>
        <w:tc>
          <w:tcPr>
            <w:tcW w:w="4323" w:type="dxa"/>
          </w:tcPr>
          <w:p w:rsidR="00B60847" w:rsidRPr="00405329" w:rsidRDefault="00B60847" w:rsidP="00B9073B">
            <w:pPr>
              <w:ind w:right="50"/>
              <w:rPr>
                <w:rFonts w:cs="Arial"/>
                <w:sz w:val="22"/>
                <w:szCs w:val="22"/>
              </w:rPr>
            </w:pPr>
            <w:r w:rsidRPr="00405329">
              <w:rPr>
                <w:rFonts w:cs="Arial"/>
                <w:sz w:val="22"/>
                <w:szCs w:val="22"/>
              </w:rPr>
              <w:t>Cervecerías</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15,398.50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4,470.50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6,694.00</w:t>
            </w:r>
          </w:p>
        </w:tc>
      </w:tr>
      <w:tr w:rsidR="00B60847" w:rsidRPr="00405329" w:rsidTr="00B9073B">
        <w:trPr>
          <w:trHeight w:val="521"/>
          <w:jc w:val="center"/>
        </w:trPr>
        <w:tc>
          <w:tcPr>
            <w:tcW w:w="4323" w:type="dxa"/>
          </w:tcPr>
          <w:p w:rsidR="00B60847" w:rsidRPr="00405329" w:rsidRDefault="00B60847" w:rsidP="00B9073B">
            <w:pPr>
              <w:ind w:right="50"/>
              <w:rPr>
                <w:rFonts w:cs="Arial"/>
                <w:sz w:val="22"/>
                <w:szCs w:val="22"/>
              </w:rPr>
            </w:pPr>
            <w:r w:rsidRPr="00405329">
              <w:rPr>
                <w:rFonts w:cs="Arial"/>
                <w:sz w:val="22"/>
                <w:szCs w:val="22"/>
              </w:rPr>
              <w:t xml:space="preserve">Billares con venta de cerveza al destape </w:t>
            </w:r>
            <w:proofErr w:type="spellStart"/>
            <w:r w:rsidRPr="00405329">
              <w:rPr>
                <w:rFonts w:cs="Arial"/>
                <w:sz w:val="22"/>
                <w:szCs w:val="22"/>
              </w:rPr>
              <w:t>ó</w:t>
            </w:r>
            <w:proofErr w:type="spellEnd"/>
            <w:r w:rsidRPr="00405329">
              <w:rPr>
                <w:rFonts w:cs="Arial"/>
                <w:sz w:val="22"/>
                <w:szCs w:val="22"/>
              </w:rPr>
              <w:t xml:space="preserve"> bebida alcohólica para consumir al interior.</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4,383.00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6,694.00</w:t>
            </w:r>
          </w:p>
        </w:tc>
      </w:tr>
      <w:tr w:rsidR="00B60847" w:rsidRPr="00405329" w:rsidTr="00B9073B">
        <w:trPr>
          <w:trHeight w:val="521"/>
          <w:jc w:val="center"/>
        </w:trPr>
        <w:tc>
          <w:tcPr>
            <w:tcW w:w="4323" w:type="dxa"/>
          </w:tcPr>
          <w:p w:rsidR="00B60847" w:rsidRPr="00405329" w:rsidRDefault="00B60847" w:rsidP="00B9073B">
            <w:pPr>
              <w:ind w:right="50"/>
              <w:rPr>
                <w:rFonts w:cs="Arial"/>
                <w:sz w:val="22"/>
                <w:szCs w:val="22"/>
              </w:rPr>
            </w:pPr>
            <w:r w:rsidRPr="00405329">
              <w:rPr>
                <w:rFonts w:cs="Arial"/>
                <w:sz w:val="22"/>
                <w:szCs w:val="22"/>
              </w:rPr>
              <w:t>Depósitos y expendios con venta de cerveza, vinos y licores.</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28,873.00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10,042.50</w:t>
            </w:r>
          </w:p>
        </w:tc>
      </w:tr>
      <w:tr w:rsidR="00B60847" w:rsidRPr="00405329" w:rsidTr="00B9073B">
        <w:trPr>
          <w:trHeight w:val="521"/>
          <w:jc w:val="center"/>
        </w:trPr>
        <w:tc>
          <w:tcPr>
            <w:tcW w:w="4323" w:type="dxa"/>
          </w:tcPr>
          <w:p w:rsidR="00B60847" w:rsidRPr="00405329" w:rsidRDefault="00B60847" w:rsidP="00B9073B">
            <w:pPr>
              <w:ind w:right="50"/>
              <w:rPr>
                <w:rFonts w:cs="Arial"/>
                <w:sz w:val="22"/>
                <w:szCs w:val="22"/>
              </w:rPr>
            </w:pPr>
            <w:r w:rsidRPr="00405329">
              <w:rPr>
                <w:rFonts w:cs="Arial"/>
                <w:sz w:val="22"/>
                <w:szCs w:val="22"/>
              </w:rPr>
              <w:t>Tiendas de autoservicio con venta de cerveza, vinos y licores.</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70,020.00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7,001.50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10,042.50</w:t>
            </w:r>
          </w:p>
        </w:tc>
      </w:tr>
      <w:tr w:rsidR="00B60847" w:rsidRPr="00405329" w:rsidTr="00B9073B">
        <w:trPr>
          <w:trHeight w:val="521"/>
          <w:jc w:val="center"/>
        </w:trPr>
        <w:tc>
          <w:tcPr>
            <w:tcW w:w="4323" w:type="dxa"/>
          </w:tcPr>
          <w:p w:rsidR="00B60847" w:rsidRPr="00405329" w:rsidRDefault="00B60847" w:rsidP="00B9073B">
            <w:pPr>
              <w:ind w:right="50"/>
              <w:rPr>
                <w:rFonts w:cs="Arial"/>
                <w:sz w:val="22"/>
                <w:szCs w:val="22"/>
              </w:rPr>
            </w:pPr>
            <w:r w:rsidRPr="00405329">
              <w:rPr>
                <w:rFonts w:cs="Arial"/>
                <w:sz w:val="22"/>
                <w:szCs w:val="22"/>
              </w:rPr>
              <w:t>Mini súper, misceláneas, tiendas de abarrotes y carnicerías.</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15,398.50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1,980.00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6,695.00</w:t>
            </w:r>
          </w:p>
        </w:tc>
      </w:tr>
      <w:tr w:rsidR="00B60847" w:rsidRPr="00405329" w:rsidTr="00B9073B">
        <w:trPr>
          <w:trHeight w:val="569"/>
          <w:jc w:val="center"/>
        </w:trPr>
        <w:tc>
          <w:tcPr>
            <w:tcW w:w="4323" w:type="dxa"/>
          </w:tcPr>
          <w:p w:rsidR="00B60847" w:rsidRPr="00405329" w:rsidRDefault="00B60847" w:rsidP="00B9073B">
            <w:pPr>
              <w:ind w:right="50"/>
              <w:rPr>
                <w:rFonts w:cs="Arial"/>
                <w:sz w:val="22"/>
                <w:szCs w:val="22"/>
              </w:rPr>
            </w:pPr>
            <w:r w:rsidRPr="00405329">
              <w:rPr>
                <w:rFonts w:cs="Arial"/>
                <w:sz w:val="22"/>
                <w:szCs w:val="22"/>
              </w:rPr>
              <w:t>Depósitos de cerveza y expendios sin venta de vinos y licores.</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19,248.00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5,259.50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8,368.50</w:t>
            </w:r>
          </w:p>
        </w:tc>
      </w:tr>
      <w:tr w:rsidR="00B60847" w:rsidRPr="00405329" w:rsidTr="00B9073B">
        <w:trPr>
          <w:trHeight w:val="422"/>
          <w:jc w:val="center"/>
        </w:trPr>
        <w:tc>
          <w:tcPr>
            <w:tcW w:w="4323" w:type="dxa"/>
          </w:tcPr>
          <w:p w:rsidR="00B60847" w:rsidRPr="00405329" w:rsidRDefault="00B60847" w:rsidP="00B9073B">
            <w:pPr>
              <w:ind w:right="50"/>
              <w:rPr>
                <w:rFonts w:cs="Arial"/>
                <w:sz w:val="22"/>
                <w:szCs w:val="22"/>
              </w:rPr>
            </w:pPr>
            <w:r w:rsidRPr="00405329">
              <w:rPr>
                <w:rFonts w:cs="Arial"/>
                <w:sz w:val="22"/>
                <w:szCs w:val="22"/>
              </w:rPr>
              <w:t>Ladies bar, centros nocturnos, cabarets.</w:t>
            </w:r>
          </w:p>
        </w:tc>
        <w:tc>
          <w:tcPr>
            <w:tcW w:w="1322"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28,872.50</w:t>
            </w:r>
          </w:p>
        </w:tc>
        <w:tc>
          <w:tcPr>
            <w:tcW w:w="1513"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12,273.50</w:t>
            </w:r>
          </w:p>
        </w:tc>
        <w:tc>
          <w:tcPr>
            <w:tcW w:w="1417"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1,923.50</w:t>
            </w:r>
          </w:p>
        </w:tc>
        <w:tc>
          <w:tcPr>
            <w:tcW w:w="1559" w:type="dxa"/>
            <w:vAlign w:val="center"/>
          </w:tcPr>
          <w:p w:rsidR="00B60847" w:rsidRPr="00405329" w:rsidRDefault="00B60847" w:rsidP="00B9073B">
            <w:pPr>
              <w:jc w:val="right"/>
              <w:rPr>
                <w:rFonts w:cs="Arial"/>
                <w:color w:val="000000"/>
                <w:sz w:val="22"/>
                <w:szCs w:val="22"/>
              </w:rPr>
            </w:pPr>
            <w:r w:rsidRPr="00405329">
              <w:rPr>
                <w:rFonts w:cs="Arial"/>
                <w:color w:val="000000"/>
                <w:sz w:val="22"/>
                <w:szCs w:val="22"/>
              </w:rPr>
              <w:t>9,564.50</w:t>
            </w:r>
          </w:p>
        </w:tc>
      </w:tr>
    </w:tbl>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 Se cubrirá una cuota de $1,</w:t>
      </w:r>
      <w:r>
        <w:rPr>
          <w:rFonts w:cs="Arial"/>
          <w:sz w:val="22"/>
          <w:szCs w:val="22"/>
        </w:rPr>
        <w:t>550</w:t>
      </w:r>
      <w:r w:rsidRPr="00D64EAF">
        <w:rPr>
          <w:rFonts w:cs="Arial"/>
          <w:sz w:val="22"/>
          <w:szCs w:val="22"/>
        </w:rPr>
        <w:t>.</w:t>
      </w:r>
      <w:r>
        <w:rPr>
          <w:rFonts w:cs="Arial"/>
          <w:sz w:val="22"/>
          <w:szCs w:val="22"/>
        </w:rPr>
        <w:t>5</w:t>
      </w:r>
      <w:r w:rsidRPr="00D64EAF">
        <w:rPr>
          <w:rFonts w:cs="Arial"/>
          <w:sz w:val="22"/>
          <w:szCs w:val="22"/>
        </w:rPr>
        <w:t>0 por cada cambio de giro que realicen.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II.- Los establecimientos que presenten previo aviso de suspensión de actividades durante el ejercicio fiscal, pagaran el 50% de la cuota de derecho y si reinician actividades en el mismo ejercicio, pagaran el resto del Derecho.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III.- Los cambios de propietarios, cuando se den de manera obligada por fallecimiento del propietario y el cambio se solicite por su esposa e hijos se cobrará el 50% del valor estipulado.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Las personas que no cumplan con lo estipulado en el artículo anterior, se sujetaran a las sanciones administrativas que se mencionan en la Sección Tercera artículo 41 fracción IV numeral 1 inciso “a” de la Ley de Ingre</w:t>
      </w:r>
      <w:r>
        <w:rPr>
          <w:rFonts w:cs="Arial"/>
          <w:sz w:val="22"/>
          <w:szCs w:val="22"/>
        </w:rPr>
        <w:t>sos para el Ejercicio Fiscal 2020”</w:t>
      </w:r>
      <w:r w:rsidRPr="00D64EAF">
        <w:rPr>
          <w:rFonts w:cs="Arial"/>
          <w:sz w:val="22"/>
          <w:szCs w:val="22"/>
        </w:rPr>
        <w:t>.</w:t>
      </w:r>
    </w:p>
    <w:p w:rsidR="00B60847" w:rsidRPr="00D64EAF" w:rsidRDefault="00B60847" w:rsidP="00B60847">
      <w:pPr>
        <w:ind w:right="50"/>
        <w:rPr>
          <w:rFonts w:cs="Arial"/>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V</w:t>
      </w:r>
    </w:p>
    <w:p w:rsidR="00B60847" w:rsidRPr="00D64EAF" w:rsidRDefault="00B60847" w:rsidP="00B60847">
      <w:pPr>
        <w:jc w:val="center"/>
        <w:rPr>
          <w:rFonts w:cs="Arial"/>
          <w:b/>
          <w:bCs/>
          <w:sz w:val="22"/>
          <w:szCs w:val="22"/>
        </w:rPr>
      </w:pPr>
      <w:r w:rsidRPr="00D64EAF">
        <w:rPr>
          <w:rFonts w:cs="Arial"/>
          <w:b/>
          <w:bCs/>
          <w:sz w:val="22"/>
          <w:szCs w:val="22"/>
        </w:rPr>
        <w:t>POR LA EXPEDICIÓN DE LICENCIAS PARA LA COLOCACIÓN</w:t>
      </w:r>
    </w:p>
    <w:p w:rsidR="00B60847" w:rsidRPr="00D64EAF" w:rsidRDefault="00B60847" w:rsidP="00B60847">
      <w:pPr>
        <w:jc w:val="center"/>
        <w:rPr>
          <w:rFonts w:cs="Arial"/>
          <w:b/>
          <w:bCs/>
          <w:sz w:val="22"/>
          <w:szCs w:val="22"/>
        </w:rPr>
      </w:pPr>
      <w:r w:rsidRPr="00D64EAF">
        <w:rPr>
          <w:rFonts w:cs="Arial"/>
          <w:b/>
          <w:bCs/>
          <w:sz w:val="22"/>
          <w:szCs w:val="22"/>
        </w:rPr>
        <w:t>Y USO DE ANUNCIOS Y CARTELES PUBLICITARIOS</w:t>
      </w:r>
    </w:p>
    <w:p w:rsidR="00B60847" w:rsidRPr="00D64EAF" w:rsidRDefault="00B60847" w:rsidP="00B60847">
      <w:pPr>
        <w:rPr>
          <w:rFonts w:cs="Arial"/>
          <w:b/>
          <w:sz w:val="22"/>
          <w:szCs w:val="22"/>
        </w:rPr>
      </w:pPr>
    </w:p>
    <w:p w:rsidR="00B60847" w:rsidRPr="00D64EAF" w:rsidRDefault="00B60847" w:rsidP="00B60847">
      <w:pPr>
        <w:rPr>
          <w:rFonts w:cs="Arial"/>
          <w:bCs/>
          <w:sz w:val="22"/>
          <w:szCs w:val="22"/>
        </w:rPr>
      </w:pPr>
      <w:r w:rsidRPr="00D64EAF">
        <w:rPr>
          <w:rFonts w:cs="Arial"/>
          <w:b/>
          <w:sz w:val="22"/>
          <w:szCs w:val="22"/>
        </w:rPr>
        <w:t>ARTÍCULO 26.-</w:t>
      </w:r>
      <w:r w:rsidRPr="00D64EAF">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B60847" w:rsidRPr="00D64EAF" w:rsidRDefault="00B60847" w:rsidP="00B60847">
      <w:pPr>
        <w:tabs>
          <w:tab w:val="left" w:pos="-426"/>
        </w:tabs>
        <w:rPr>
          <w:rFonts w:cs="Arial"/>
          <w:sz w:val="22"/>
          <w:szCs w:val="22"/>
        </w:rPr>
      </w:pPr>
    </w:p>
    <w:p w:rsidR="00B60847" w:rsidRPr="00D64EAF" w:rsidRDefault="00B60847" w:rsidP="00B60847">
      <w:pPr>
        <w:rPr>
          <w:rFonts w:cs="Arial"/>
          <w:sz w:val="22"/>
          <w:szCs w:val="22"/>
        </w:rPr>
      </w:pPr>
      <w:r w:rsidRPr="00D64EAF">
        <w:rPr>
          <w:rFonts w:cs="Arial"/>
          <w:sz w:val="22"/>
          <w:szCs w:val="22"/>
        </w:rPr>
        <w:t>I.- Por instalación de anuncios se pagarán de acuerdo a lo siguiente:</w:t>
      </w:r>
    </w:p>
    <w:p w:rsidR="00B60847" w:rsidRPr="00D64EAF" w:rsidRDefault="00B60847" w:rsidP="00B60847">
      <w:pPr>
        <w:rPr>
          <w:rFonts w:cs="Arial"/>
          <w:sz w:val="22"/>
          <w:szCs w:val="22"/>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13"/>
        <w:gridCol w:w="1599"/>
        <w:gridCol w:w="1809"/>
      </w:tblGrid>
      <w:tr w:rsidR="00B60847" w:rsidRPr="00D64EAF" w:rsidTr="00B9073B">
        <w:trPr>
          <w:trHeight w:val="612"/>
          <w:jc w:val="center"/>
        </w:trPr>
        <w:tc>
          <w:tcPr>
            <w:tcW w:w="6413" w:type="dxa"/>
          </w:tcPr>
          <w:p w:rsidR="00B60847" w:rsidRPr="00D64EAF" w:rsidRDefault="00B60847" w:rsidP="00B9073B">
            <w:pPr>
              <w:tabs>
                <w:tab w:val="left" w:pos="-426"/>
              </w:tabs>
              <w:rPr>
                <w:rFonts w:cs="Arial"/>
                <w:b/>
                <w:sz w:val="22"/>
                <w:szCs w:val="22"/>
              </w:rPr>
            </w:pPr>
            <w:r w:rsidRPr="00D64EAF">
              <w:rPr>
                <w:rFonts w:cs="Arial"/>
                <w:b/>
                <w:sz w:val="22"/>
                <w:szCs w:val="22"/>
              </w:rPr>
              <w:t>DESCRIPCIÓN</w:t>
            </w:r>
          </w:p>
          <w:p w:rsidR="00B60847" w:rsidRPr="00D64EAF" w:rsidRDefault="00B60847" w:rsidP="00B9073B">
            <w:pPr>
              <w:rPr>
                <w:rFonts w:cs="Arial"/>
                <w:sz w:val="22"/>
                <w:szCs w:val="22"/>
              </w:rPr>
            </w:pPr>
          </w:p>
        </w:tc>
        <w:tc>
          <w:tcPr>
            <w:tcW w:w="1599" w:type="dxa"/>
          </w:tcPr>
          <w:p w:rsidR="00B60847" w:rsidRPr="00D64EAF" w:rsidRDefault="00B60847" w:rsidP="00B9073B">
            <w:pPr>
              <w:tabs>
                <w:tab w:val="left" w:pos="-426"/>
              </w:tabs>
              <w:jc w:val="center"/>
              <w:rPr>
                <w:rFonts w:cs="Arial"/>
                <w:b/>
                <w:sz w:val="22"/>
                <w:szCs w:val="22"/>
              </w:rPr>
            </w:pPr>
            <w:r w:rsidRPr="00D64EAF">
              <w:rPr>
                <w:rFonts w:cs="Arial"/>
                <w:b/>
                <w:sz w:val="22"/>
                <w:szCs w:val="22"/>
              </w:rPr>
              <w:t>CUOTA POR LICENCIA</w:t>
            </w:r>
          </w:p>
        </w:tc>
        <w:tc>
          <w:tcPr>
            <w:tcW w:w="1809" w:type="dxa"/>
          </w:tcPr>
          <w:p w:rsidR="00B60847" w:rsidRPr="00D64EAF" w:rsidRDefault="00B60847" w:rsidP="00B9073B">
            <w:pPr>
              <w:tabs>
                <w:tab w:val="left" w:pos="-426"/>
              </w:tabs>
              <w:jc w:val="center"/>
              <w:rPr>
                <w:rFonts w:cs="Arial"/>
                <w:b/>
                <w:sz w:val="22"/>
                <w:szCs w:val="22"/>
              </w:rPr>
            </w:pPr>
            <w:r w:rsidRPr="00D64EAF">
              <w:rPr>
                <w:rFonts w:cs="Arial"/>
                <w:b/>
                <w:sz w:val="22"/>
                <w:szCs w:val="22"/>
              </w:rPr>
              <w:t>CUOTA POR REFRENDO ANUAL</w:t>
            </w:r>
          </w:p>
        </w:tc>
      </w:tr>
      <w:tr w:rsidR="00B60847" w:rsidRPr="00D64EAF" w:rsidTr="00B9073B">
        <w:trPr>
          <w:trHeight w:val="417"/>
          <w:jc w:val="center"/>
        </w:trPr>
        <w:tc>
          <w:tcPr>
            <w:tcW w:w="6413" w:type="dxa"/>
          </w:tcPr>
          <w:p w:rsidR="00B60847" w:rsidRPr="00D64EAF" w:rsidRDefault="00B60847" w:rsidP="00B9073B">
            <w:pPr>
              <w:tabs>
                <w:tab w:val="left" w:pos="-426"/>
              </w:tabs>
              <w:rPr>
                <w:rFonts w:cs="Arial"/>
                <w:sz w:val="22"/>
                <w:szCs w:val="22"/>
              </w:rPr>
            </w:pPr>
            <w:r w:rsidRPr="00D64EAF">
              <w:rPr>
                <w:rFonts w:cs="Arial"/>
                <w:sz w:val="22"/>
                <w:szCs w:val="22"/>
              </w:rPr>
              <w:t xml:space="preserve">Espectaculares luminosos, altura mínima 9 </w:t>
            </w:r>
            <w:proofErr w:type="spellStart"/>
            <w:r w:rsidRPr="00D64EAF">
              <w:rPr>
                <w:rFonts w:cs="Arial"/>
                <w:sz w:val="22"/>
                <w:szCs w:val="22"/>
              </w:rPr>
              <w:t>mts</w:t>
            </w:r>
            <w:proofErr w:type="spellEnd"/>
            <w:r w:rsidRPr="00D64EAF">
              <w:rPr>
                <w:rFonts w:cs="Arial"/>
                <w:sz w:val="22"/>
                <w:szCs w:val="22"/>
              </w:rPr>
              <w:t>. a partir del  nivel de la banqueta.</w:t>
            </w:r>
          </w:p>
        </w:tc>
        <w:tc>
          <w:tcPr>
            <w:tcW w:w="1599" w:type="dxa"/>
            <w:shd w:val="clear" w:color="auto" w:fill="auto"/>
          </w:tcPr>
          <w:p w:rsidR="00B60847" w:rsidRPr="00D64EAF" w:rsidRDefault="00B60847" w:rsidP="00B9073B">
            <w:pPr>
              <w:tabs>
                <w:tab w:val="left" w:pos="-426"/>
              </w:tabs>
              <w:jc w:val="right"/>
              <w:rPr>
                <w:rFonts w:cs="Arial"/>
                <w:sz w:val="22"/>
                <w:szCs w:val="22"/>
              </w:rPr>
            </w:pPr>
            <w:r w:rsidRPr="0024013C">
              <w:rPr>
                <w:rFonts w:cs="Arial"/>
                <w:sz w:val="22"/>
                <w:szCs w:val="22"/>
              </w:rPr>
              <w:t>2</w:t>
            </w:r>
            <w:r>
              <w:rPr>
                <w:rFonts w:cs="Arial"/>
                <w:sz w:val="22"/>
                <w:szCs w:val="22"/>
              </w:rPr>
              <w:t>,</w:t>
            </w:r>
            <w:r w:rsidRPr="0024013C">
              <w:rPr>
                <w:rFonts w:cs="Arial"/>
                <w:sz w:val="22"/>
                <w:szCs w:val="22"/>
              </w:rPr>
              <w:t>087.5</w:t>
            </w:r>
            <w:r>
              <w:rPr>
                <w:rFonts w:cs="Arial"/>
                <w:sz w:val="22"/>
                <w:szCs w:val="22"/>
              </w:rPr>
              <w:t>0</w:t>
            </w:r>
          </w:p>
        </w:tc>
        <w:tc>
          <w:tcPr>
            <w:tcW w:w="1809" w:type="dxa"/>
            <w:shd w:val="clear" w:color="auto" w:fill="auto"/>
          </w:tcPr>
          <w:p w:rsidR="00B60847" w:rsidRPr="00D64EAF" w:rsidRDefault="00B60847" w:rsidP="00B9073B">
            <w:pPr>
              <w:tabs>
                <w:tab w:val="left" w:pos="-426"/>
              </w:tabs>
              <w:jc w:val="right"/>
              <w:rPr>
                <w:rFonts w:cs="Arial"/>
                <w:sz w:val="22"/>
                <w:szCs w:val="22"/>
              </w:rPr>
            </w:pPr>
            <w:r>
              <w:rPr>
                <w:rFonts w:cs="Arial"/>
                <w:sz w:val="22"/>
                <w:szCs w:val="22"/>
              </w:rPr>
              <w:t>487.00</w:t>
            </w:r>
          </w:p>
        </w:tc>
      </w:tr>
      <w:tr w:rsidR="00B60847" w:rsidRPr="00D64EAF" w:rsidTr="00B9073B">
        <w:trPr>
          <w:trHeight w:val="318"/>
          <w:jc w:val="center"/>
        </w:trPr>
        <w:tc>
          <w:tcPr>
            <w:tcW w:w="6413" w:type="dxa"/>
          </w:tcPr>
          <w:p w:rsidR="00B60847" w:rsidRPr="00D64EAF" w:rsidRDefault="00B60847" w:rsidP="00B9073B">
            <w:pPr>
              <w:tabs>
                <w:tab w:val="left" w:pos="-426"/>
              </w:tabs>
              <w:rPr>
                <w:rFonts w:cs="Arial"/>
                <w:sz w:val="22"/>
                <w:szCs w:val="22"/>
              </w:rPr>
            </w:pPr>
            <w:r w:rsidRPr="00D64EAF">
              <w:rPr>
                <w:rFonts w:cs="Arial"/>
                <w:sz w:val="22"/>
                <w:szCs w:val="22"/>
              </w:rPr>
              <w:t xml:space="preserve">Anuncio altura máxima 9 </w:t>
            </w:r>
            <w:proofErr w:type="spellStart"/>
            <w:r w:rsidRPr="00D64EAF">
              <w:rPr>
                <w:rFonts w:cs="Arial"/>
                <w:sz w:val="22"/>
                <w:szCs w:val="22"/>
              </w:rPr>
              <w:t>mts</w:t>
            </w:r>
            <w:proofErr w:type="spellEnd"/>
            <w:r w:rsidRPr="00D64EAF">
              <w:rPr>
                <w:rFonts w:cs="Arial"/>
                <w:sz w:val="22"/>
                <w:szCs w:val="22"/>
              </w:rPr>
              <w:t>. a partir del nivel de la banqueta.</w:t>
            </w:r>
          </w:p>
        </w:tc>
        <w:tc>
          <w:tcPr>
            <w:tcW w:w="1599" w:type="dxa"/>
            <w:shd w:val="clear" w:color="auto" w:fill="auto"/>
          </w:tcPr>
          <w:p w:rsidR="00B60847" w:rsidRPr="00D64EAF" w:rsidRDefault="00B60847" w:rsidP="00B9073B">
            <w:pPr>
              <w:tabs>
                <w:tab w:val="left" w:pos="-426"/>
              </w:tabs>
              <w:jc w:val="right"/>
              <w:rPr>
                <w:rFonts w:cs="Arial"/>
                <w:sz w:val="22"/>
                <w:szCs w:val="22"/>
              </w:rPr>
            </w:pPr>
            <w:r>
              <w:rPr>
                <w:rFonts w:cs="Arial"/>
                <w:sz w:val="22"/>
                <w:szCs w:val="22"/>
              </w:rPr>
              <w:t>1,391.50</w:t>
            </w:r>
          </w:p>
        </w:tc>
        <w:tc>
          <w:tcPr>
            <w:tcW w:w="1809" w:type="dxa"/>
            <w:shd w:val="clear" w:color="auto" w:fill="auto"/>
          </w:tcPr>
          <w:p w:rsidR="00B60847" w:rsidRPr="00D64EAF" w:rsidRDefault="00B60847" w:rsidP="00B9073B">
            <w:pPr>
              <w:tabs>
                <w:tab w:val="left" w:pos="-426"/>
              </w:tabs>
              <w:jc w:val="right"/>
              <w:rPr>
                <w:rFonts w:cs="Arial"/>
                <w:sz w:val="22"/>
                <w:szCs w:val="22"/>
              </w:rPr>
            </w:pPr>
            <w:r>
              <w:rPr>
                <w:rFonts w:cs="Arial"/>
                <w:sz w:val="22"/>
                <w:szCs w:val="22"/>
              </w:rPr>
              <w:t>346.00</w:t>
            </w:r>
          </w:p>
        </w:tc>
      </w:tr>
      <w:tr w:rsidR="00B60847" w:rsidRPr="00D64EAF" w:rsidTr="00B9073B">
        <w:trPr>
          <w:trHeight w:val="208"/>
          <w:jc w:val="center"/>
        </w:trPr>
        <w:tc>
          <w:tcPr>
            <w:tcW w:w="6413" w:type="dxa"/>
          </w:tcPr>
          <w:p w:rsidR="00B60847" w:rsidRPr="00D64EAF" w:rsidRDefault="00B60847" w:rsidP="00B9073B">
            <w:pPr>
              <w:tabs>
                <w:tab w:val="left" w:pos="-426"/>
              </w:tabs>
              <w:rPr>
                <w:rFonts w:cs="Arial"/>
                <w:sz w:val="22"/>
                <w:szCs w:val="22"/>
              </w:rPr>
            </w:pPr>
            <w:r w:rsidRPr="00D64EAF">
              <w:rPr>
                <w:rFonts w:cs="Arial"/>
                <w:sz w:val="22"/>
                <w:szCs w:val="22"/>
              </w:rPr>
              <w:t>Anuncio adosado a la fachada</w:t>
            </w:r>
          </w:p>
        </w:tc>
        <w:tc>
          <w:tcPr>
            <w:tcW w:w="1599" w:type="dxa"/>
            <w:shd w:val="clear" w:color="auto" w:fill="auto"/>
          </w:tcPr>
          <w:p w:rsidR="00B60847" w:rsidRPr="00D64EAF" w:rsidRDefault="00B60847" w:rsidP="00B9073B">
            <w:pPr>
              <w:tabs>
                <w:tab w:val="left" w:pos="-426"/>
              </w:tabs>
              <w:jc w:val="right"/>
              <w:rPr>
                <w:rFonts w:cs="Arial"/>
                <w:sz w:val="22"/>
                <w:szCs w:val="22"/>
              </w:rPr>
            </w:pPr>
            <w:r>
              <w:rPr>
                <w:rFonts w:cs="Arial"/>
                <w:sz w:val="22"/>
                <w:szCs w:val="22"/>
              </w:rPr>
              <w:t>697.00</w:t>
            </w:r>
          </w:p>
        </w:tc>
        <w:tc>
          <w:tcPr>
            <w:tcW w:w="1809" w:type="dxa"/>
            <w:shd w:val="clear" w:color="auto" w:fill="auto"/>
          </w:tcPr>
          <w:p w:rsidR="00B60847" w:rsidRPr="00D64EAF" w:rsidRDefault="00B60847" w:rsidP="00B9073B">
            <w:pPr>
              <w:tabs>
                <w:tab w:val="left" w:pos="-426"/>
              </w:tabs>
              <w:jc w:val="right"/>
              <w:rPr>
                <w:rFonts w:cs="Arial"/>
                <w:sz w:val="22"/>
                <w:szCs w:val="22"/>
              </w:rPr>
            </w:pPr>
            <w:r>
              <w:rPr>
                <w:rFonts w:cs="Arial"/>
                <w:sz w:val="22"/>
                <w:szCs w:val="22"/>
              </w:rPr>
              <w:t>208.00</w:t>
            </w:r>
          </w:p>
        </w:tc>
      </w:tr>
      <w:tr w:rsidR="00B60847" w:rsidRPr="00D64EAF" w:rsidTr="00B9073B">
        <w:trPr>
          <w:trHeight w:val="821"/>
          <w:jc w:val="center"/>
        </w:trPr>
        <w:tc>
          <w:tcPr>
            <w:tcW w:w="6413" w:type="dxa"/>
          </w:tcPr>
          <w:p w:rsidR="00B60847" w:rsidRPr="00D64EAF" w:rsidRDefault="00B60847" w:rsidP="00B9073B">
            <w:pPr>
              <w:tabs>
                <w:tab w:val="left" w:pos="-426"/>
              </w:tabs>
              <w:rPr>
                <w:rFonts w:cs="Arial"/>
                <w:sz w:val="22"/>
                <w:szCs w:val="22"/>
              </w:rPr>
            </w:pPr>
            <w:r w:rsidRPr="00D64EAF">
              <w:rPr>
                <w:rFonts w:cs="Arial"/>
                <w:sz w:val="22"/>
                <w:szCs w:val="22"/>
              </w:rPr>
              <w:t>Carteles volantes, bardas publicitando bailes, rodeos, etc. Comprometiéndose la persona moral o física que solicite el permiso para la colocación de la publicidad a quitarla a más tardar tres días después de la realización del espectáculo.</w:t>
            </w:r>
          </w:p>
        </w:tc>
        <w:tc>
          <w:tcPr>
            <w:tcW w:w="1599" w:type="dxa"/>
            <w:shd w:val="clear" w:color="auto" w:fill="auto"/>
          </w:tcPr>
          <w:p w:rsidR="00B60847" w:rsidRPr="00D64EAF" w:rsidRDefault="00B60847" w:rsidP="00B9073B">
            <w:pPr>
              <w:tabs>
                <w:tab w:val="left" w:pos="-426"/>
              </w:tabs>
              <w:jc w:val="right"/>
              <w:rPr>
                <w:rFonts w:cs="Arial"/>
                <w:sz w:val="22"/>
                <w:szCs w:val="22"/>
              </w:rPr>
            </w:pPr>
          </w:p>
          <w:p w:rsidR="00B60847" w:rsidRPr="00D64EAF" w:rsidRDefault="00B60847" w:rsidP="00B9073B">
            <w:pPr>
              <w:tabs>
                <w:tab w:val="left" w:pos="-426"/>
              </w:tabs>
              <w:jc w:val="right"/>
              <w:rPr>
                <w:rFonts w:cs="Arial"/>
                <w:sz w:val="22"/>
                <w:szCs w:val="22"/>
              </w:rPr>
            </w:pPr>
            <w:r>
              <w:rPr>
                <w:rFonts w:cs="Arial"/>
                <w:sz w:val="22"/>
                <w:szCs w:val="22"/>
              </w:rPr>
              <w:t>697.00</w:t>
            </w:r>
          </w:p>
        </w:tc>
        <w:tc>
          <w:tcPr>
            <w:tcW w:w="1809" w:type="dxa"/>
            <w:shd w:val="clear" w:color="auto" w:fill="auto"/>
          </w:tcPr>
          <w:p w:rsidR="00B60847" w:rsidRPr="00D64EAF" w:rsidRDefault="00B60847" w:rsidP="00B9073B">
            <w:pPr>
              <w:tabs>
                <w:tab w:val="left" w:pos="-426"/>
              </w:tabs>
              <w:jc w:val="right"/>
              <w:rPr>
                <w:rFonts w:cs="Arial"/>
                <w:sz w:val="22"/>
                <w:szCs w:val="22"/>
              </w:rPr>
            </w:pPr>
          </w:p>
          <w:p w:rsidR="00B60847" w:rsidRPr="00D64EAF" w:rsidRDefault="00B60847" w:rsidP="00B9073B">
            <w:pPr>
              <w:tabs>
                <w:tab w:val="left" w:pos="-426"/>
              </w:tabs>
              <w:jc w:val="right"/>
              <w:rPr>
                <w:rFonts w:cs="Arial"/>
                <w:sz w:val="22"/>
                <w:szCs w:val="22"/>
              </w:rPr>
            </w:pPr>
            <w:r>
              <w:rPr>
                <w:rFonts w:cs="Arial"/>
                <w:sz w:val="22"/>
                <w:szCs w:val="22"/>
              </w:rPr>
              <w:t>208.00</w:t>
            </w:r>
          </w:p>
        </w:tc>
      </w:tr>
    </w:tbl>
    <w:p w:rsidR="00B60847"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II.- Volantes folletos $ 7</w:t>
      </w:r>
      <w:r>
        <w:rPr>
          <w:rFonts w:cs="Arial"/>
          <w:sz w:val="22"/>
          <w:szCs w:val="22"/>
        </w:rPr>
        <w:t>6</w:t>
      </w:r>
      <w:r w:rsidRPr="00D64EAF">
        <w:rPr>
          <w:rFonts w:cs="Arial"/>
          <w:sz w:val="22"/>
          <w:szCs w:val="22"/>
        </w:rPr>
        <w:t xml:space="preserve">.50 por un </w:t>
      </w:r>
      <w:r>
        <w:rPr>
          <w:rFonts w:cs="Arial"/>
          <w:sz w:val="22"/>
          <w:szCs w:val="22"/>
        </w:rPr>
        <w:t>periodo</w:t>
      </w:r>
      <w:r w:rsidRPr="00D64EAF">
        <w:rPr>
          <w:rFonts w:cs="Arial"/>
          <w:sz w:val="22"/>
          <w:szCs w:val="22"/>
        </w:rPr>
        <w:t xml:space="preserve"> de 3 días.</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III.- Anuncios emitidos por perifoneo, se pagará el equivalente a $ 7</w:t>
      </w:r>
      <w:r>
        <w:rPr>
          <w:rFonts w:cs="Arial"/>
          <w:sz w:val="22"/>
          <w:szCs w:val="22"/>
        </w:rPr>
        <w:t>6</w:t>
      </w:r>
      <w:r w:rsidRPr="00D64EAF">
        <w:rPr>
          <w:rFonts w:cs="Arial"/>
          <w:sz w:val="22"/>
          <w:szCs w:val="22"/>
        </w:rPr>
        <w:t>.50 por evento.</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IV.- Anuncios pintados en manta hasta por 10 metros, se pagará $ 1</w:t>
      </w:r>
      <w:r>
        <w:rPr>
          <w:rFonts w:cs="Arial"/>
          <w:sz w:val="22"/>
          <w:szCs w:val="22"/>
        </w:rPr>
        <w:t>93</w:t>
      </w:r>
      <w:r w:rsidRPr="00D64EAF">
        <w:rPr>
          <w:rFonts w:cs="Arial"/>
          <w:sz w:val="22"/>
          <w:szCs w:val="22"/>
        </w:rPr>
        <w:t>.</w:t>
      </w:r>
      <w:r>
        <w:rPr>
          <w:rFonts w:cs="Arial"/>
          <w:sz w:val="22"/>
          <w:szCs w:val="22"/>
        </w:rPr>
        <w:t>5</w:t>
      </w:r>
      <w:r w:rsidRPr="00D64EAF">
        <w:rPr>
          <w:rFonts w:cs="Arial"/>
          <w:sz w:val="22"/>
          <w:szCs w:val="22"/>
        </w:rPr>
        <w:t>0 por mes o fracción de mes.</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V.- Anuncios montados en estructuras móviles de hasta 10 m2, pagaran $ 7</w:t>
      </w:r>
      <w:r>
        <w:rPr>
          <w:rFonts w:cs="Arial"/>
          <w:sz w:val="22"/>
          <w:szCs w:val="22"/>
        </w:rPr>
        <w:t>6</w:t>
      </w:r>
      <w:r w:rsidRPr="00D64EAF">
        <w:rPr>
          <w:rFonts w:cs="Arial"/>
          <w:sz w:val="22"/>
          <w:szCs w:val="22"/>
        </w:rPr>
        <w:t>.50 por día, aquellos que excedan los 10 m2 pagaran $ 1</w:t>
      </w:r>
      <w:r>
        <w:rPr>
          <w:rFonts w:cs="Arial"/>
          <w:sz w:val="22"/>
          <w:szCs w:val="22"/>
        </w:rPr>
        <w:t>55</w:t>
      </w:r>
      <w:r w:rsidRPr="00D64EAF">
        <w:rPr>
          <w:rFonts w:cs="Arial"/>
          <w:sz w:val="22"/>
          <w:szCs w:val="22"/>
        </w:rPr>
        <w:t>.00 por día.</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VI.- Quienes no cumplan con lo establecido en el presente artículo frac. I, serán acreedores a la sanción que marca el artículo número 41, fracción II, numeral 1 Inciso “</w:t>
      </w:r>
      <w:r>
        <w:rPr>
          <w:rFonts w:cs="Arial"/>
          <w:sz w:val="22"/>
          <w:szCs w:val="22"/>
        </w:rPr>
        <w:t>c</w:t>
      </w:r>
      <w:r w:rsidRPr="00D64EAF">
        <w:rPr>
          <w:rFonts w:cs="Arial"/>
          <w:sz w:val="22"/>
          <w:szCs w:val="22"/>
        </w:rPr>
        <w:t>” de la Ley de Ingresos para el ejercicio fiscal 20</w:t>
      </w:r>
      <w:r>
        <w:rPr>
          <w:rFonts w:cs="Arial"/>
          <w:sz w:val="22"/>
          <w:szCs w:val="22"/>
          <w:lang w:val="es-419"/>
        </w:rPr>
        <w:t>20</w:t>
      </w:r>
      <w:r w:rsidRPr="00D64EAF">
        <w:rPr>
          <w:rFonts w:cs="Arial"/>
          <w:sz w:val="22"/>
          <w:szCs w:val="22"/>
        </w:rPr>
        <w:t>.</w:t>
      </w:r>
    </w:p>
    <w:p w:rsidR="00B60847" w:rsidRPr="00D64EAF" w:rsidRDefault="00B60847" w:rsidP="00B60847">
      <w:pPr>
        <w:tabs>
          <w:tab w:val="left" w:pos="0"/>
        </w:tabs>
        <w:rPr>
          <w:rFonts w:cs="Arial"/>
          <w:sz w:val="22"/>
          <w:szCs w:val="22"/>
        </w:rPr>
      </w:pPr>
    </w:p>
    <w:p w:rsidR="00B60847" w:rsidRPr="00D64EAF" w:rsidRDefault="00B60847" w:rsidP="00B60847">
      <w:pPr>
        <w:tabs>
          <w:tab w:val="left" w:pos="0"/>
        </w:tabs>
        <w:rPr>
          <w:rFonts w:cs="Arial"/>
          <w:b/>
          <w:sz w:val="22"/>
          <w:szCs w:val="22"/>
        </w:rPr>
      </w:pPr>
      <w:r w:rsidRPr="00D64EAF">
        <w:rPr>
          <w:rFonts w:cs="Arial"/>
          <w:sz w:val="22"/>
          <w:szCs w:val="22"/>
        </w:rPr>
        <w:t>En el caso de publicidad esporádica para eventos lucrativos no mencionada en los puntos anteriores tendrán un costo de $21</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 por evento.</w:t>
      </w:r>
    </w:p>
    <w:p w:rsidR="00B60847" w:rsidRPr="00D64EAF" w:rsidRDefault="00B60847" w:rsidP="00B60847">
      <w:pPr>
        <w:tabs>
          <w:tab w:val="left" w:pos="0"/>
        </w:tabs>
        <w:rPr>
          <w:rFonts w:cs="Arial"/>
          <w:b/>
          <w:sz w:val="22"/>
          <w:szCs w:val="22"/>
        </w:rPr>
      </w:pPr>
    </w:p>
    <w:p w:rsidR="00B60847" w:rsidRPr="00D64EAF" w:rsidRDefault="00B60847" w:rsidP="00B60847">
      <w:pPr>
        <w:tabs>
          <w:tab w:val="left" w:pos="0"/>
        </w:tabs>
        <w:rPr>
          <w:rFonts w:cs="Arial"/>
          <w:b/>
          <w:sz w:val="22"/>
          <w:szCs w:val="22"/>
        </w:rPr>
      </w:pPr>
    </w:p>
    <w:p w:rsidR="00B60847" w:rsidRPr="00D64EAF" w:rsidRDefault="00B60847" w:rsidP="00B60847">
      <w:pPr>
        <w:jc w:val="center"/>
        <w:rPr>
          <w:rFonts w:cs="Arial"/>
          <w:b/>
          <w:sz w:val="22"/>
          <w:szCs w:val="22"/>
        </w:rPr>
      </w:pPr>
      <w:r w:rsidRPr="00D64EAF">
        <w:rPr>
          <w:rFonts w:cs="Arial"/>
          <w:b/>
          <w:sz w:val="22"/>
          <w:szCs w:val="22"/>
        </w:rPr>
        <w:t>SECCIÓN VI</w:t>
      </w:r>
    </w:p>
    <w:p w:rsidR="00B60847" w:rsidRPr="00D64EAF" w:rsidRDefault="00B60847" w:rsidP="00B60847">
      <w:pPr>
        <w:jc w:val="center"/>
        <w:rPr>
          <w:rFonts w:cs="Arial"/>
          <w:b/>
          <w:bCs/>
          <w:sz w:val="22"/>
          <w:szCs w:val="22"/>
        </w:rPr>
      </w:pPr>
      <w:r w:rsidRPr="00D64EAF">
        <w:rPr>
          <w:rFonts w:cs="Arial"/>
          <w:b/>
          <w:bCs/>
          <w:sz w:val="22"/>
          <w:szCs w:val="22"/>
        </w:rPr>
        <w:t>DE LOS SERVICIOS CATASTRALES</w:t>
      </w:r>
    </w:p>
    <w:p w:rsidR="00B60847" w:rsidRPr="00D64EAF" w:rsidRDefault="00B60847" w:rsidP="00B60847">
      <w:pPr>
        <w:rPr>
          <w:rFonts w:cs="Arial"/>
          <w:b/>
          <w:bCs/>
          <w:sz w:val="22"/>
          <w:szCs w:val="22"/>
        </w:rPr>
      </w:pPr>
    </w:p>
    <w:p w:rsidR="00B60847" w:rsidRPr="00D64EAF" w:rsidRDefault="00B60847" w:rsidP="00B60847">
      <w:pPr>
        <w:ind w:right="50"/>
        <w:rPr>
          <w:rFonts w:cs="Arial"/>
          <w:bCs/>
          <w:sz w:val="22"/>
          <w:szCs w:val="22"/>
        </w:rPr>
      </w:pPr>
      <w:r w:rsidRPr="00D64EAF">
        <w:rPr>
          <w:rFonts w:cs="Arial"/>
          <w:b/>
          <w:sz w:val="22"/>
          <w:szCs w:val="22"/>
        </w:rPr>
        <w:t>ARTÍCULO 27.-</w:t>
      </w:r>
      <w:r w:rsidRPr="00D64EAF">
        <w:rPr>
          <w:rFonts w:cs="Arial"/>
          <w:bCs/>
          <w:sz w:val="22"/>
          <w:szCs w:val="22"/>
        </w:rPr>
        <w:t xml:space="preserve"> Son objeto de estos derechos, los servicios que presten las autoridades municipales por concepto de:</w:t>
      </w:r>
    </w:p>
    <w:p w:rsidR="00B60847" w:rsidRPr="00D64EAF" w:rsidRDefault="00B60847" w:rsidP="00B60847">
      <w:pPr>
        <w:ind w:right="50"/>
        <w:rPr>
          <w:rFonts w:cs="Arial"/>
          <w:bCs/>
          <w:sz w:val="22"/>
          <w:szCs w:val="22"/>
        </w:rPr>
      </w:pPr>
    </w:p>
    <w:p w:rsidR="00B60847" w:rsidRPr="00D64EAF" w:rsidRDefault="00B60847" w:rsidP="00B60847">
      <w:pPr>
        <w:ind w:right="50"/>
        <w:rPr>
          <w:rFonts w:cs="Arial"/>
          <w:sz w:val="22"/>
          <w:szCs w:val="22"/>
        </w:rPr>
      </w:pPr>
      <w:r w:rsidRPr="00D64EAF">
        <w:rPr>
          <w:rFonts w:cs="Arial"/>
          <w:sz w:val="22"/>
          <w:szCs w:val="22"/>
        </w:rPr>
        <w:t>I.- Certificaciones Catastrales:</w:t>
      </w:r>
    </w:p>
    <w:p w:rsidR="00B60847" w:rsidRPr="00D64EAF" w:rsidRDefault="00B60847" w:rsidP="00B60847">
      <w:pPr>
        <w:tabs>
          <w:tab w:val="left" w:pos="-414"/>
        </w:tabs>
        <w:ind w:left="993" w:hanging="709"/>
        <w:rPr>
          <w:rFonts w:cs="Arial"/>
          <w:sz w:val="22"/>
          <w:szCs w:val="22"/>
        </w:rPr>
      </w:pPr>
      <w:r w:rsidRPr="00D64EAF">
        <w:rPr>
          <w:rFonts w:cs="Arial"/>
          <w:sz w:val="22"/>
          <w:szCs w:val="22"/>
        </w:rPr>
        <w:t xml:space="preserve">1.- Revisión, registro y certificación de planos catastrales $ </w:t>
      </w:r>
      <w:r>
        <w:rPr>
          <w:rFonts w:cs="Arial"/>
          <w:sz w:val="22"/>
          <w:szCs w:val="22"/>
        </w:rPr>
        <w:t>70</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tabs>
          <w:tab w:val="left" w:pos="-414"/>
        </w:tabs>
        <w:ind w:left="492" w:hanging="350"/>
        <w:rPr>
          <w:rFonts w:cs="Arial"/>
          <w:sz w:val="22"/>
          <w:szCs w:val="22"/>
        </w:rPr>
      </w:pPr>
      <w:r w:rsidRPr="00D64EAF">
        <w:rPr>
          <w:rFonts w:cs="Arial"/>
          <w:sz w:val="22"/>
          <w:szCs w:val="22"/>
        </w:rPr>
        <w:t xml:space="preserve">  2.-Revisión, cálculo y registros sobre planos de fraccionamientos y </w:t>
      </w:r>
      <w:proofErr w:type="spellStart"/>
      <w:r w:rsidRPr="00D64EAF">
        <w:rPr>
          <w:rFonts w:cs="Arial"/>
          <w:sz w:val="22"/>
          <w:szCs w:val="22"/>
        </w:rPr>
        <w:t>relotificación</w:t>
      </w:r>
      <w:proofErr w:type="spellEnd"/>
      <w:r w:rsidRPr="00D64EAF">
        <w:rPr>
          <w:rFonts w:cs="Arial"/>
          <w:sz w:val="22"/>
          <w:szCs w:val="22"/>
        </w:rPr>
        <w:t xml:space="preserve"> por lote $ 3</w:t>
      </w:r>
      <w:r>
        <w:rPr>
          <w:rFonts w:cs="Arial"/>
          <w:sz w:val="22"/>
          <w:szCs w:val="22"/>
        </w:rPr>
        <w:t>5</w:t>
      </w:r>
      <w:r w:rsidRPr="00D64EAF">
        <w:rPr>
          <w:rFonts w:cs="Arial"/>
          <w:sz w:val="22"/>
          <w:szCs w:val="22"/>
        </w:rPr>
        <w:t>.50</w:t>
      </w:r>
    </w:p>
    <w:p w:rsidR="00B60847" w:rsidRPr="00D64EAF" w:rsidRDefault="00B60847" w:rsidP="00B60847">
      <w:pPr>
        <w:tabs>
          <w:tab w:val="left" w:pos="-414"/>
        </w:tabs>
        <w:ind w:left="492" w:hanging="208"/>
        <w:rPr>
          <w:rFonts w:cs="Arial"/>
          <w:sz w:val="22"/>
          <w:szCs w:val="22"/>
        </w:rPr>
      </w:pPr>
      <w:r w:rsidRPr="00D64EAF">
        <w:rPr>
          <w:rFonts w:cs="Arial"/>
          <w:sz w:val="22"/>
          <w:szCs w:val="22"/>
        </w:rPr>
        <w:t xml:space="preserve">3.-Por certificaciones de planos de construcción, arquitectónicos, topográficos $ </w:t>
      </w:r>
      <w:r>
        <w:rPr>
          <w:rFonts w:cs="Arial"/>
          <w:sz w:val="22"/>
          <w:szCs w:val="22"/>
        </w:rPr>
        <w:t>80</w:t>
      </w:r>
      <w:r w:rsidRPr="00D64EAF">
        <w:rPr>
          <w:rFonts w:cs="Arial"/>
          <w:sz w:val="22"/>
          <w:szCs w:val="22"/>
        </w:rPr>
        <w:t>.50</w:t>
      </w:r>
    </w:p>
    <w:p w:rsidR="00B60847" w:rsidRPr="00D64EAF" w:rsidRDefault="00B60847" w:rsidP="00B60847">
      <w:pPr>
        <w:tabs>
          <w:tab w:val="left" w:pos="284"/>
          <w:tab w:val="left" w:pos="426"/>
        </w:tabs>
        <w:ind w:left="993" w:hanging="709"/>
        <w:rPr>
          <w:rFonts w:cs="Arial"/>
          <w:sz w:val="22"/>
          <w:szCs w:val="22"/>
        </w:rPr>
      </w:pPr>
      <w:r w:rsidRPr="00D64EAF">
        <w:rPr>
          <w:rFonts w:cs="Arial"/>
          <w:sz w:val="22"/>
          <w:szCs w:val="22"/>
        </w:rPr>
        <w:t xml:space="preserve">4.- Certificación unitaria de Plano Catastral $ </w:t>
      </w:r>
      <w:r>
        <w:rPr>
          <w:rFonts w:cs="Arial"/>
          <w:sz w:val="22"/>
          <w:szCs w:val="22"/>
        </w:rPr>
        <w:t>100</w:t>
      </w:r>
      <w:r w:rsidRPr="00D64EAF">
        <w:rPr>
          <w:rFonts w:cs="Arial"/>
          <w:sz w:val="22"/>
          <w:szCs w:val="22"/>
        </w:rPr>
        <w:t>.00</w:t>
      </w:r>
    </w:p>
    <w:p w:rsidR="00B60847" w:rsidRPr="00D64EAF" w:rsidRDefault="00B60847" w:rsidP="00B60847">
      <w:pPr>
        <w:tabs>
          <w:tab w:val="left" w:pos="426"/>
        </w:tabs>
        <w:ind w:left="993" w:hanging="709"/>
        <w:rPr>
          <w:rFonts w:cs="Arial"/>
          <w:sz w:val="22"/>
          <w:szCs w:val="22"/>
        </w:rPr>
      </w:pPr>
      <w:r w:rsidRPr="00D64EAF">
        <w:rPr>
          <w:rFonts w:cs="Arial"/>
          <w:sz w:val="22"/>
          <w:szCs w:val="22"/>
        </w:rPr>
        <w:t xml:space="preserve">5.- Certificado de no Propiedad $ </w:t>
      </w:r>
      <w:r>
        <w:rPr>
          <w:rFonts w:cs="Arial"/>
          <w:sz w:val="22"/>
          <w:szCs w:val="22"/>
        </w:rPr>
        <w:t>100</w:t>
      </w:r>
      <w:r w:rsidRPr="00D64EAF">
        <w:rPr>
          <w:rFonts w:cs="Arial"/>
          <w:sz w:val="22"/>
          <w:szCs w:val="22"/>
        </w:rPr>
        <w:t>.00</w:t>
      </w:r>
    </w:p>
    <w:p w:rsidR="00B60847" w:rsidRPr="00D64EAF" w:rsidRDefault="00B60847" w:rsidP="00B60847">
      <w:pPr>
        <w:tabs>
          <w:tab w:val="left" w:pos="426"/>
        </w:tabs>
        <w:ind w:left="993" w:hanging="709"/>
        <w:rPr>
          <w:rFonts w:cs="Arial"/>
          <w:sz w:val="22"/>
          <w:szCs w:val="22"/>
        </w:rPr>
      </w:pPr>
      <w:r w:rsidRPr="00D64EAF">
        <w:rPr>
          <w:rFonts w:cs="Arial"/>
          <w:sz w:val="22"/>
          <w:szCs w:val="22"/>
        </w:rPr>
        <w:t>6.- Certificado de no adeudo predial $ 6</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II.- Servicios Topográficos:</w:t>
      </w:r>
    </w:p>
    <w:p w:rsidR="00B60847" w:rsidRPr="00D64EAF" w:rsidRDefault="00B60847" w:rsidP="00B60847">
      <w:pPr>
        <w:ind w:left="709" w:hanging="425"/>
        <w:rPr>
          <w:rFonts w:cs="Arial"/>
          <w:sz w:val="22"/>
          <w:szCs w:val="22"/>
        </w:rPr>
      </w:pPr>
      <w:r w:rsidRPr="00D64EAF">
        <w:rPr>
          <w:rFonts w:cs="Arial"/>
          <w:sz w:val="22"/>
          <w:szCs w:val="22"/>
        </w:rPr>
        <w:t>1.- Deslinde de predios urbanos $ 0.6</w:t>
      </w:r>
      <w:r>
        <w:rPr>
          <w:rFonts w:cs="Arial"/>
          <w:sz w:val="22"/>
          <w:szCs w:val="22"/>
        </w:rPr>
        <w:t>2</w:t>
      </w:r>
      <w:r w:rsidRPr="00D64EAF">
        <w:rPr>
          <w:rFonts w:cs="Arial"/>
          <w:sz w:val="22"/>
          <w:szCs w:val="22"/>
        </w:rPr>
        <w:t xml:space="preserve"> por metro cuadrado, hasta 10,000.00 M2, lo que exceda a razón de $ 0.2</w:t>
      </w:r>
      <w:r>
        <w:rPr>
          <w:rFonts w:cs="Arial"/>
          <w:sz w:val="22"/>
          <w:szCs w:val="22"/>
        </w:rPr>
        <w:t>9</w:t>
      </w:r>
      <w:r w:rsidRPr="00D64EAF">
        <w:rPr>
          <w:rFonts w:cs="Arial"/>
          <w:sz w:val="22"/>
          <w:szCs w:val="22"/>
        </w:rPr>
        <w:t xml:space="preserve"> por metro cuadrado.</w:t>
      </w:r>
    </w:p>
    <w:p w:rsidR="00B60847" w:rsidRPr="00D64EAF" w:rsidRDefault="00B60847" w:rsidP="00B60847">
      <w:pPr>
        <w:tabs>
          <w:tab w:val="left" w:pos="-414"/>
        </w:tabs>
        <w:ind w:left="709" w:hanging="425"/>
        <w:rPr>
          <w:rFonts w:cs="Arial"/>
          <w:sz w:val="22"/>
          <w:szCs w:val="22"/>
        </w:rPr>
      </w:pPr>
      <w:r w:rsidRPr="00D64EAF">
        <w:rPr>
          <w:rFonts w:cs="Arial"/>
          <w:sz w:val="22"/>
          <w:szCs w:val="22"/>
        </w:rPr>
        <w:t>2.- Deslinde de predios rústicos $ 5</w:t>
      </w:r>
      <w:r>
        <w:rPr>
          <w:rFonts w:cs="Arial"/>
          <w:sz w:val="22"/>
          <w:szCs w:val="22"/>
        </w:rPr>
        <w:t>41</w:t>
      </w:r>
      <w:r w:rsidRPr="00D64EAF">
        <w:rPr>
          <w:rFonts w:cs="Arial"/>
          <w:sz w:val="22"/>
          <w:szCs w:val="22"/>
        </w:rPr>
        <w:t>.</w:t>
      </w:r>
      <w:r>
        <w:rPr>
          <w:rFonts w:cs="Arial"/>
          <w:sz w:val="22"/>
          <w:szCs w:val="22"/>
        </w:rPr>
        <w:t>0</w:t>
      </w:r>
      <w:r w:rsidRPr="00D64EAF">
        <w:rPr>
          <w:rFonts w:cs="Arial"/>
          <w:sz w:val="22"/>
          <w:szCs w:val="22"/>
        </w:rPr>
        <w:t xml:space="preserve">0 por hectárea, hasta </w:t>
      </w:r>
      <w:smartTag w:uri="urn:schemas-microsoft-com:office:smarttags" w:element="metricconverter">
        <w:smartTagPr>
          <w:attr w:name="ProductID" w:val="10 hect￡reas"/>
        </w:smartTagPr>
        <w:r w:rsidRPr="00D64EAF">
          <w:rPr>
            <w:rFonts w:cs="Arial"/>
            <w:sz w:val="22"/>
            <w:szCs w:val="22"/>
          </w:rPr>
          <w:t>10 hectáreas</w:t>
        </w:r>
      </w:smartTag>
      <w:r w:rsidRPr="00D64EAF">
        <w:rPr>
          <w:rFonts w:cs="Arial"/>
          <w:sz w:val="22"/>
          <w:szCs w:val="22"/>
        </w:rPr>
        <w:t>, lo que exceda a razón de $ 16</w:t>
      </w:r>
      <w:r>
        <w:rPr>
          <w:rFonts w:cs="Arial"/>
          <w:sz w:val="22"/>
          <w:szCs w:val="22"/>
        </w:rPr>
        <w:t>9</w:t>
      </w:r>
      <w:r w:rsidRPr="00D64EAF">
        <w:rPr>
          <w:rFonts w:cs="Arial"/>
          <w:sz w:val="22"/>
          <w:szCs w:val="22"/>
        </w:rPr>
        <w:t>.</w:t>
      </w:r>
      <w:r>
        <w:rPr>
          <w:rFonts w:cs="Arial"/>
          <w:sz w:val="22"/>
          <w:szCs w:val="22"/>
        </w:rPr>
        <w:t>5</w:t>
      </w:r>
      <w:r w:rsidRPr="00D64EAF">
        <w:rPr>
          <w:rFonts w:cs="Arial"/>
          <w:sz w:val="22"/>
          <w:szCs w:val="22"/>
        </w:rPr>
        <w:t>0 por hectárea.</w:t>
      </w:r>
    </w:p>
    <w:p w:rsidR="00B60847" w:rsidRPr="00D64EAF" w:rsidRDefault="00B60847" w:rsidP="00B60847">
      <w:pPr>
        <w:ind w:left="709" w:hanging="425"/>
        <w:rPr>
          <w:rFonts w:cs="Arial"/>
          <w:sz w:val="22"/>
          <w:szCs w:val="22"/>
        </w:rPr>
      </w:pPr>
      <w:r w:rsidRPr="00D64EAF">
        <w:rPr>
          <w:rFonts w:cs="Arial"/>
          <w:sz w:val="22"/>
          <w:szCs w:val="22"/>
        </w:rPr>
        <w:t>3.- Colocación de mojoneras $ 4</w:t>
      </w:r>
      <w:r>
        <w:rPr>
          <w:rFonts w:cs="Arial"/>
          <w:sz w:val="22"/>
          <w:szCs w:val="22"/>
        </w:rPr>
        <w:t>23</w:t>
      </w:r>
      <w:r w:rsidRPr="00D64EAF">
        <w:rPr>
          <w:rFonts w:cs="Arial"/>
          <w:sz w:val="22"/>
          <w:szCs w:val="22"/>
        </w:rPr>
        <w:t>.</w:t>
      </w:r>
      <w:r>
        <w:rPr>
          <w:rFonts w:cs="Arial"/>
          <w:sz w:val="22"/>
          <w:szCs w:val="22"/>
        </w:rPr>
        <w:t>5</w:t>
      </w:r>
      <w:r w:rsidRPr="00D64EAF">
        <w:rPr>
          <w:rFonts w:cs="Arial"/>
          <w:sz w:val="22"/>
          <w:szCs w:val="22"/>
        </w:rPr>
        <w:t xml:space="preserve">0 </w:t>
      </w:r>
      <w:smartTag w:uri="urn:schemas-microsoft-com:office:smarttags" w:element="metricconverter">
        <w:smartTagPr>
          <w:attr w:name="ProductID" w:val="6”"/>
        </w:smartTagPr>
        <w:r w:rsidRPr="00D64EAF">
          <w:rPr>
            <w:rFonts w:cs="Arial"/>
            <w:sz w:val="22"/>
            <w:szCs w:val="22"/>
          </w:rPr>
          <w:t>6”</w:t>
        </w:r>
      </w:smartTag>
      <w:r w:rsidRPr="00D64EAF">
        <w:rPr>
          <w:rFonts w:cs="Arial"/>
          <w:sz w:val="22"/>
          <w:szCs w:val="22"/>
        </w:rPr>
        <w:t xml:space="preserve"> de diámetro por 90 </w:t>
      </w:r>
      <w:proofErr w:type="spellStart"/>
      <w:r w:rsidRPr="00D64EAF">
        <w:rPr>
          <w:rFonts w:cs="Arial"/>
          <w:sz w:val="22"/>
          <w:szCs w:val="22"/>
        </w:rPr>
        <w:t>cms</w:t>
      </w:r>
      <w:proofErr w:type="spellEnd"/>
      <w:r w:rsidRPr="00D64EAF">
        <w:rPr>
          <w:rFonts w:cs="Arial"/>
          <w:sz w:val="22"/>
          <w:szCs w:val="22"/>
        </w:rPr>
        <w:t>. de alto, y $ 2</w:t>
      </w:r>
      <w:r>
        <w:rPr>
          <w:rFonts w:cs="Arial"/>
          <w:sz w:val="22"/>
          <w:szCs w:val="22"/>
        </w:rPr>
        <w:t>83</w:t>
      </w:r>
      <w:r w:rsidRPr="00D64EAF">
        <w:rPr>
          <w:rFonts w:cs="Arial"/>
          <w:sz w:val="22"/>
          <w:szCs w:val="22"/>
        </w:rPr>
        <w:t xml:space="preserve">.00 </w:t>
      </w:r>
      <w:smartTag w:uri="urn:schemas-microsoft-com:office:smarttags" w:element="metricconverter">
        <w:smartTagPr>
          <w:attr w:name="ProductID" w:val="4”"/>
        </w:smartTagPr>
        <w:r w:rsidRPr="00D64EAF">
          <w:rPr>
            <w:rFonts w:cs="Arial"/>
            <w:sz w:val="22"/>
            <w:szCs w:val="22"/>
          </w:rPr>
          <w:t>4”</w:t>
        </w:r>
      </w:smartTag>
      <w:r w:rsidRPr="00D64EAF">
        <w:rPr>
          <w:rFonts w:cs="Arial"/>
          <w:sz w:val="22"/>
          <w:szCs w:val="22"/>
        </w:rPr>
        <w:t xml:space="preserve"> de diámetro por 40 </w:t>
      </w:r>
      <w:proofErr w:type="spellStart"/>
      <w:r w:rsidRPr="00D64EAF">
        <w:rPr>
          <w:rFonts w:cs="Arial"/>
          <w:sz w:val="22"/>
          <w:szCs w:val="22"/>
        </w:rPr>
        <w:t>cms</w:t>
      </w:r>
      <w:proofErr w:type="spellEnd"/>
      <w:r w:rsidRPr="00D64EAF">
        <w:rPr>
          <w:rFonts w:cs="Arial"/>
          <w:sz w:val="22"/>
          <w:szCs w:val="22"/>
        </w:rPr>
        <w:t>. de alto, por punto o vértice.</w:t>
      </w:r>
    </w:p>
    <w:p w:rsidR="00B60847" w:rsidRPr="00D64EAF" w:rsidRDefault="00B60847" w:rsidP="00B60847">
      <w:pPr>
        <w:ind w:left="709" w:hanging="425"/>
        <w:rPr>
          <w:rFonts w:cs="Arial"/>
          <w:sz w:val="22"/>
          <w:szCs w:val="22"/>
        </w:rPr>
      </w:pPr>
      <w:r w:rsidRPr="00D64EAF">
        <w:rPr>
          <w:rFonts w:cs="Arial"/>
          <w:sz w:val="22"/>
          <w:szCs w:val="22"/>
        </w:rPr>
        <w:t xml:space="preserve">4.- Para los numerales 1 y 2 de la fracción II de este artículo, cualquiera que sea la superficie del predio, el importe de los derechos no podrá ser inferior a $ </w:t>
      </w:r>
      <w:r>
        <w:rPr>
          <w:rFonts w:cs="Arial"/>
          <w:sz w:val="22"/>
          <w:szCs w:val="22"/>
        </w:rPr>
        <w:t>514</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ind w:left="709" w:hanging="425"/>
        <w:rPr>
          <w:rFonts w:cs="Arial"/>
          <w:sz w:val="22"/>
          <w:szCs w:val="22"/>
        </w:rPr>
      </w:pPr>
      <w:r w:rsidRPr="00D64EAF">
        <w:rPr>
          <w:rFonts w:cs="Arial"/>
          <w:sz w:val="22"/>
          <w:szCs w:val="22"/>
        </w:rPr>
        <w:t>5.- Dibujo de planos urbanos, escalas hasta 1:500:</w:t>
      </w:r>
    </w:p>
    <w:p w:rsidR="00B60847" w:rsidRPr="00D64EAF" w:rsidRDefault="00B60847" w:rsidP="00B60847">
      <w:pPr>
        <w:ind w:left="709"/>
        <w:rPr>
          <w:rFonts w:cs="Arial"/>
          <w:sz w:val="22"/>
          <w:szCs w:val="22"/>
        </w:rPr>
      </w:pPr>
      <w:r w:rsidRPr="00D64EAF">
        <w:rPr>
          <w:rFonts w:cs="Arial"/>
          <w:sz w:val="22"/>
          <w:szCs w:val="22"/>
        </w:rPr>
        <w:t xml:space="preserve">a) Tamaño del plano hasta 30 x 30 </w:t>
      </w:r>
      <w:proofErr w:type="spellStart"/>
      <w:r w:rsidRPr="00D64EAF">
        <w:rPr>
          <w:rFonts w:cs="Arial"/>
          <w:sz w:val="22"/>
          <w:szCs w:val="22"/>
        </w:rPr>
        <w:t>cms</w:t>
      </w:r>
      <w:proofErr w:type="spellEnd"/>
      <w:r w:rsidRPr="00D64EAF">
        <w:rPr>
          <w:rFonts w:cs="Arial"/>
          <w:sz w:val="22"/>
          <w:szCs w:val="22"/>
        </w:rPr>
        <w:t>. cada uno $ 10</w:t>
      </w:r>
      <w:r>
        <w:rPr>
          <w:rFonts w:cs="Arial"/>
          <w:sz w:val="22"/>
          <w:szCs w:val="22"/>
        </w:rPr>
        <w:t>8.00</w:t>
      </w:r>
    </w:p>
    <w:p w:rsidR="00B60847" w:rsidRPr="00D64EAF" w:rsidRDefault="00B60847" w:rsidP="00B60847">
      <w:pPr>
        <w:ind w:left="709"/>
        <w:rPr>
          <w:rFonts w:cs="Arial"/>
          <w:sz w:val="22"/>
          <w:szCs w:val="22"/>
        </w:rPr>
      </w:pPr>
      <w:r w:rsidRPr="00D64EAF">
        <w:rPr>
          <w:rFonts w:cs="Arial"/>
          <w:sz w:val="22"/>
          <w:szCs w:val="22"/>
        </w:rPr>
        <w:t>b) Sobre el excedente del tamaño anterior por dm² o fracción $ 1</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tabs>
          <w:tab w:val="left" w:pos="-993"/>
        </w:tabs>
        <w:ind w:left="709" w:hanging="425"/>
        <w:rPr>
          <w:rFonts w:cs="Arial"/>
          <w:sz w:val="22"/>
          <w:szCs w:val="22"/>
        </w:rPr>
      </w:pPr>
      <w:r w:rsidRPr="00D64EAF">
        <w:rPr>
          <w:rFonts w:cs="Arial"/>
          <w:sz w:val="22"/>
          <w:szCs w:val="22"/>
        </w:rPr>
        <w:t>6.- Dibujo de planos topográficos suburbanos y rústicos, escala mayor a 1:500:</w:t>
      </w:r>
    </w:p>
    <w:p w:rsidR="00B60847" w:rsidRPr="00D64EAF" w:rsidRDefault="00B60847" w:rsidP="00B60847">
      <w:pPr>
        <w:ind w:left="1418" w:hanging="709"/>
        <w:rPr>
          <w:rFonts w:cs="Arial"/>
          <w:sz w:val="22"/>
          <w:szCs w:val="22"/>
        </w:rPr>
      </w:pPr>
      <w:r w:rsidRPr="00D64EAF">
        <w:rPr>
          <w:rFonts w:cs="Arial"/>
          <w:sz w:val="22"/>
          <w:szCs w:val="22"/>
        </w:rPr>
        <w:t xml:space="preserve">a).- Polígono de hasta seis vértices cada uno $ </w:t>
      </w:r>
      <w:r>
        <w:rPr>
          <w:rFonts w:cs="Arial"/>
          <w:sz w:val="22"/>
          <w:szCs w:val="22"/>
        </w:rPr>
        <w:t>228</w:t>
      </w:r>
      <w:r w:rsidRPr="00D64EAF">
        <w:rPr>
          <w:rFonts w:cs="Arial"/>
          <w:sz w:val="22"/>
          <w:szCs w:val="22"/>
        </w:rPr>
        <w:t>.50</w:t>
      </w:r>
    </w:p>
    <w:p w:rsidR="00B60847" w:rsidRPr="00D64EAF" w:rsidRDefault="00B60847" w:rsidP="00B60847">
      <w:pPr>
        <w:ind w:left="1418" w:hanging="709"/>
        <w:rPr>
          <w:rFonts w:cs="Arial"/>
          <w:sz w:val="22"/>
          <w:szCs w:val="22"/>
        </w:rPr>
      </w:pPr>
      <w:r w:rsidRPr="00D64EAF">
        <w:rPr>
          <w:rFonts w:cs="Arial"/>
          <w:sz w:val="22"/>
          <w:szCs w:val="22"/>
        </w:rPr>
        <w:t>b).- Por cada vértice adicional $ 2</w:t>
      </w:r>
      <w:r>
        <w:rPr>
          <w:rFonts w:cs="Arial"/>
          <w:sz w:val="22"/>
          <w:szCs w:val="22"/>
        </w:rPr>
        <w:t>9</w:t>
      </w:r>
      <w:r w:rsidRPr="00D64EAF">
        <w:rPr>
          <w:rFonts w:cs="Arial"/>
          <w:sz w:val="22"/>
          <w:szCs w:val="22"/>
        </w:rPr>
        <w:t>.00.</w:t>
      </w:r>
    </w:p>
    <w:p w:rsidR="00B60847" w:rsidRPr="00D64EAF" w:rsidRDefault="00B60847" w:rsidP="00B60847">
      <w:pPr>
        <w:ind w:left="1134" w:hanging="425"/>
        <w:rPr>
          <w:rFonts w:cs="Arial"/>
          <w:sz w:val="22"/>
          <w:szCs w:val="22"/>
        </w:rPr>
      </w:pPr>
      <w:r w:rsidRPr="00D64EAF">
        <w:rPr>
          <w:rFonts w:cs="Arial"/>
          <w:sz w:val="22"/>
          <w:szCs w:val="22"/>
        </w:rPr>
        <w:t xml:space="preserve">c).- Planos que exceden de 50 x 50 </w:t>
      </w:r>
      <w:proofErr w:type="spellStart"/>
      <w:r w:rsidRPr="00D64EAF">
        <w:rPr>
          <w:rFonts w:cs="Arial"/>
          <w:sz w:val="22"/>
          <w:szCs w:val="22"/>
        </w:rPr>
        <w:t>cms</w:t>
      </w:r>
      <w:proofErr w:type="spellEnd"/>
      <w:r w:rsidRPr="00D64EAF">
        <w:rPr>
          <w:rFonts w:cs="Arial"/>
          <w:sz w:val="22"/>
          <w:szCs w:val="22"/>
        </w:rPr>
        <w:t xml:space="preserve">. sobre los dos incisos  anteriores, causarán derechos por cada dm2 adicional o fracción de $ </w:t>
      </w:r>
      <w:r>
        <w:rPr>
          <w:rFonts w:cs="Arial"/>
          <w:sz w:val="22"/>
          <w:szCs w:val="22"/>
        </w:rPr>
        <w:t>30</w:t>
      </w:r>
      <w:r w:rsidRPr="00D64EAF">
        <w:rPr>
          <w:rFonts w:cs="Arial"/>
          <w:sz w:val="22"/>
          <w:szCs w:val="22"/>
        </w:rPr>
        <w:t>.00</w:t>
      </w:r>
    </w:p>
    <w:p w:rsidR="00B60847" w:rsidRPr="00D64EAF" w:rsidRDefault="00B60847" w:rsidP="00B60847">
      <w:pPr>
        <w:ind w:left="1418" w:hanging="709"/>
        <w:rPr>
          <w:rFonts w:cs="Arial"/>
          <w:sz w:val="22"/>
          <w:szCs w:val="22"/>
        </w:rPr>
      </w:pPr>
      <w:r w:rsidRPr="00D64EAF">
        <w:rPr>
          <w:rFonts w:cs="Arial"/>
          <w:sz w:val="22"/>
          <w:szCs w:val="22"/>
        </w:rPr>
        <w:t>d).- Croquis de localización $ 4</w:t>
      </w:r>
      <w:r>
        <w:rPr>
          <w:rFonts w:cs="Arial"/>
          <w:sz w:val="22"/>
          <w:szCs w:val="22"/>
        </w:rPr>
        <w:t>1</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ind w:left="1418" w:hanging="425"/>
        <w:rPr>
          <w:rFonts w:cs="Arial"/>
          <w:sz w:val="22"/>
          <w:szCs w:val="22"/>
        </w:rPr>
      </w:pPr>
    </w:p>
    <w:p w:rsidR="00B60847" w:rsidRPr="00D64EAF" w:rsidRDefault="00B60847" w:rsidP="00B60847">
      <w:pPr>
        <w:rPr>
          <w:rFonts w:cs="Arial"/>
          <w:sz w:val="22"/>
          <w:szCs w:val="22"/>
        </w:rPr>
      </w:pPr>
      <w:r w:rsidRPr="00D64EAF">
        <w:rPr>
          <w:rFonts w:cs="Arial"/>
          <w:sz w:val="22"/>
          <w:szCs w:val="22"/>
        </w:rPr>
        <w:t>III.- Servicios de copiado:</w:t>
      </w:r>
    </w:p>
    <w:p w:rsidR="00B60847" w:rsidRPr="00D64EAF" w:rsidRDefault="00B60847" w:rsidP="00B60847">
      <w:pPr>
        <w:ind w:left="567" w:hanging="283"/>
        <w:rPr>
          <w:rFonts w:cs="Arial"/>
          <w:sz w:val="22"/>
          <w:szCs w:val="22"/>
        </w:rPr>
      </w:pPr>
      <w:r w:rsidRPr="00D64EAF">
        <w:rPr>
          <w:rFonts w:cs="Arial"/>
          <w:sz w:val="22"/>
          <w:szCs w:val="22"/>
        </w:rPr>
        <w:t>1.- Copias heliográficas de planos que obren en los archivos del departamento:</w:t>
      </w:r>
    </w:p>
    <w:p w:rsidR="00B60847" w:rsidRPr="00D64EAF" w:rsidRDefault="00B60847" w:rsidP="00B60847">
      <w:pPr>
        <w:tabs>
          <w:tab w:val="left" w:pos="851"/>
        </w:tabs>
        <w:ind w:left="1134" w:hanging="425"/>
        <w:rPr>
          <w:rFonts w:cs="Arial"/>
          <w:sz w:val="22"/>
          <w:szCs w:val="22"/>
        </w:rPr>
      </w:pPr>
      <w:r w:rsidRPr="00D64EAF">
        <w:rPr>
          <w:rFonts w:cs="Arial"/>
          <w:sz w:val="22"/>
          <w:szCs w:val="22"/>
        </w:rPr>
        <w:t xml:space="preserve">a).-  Hasta 30 x 30 </w:t>
      </w:r>
      <w:proofErr w:type="spellStart"/>
      <w:r w:rsidRPr="00D64EAF">
        <w:rPr>
          <w:rFonts w:cs="Arial"/>
          <w:sz w:val="22"/>
          <w:szCs w:val="22"/>
        </w:rPr>
        <w:t>cms</w:t>
      </w:r>
      <w:proofErr w:type="spellEnd"/>
      <w:r w:rsidRPr="00D64EAF">
        <w:rPr>
          <w:rFonts w:cs="Arial"/>
          <w:sz w:val="22"/>
          <w:szCs w:val="22"/>
        </w:rPr>
        <w:t>. $ 4</w:t>
      </w:r>
      <w:r>
        <w:rPr>
          <w:rFonts w:cs="Arial"/>
          <w:sz w:val="22"/>
          <w:szCs w:val="22"/>
        </w:rPr>
        <w:t>1</w:t>
      </w:r>
      <w:r w:rsidRPr="00D64EAF">
        <w:rPr>
          <w:rFonts w:cs="Arial"/>
          <w:sz w:val="22"/>
          <w:szCs w:val="22"/>
        </w:rPr>
        <w:t>.00.</w:t>
      </w:r>
    </w:p>
    <w:p w:rsidR="00B60847" w:rsidRPr="00D64EAF" w:rsidRDefault="00B60847" w:rsidP="00B60847">
      <w:pPr>
        <w:tabs>
          <w:tab w:val="left" w:pos="851"/>
        </w:tabs>
        <w:ind w:left="1134" w:hanging="425"/>
        <w:rPr>
          <w:rFonts w:cs="Arial"/>
          <w:sz w:val="22"/>
          <w:szCs w:val="22"/>
        </w:rPr>
      </w:pPr>
      <w:r w:rsidRPr="00D64EAF">
        <w:rPr>
          <w:rFonts w:cs="Arial"/>
          <w:sz w:val="22"/>
          <w:szCs w:val="22"/>
        </w:rPr>
        <w:t>b).-  En tamaños mayores, por cada dm2.,  adicional o fracción $ 4.</w:t>
      </w:r>
      <w:r>
        <w:rPr>
          <w:rFonts w:cs="Arial"/>
          <w:sz w:val="22"/>
          <w:szCs w:val="22"/>
        </w:rPr>
        <w:t>30</w:t>
      </w:r>
      <w:r w:rsidRPr="00D64EAF">
        <w:rPr>
          <w:rFonts w:cs="Arial"/>
          <w:sz w:val="22"/>
          <w:szCs w:val="22"/>
        </w:rPr>
        <w:t>.</w:t>
      </w:r>
    </w:p>
    <w:p w:rsidR="00B60847" w:rsidRPr="00D64EAF" w:rsidRDefault="00B60847" w:rsidP="00B60847">
      <w:pPr>
        <w:tabs>
          <w:tab w:val="left" w:pos="170"/>
        </w:tabs>
        <w:ind w:left="1134" w:hanging="425"/>
        <w:rPr>
          <w:rFonts w:cs="Arial"/>
          <w:sz w:val="22"/>
          <w:szCs w:val="22"/>
        </w:rPr>
      </w:pPr>
      <w:r w:rsidRPr="00D64EAF">
        <w:rPr>
          <w:rFonts w:cs="Arial"/>
          <w:sz w:val="22"/>
          <w:szCs w:val="22"/>
        </w:rPr>
        <w:t>c).- Copias fotostáticas de planos o manifiesta que obren en los archivos de la Unidad Catastral, hasta tamaño oficio cada uno $ 5</w:t>
      </w:r>
      <w:r>
        <w:rPr>
          <w:rFonts w:cs="Arial"/>
          <w:sz w:val="22"/>
          <w:szCs w:val="22"/>
        </w:rPr>
        <w:t>8</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tabs>
          <w:tab w:val="left" w:pos="170"/>
        </w:tabs>
        <w:ind w:left="1134" w:hanging="425"/>
        <w:rPr>
          <w:rFonts w:cs="Arial"/>
          <w:sz w:val="22"/>
          <w:szCs w:val="22"/>
        </w:rPr>
      </w:pPr>
      <w:r w:rsidRPr="00D64EAF">
        <w:rPr>
          <w:rFonts w:cs="Arial"/>
          <w:sz w:val="22"/>
          <w:szCs w:val="22"/>
        </w:rPr>
        <w:t>d).- Copias fotostáticas de planos o manifiestos que obren en los archivos del Instituto, hasta  tamaño  oficio cada uno $ 5</w:t>
      </w:r>
      <w:r>
        <w:rPr>
          <w:rFonts w:cs="Arial"/>
          <w:sz w:val="22"/>
          <w:szCs w:val="22"/>
        </w:rPr>
        <w:t>8</w:t>
      </w:r>
      <w:r w:rsidRPr="00D64EAF">
        <w:rPr>
          <w:rFonts w:cs="Arial"/>
          <w:sz w:val="22"/>
          <w:szCs w:val="22"/>
        </w:rPr>
        <w:t>.50.</w:t>
      </w:r>
    </w:p>
    <w:p w:rsidR="00B60847" w:rsidRPr="00D64EAF" w:rsidRDefault="00B60847" w:rsidP="00B60847">
      <w:pPr>
        <w:tabs>
          <w:tab w:val="left" w:pos="426"/>
        </w:tabs>
        <w:ind w:left="1134" w:hanging="425"/>
        <w:rPr>
          <w:rFonts w:cs="Arial"/>
          <w:sz w:val="22"/>
          <w:szCs w:val="22"/>
        </w:rPr>
      </w:pPr>
      <w:r w:rsidRPr="00D64EAF">
        <w:rPr>
          <w:rFonts w:cs="Arial"/>
          <w:sz w:val="22"/>
          <w:szCs w:val="22"/>
        </w:rPr>
        <w:t>e).- Por otros servicios catastrales de copiado no incluido en las otras fracciones $ 5</w:t>
      </w:r>
      <w:r>
        <w:rPr>
          <w:rFonts w:cs="Arial"/>
          <w:sz w:val="22"/>
          <w:szCs w:val="22"/>
        </w:rPr>
        <w:t>8</w:t>
      </w:r>
      <w:r w:rsidRPr="00D64EAF">
        <w:rPr>
          <w:rFonts w:cs="Arial"/>
          <w:sz w:val="22"/>
          <w:szCs w:val="22"/>
        </w:rPr>
        <w:t>.50.</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IV.- Por otros servicios catastrales no incluidos en fracciones anteriores $ </w:t>
      </w:r>
      <w:r>
        <w:rPr>
          <w:rFonts w:cs="Arial"/>
          <w:sz w:val="22"/>
          <w:szCs w:val="22"/>
        </w:rPr>
        <w:t>367</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 Registros Catastrales:</w:t>
      </w:r>
    </w:p>
    <w:p w:rsidR="00B60847" w:rsidRPr="00D64EAF" w:rsidRDefault="00B60847" w:rsidP="00B60847">
      <w:pPr>
        <w:ind w:left="708" w:hanging="424"/>
        <w:rPr>
          <w:rFonts w:cs="Arial"/>
          <w:sz w:val="22"/>
          <w:szCs w:val="22"/>
        </w:rPr>
      </w:pPr>
      <w:r w:rsidRPr="00D64EAF">
        <w:rPr>
          <w:rFonts w:cs="Arial"/>
          <w:sz w:val="22"/>
          <w:szCs w:val="22"/>
        </w:rPr>
        <w:t>1.- Avaluó Catastral previo $</w:t>
      </w:r>
      <w:r>
        <w:rPr>
          <w:rFonts w:cs="Arial"/>
          <w:sz w:val="22"/>
          <w:szCs w:val="22"/>
        </w:rPr>
        <w:t>307</w:t>
      </w:r>
      <w:r w:rsidRPr="00D64EAF">
        <w:rPr>
          <w:rFonts w:cs="Arial"/>
          <w:sz w:val="22"/>
          <w:szCs w:val="22"/>
        </w:rPr>
        <w:t xml:space="preserve">.00 </w:t>
      </w:r>
    </w:p>
    <w:p w:rsidR="00B60847" w:rsidRPr="00D64EAF" w:rsidRDefault="00B60847" w:rsidP="00B60847">
      <w:pPr>
        <w:ind w:left="708" w:hanging="424"/>
        <w:rPr>
          <w:rFonts w:cs="Arial"/>
          <w:sz w:val="22"/>
          <w:szCs w:val="22"/>
        </w:rPr>
      </w:pPr>
      <w:r w:rsidRPr="00D64EAF">
        <w:rPr>
          <w:rFonts w:cs="Arial"/>
          <w:sz w:val="22"/>
          <w:szCs w:val="22"/>
        </w:rPr>
        <w:t>2.- Avalúo definitivo $ 4</w:t>
      </w:r>
      <w:r>
        <w:rPr>
          <w:rFonts w:cs="Arial"/>
          <w:sz w:val="22"/>
          <w:szCs w:val="22"/>
        </w:rPr>
        <w:t>20</w:t>
      </w:r>
      <w:r w:rsidRPr="00D64EAF">
        <w:rPr>
          <w:rFonts w:cs="Arial"/>
          <w:sz w:val="22"/>
          <w:szCs w:val="22"/>
        </w:rPr>
        <w:t>.</w:t>
      </w:r>
      <w:r>
        <w:rPr>
          <w:rFonts w:cs="Arial"/>
          <w:sz w:val="22"/>
          <w:szCs w:val="22"/>
        </w:rPr>
        <w:t>0</w:t>
      </w:r>
      <w:r w:rsidRPr="00D64EAF">
        <w:rPr>
          <w:rFonts w:cs="Arial"/>
          <w:sz w:val="22"/>
          <w:szCs w:val="22"/>
        </w:rPr>
        <w:t>0. Por avalúo y con vigencia de 60 días naturales.</w:t>
      </w:r>
    </w:p>
    <w:p w:rsidR="00B60847" w:rsidRPr="00D64EAF" w:rsidRDefault="00B60847" w:rsidP="00B60847">
      <w:pPr>
        <w:ind w:left="708" w:hanging="424"/>
        <w:rPr>
          <w:rFonts w:cs="Arial"/>
          <w:sz w:val="22"/>
          <w:szCs w:val="22"/>
        </w:rPr>
      </w:pPr>
      <w:r w:rsidRPr="00D64EAF">
        <w:rPr>
          <w:rFonts w:cs="Arial"/>
          <w:sz w:val="22"/>
          <w:szCs w:val="22"/>
        </w:rPr>
        <w:t>3.- Revisión y apertura de registros por concepto de adquisición de inmuebles, lo que resulte de aplicar el 1.8 al millar al valor catastral.</w:t>
      </w:r>
    </w:p>
    <w:p w:rsidR="00B60847" w:rsidRPr="00D64EAF" w:rsidRDefault="00B60847" w:rsidP="00B60847">
      <w:pPr>
        <w:ind w:left="708" w:hanging="424"/>
        <w:rPr>
          <w:rFonts w:cs="Arial"/>
          <w:sz w:val="22"/>
          <w:szCs w:val="22"/>
        </w:rPr>
      </w:pPr>
      <w:r w:rsidRPr="00D64EAF">
        <w:rPr>
          <w:rFonts w:cs="Arial"/>
          <w:sz w:val="22"/>
          <w:szCs w:val="22"/>
        </w:rPr>
        <w:t>4.- Por aclaración o rectificación en un testimonio $</w:t>
      </w:r>
      <w:r>
        <w:rPr>
          <w:rFonts w:cs="Arial"/>
          <w:sz w:val="22"/>
          <w:szCs w:val="22"/>
        </w:rPr>
        <w:t>307</w:t>
      </w:r>
      <w:r w:rsidRPr="00D64EAF">
        <w:rPr>
          <w:rFonts w:cs="Arial"/>
          <w:sz w:val="22"/>
          <w:szCs w:val="22"/>
        </w:rPr>
        <w:t>.00.</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 Servicios de Información:</w:t>
      </w:r>
    </w:p>
    <w:p w:rsidR="00B60847" w:rsidRPr="00D64EAF" w:rsidRDefault="00B60847" w:rsidP="00B60847">
      <w:pPr>
        <w:ind w:left="567" w:hanging="283"/>
        <w:rPr>
          <w:rFonts w:cs="Arial"/>
          <w:sz w:val="22"/>
          <w:szCs w:val="22"/>
        </w:rPr>
      </w:pPr>
      <w:r w:rsidRPr="00D64EAF">
        <w:rPr>
          <w:rFonts w:cs="Arial"/>
          <w:sz w:val="22"/>
          <w:szCs w:val="22"/>
        </w:rPr>
        <w:t>1.- Información de traslados de dominio $ 1</w:t>
      </w:r>
      <w:r>
        <w:rPr>
          <w:rFonts w:cs="Arial"/>
          <w:sz w:val="22"/>
          <w:szCs w:val="22"/>
        </w:rPr>
        <w:t>53</w:t>
      </w:r>
      <w:r w:rsidRPr="00D64EAF">
        <w:rPr>
          <w:rFonts w:cs="Arial"/>
          <w:sz w:val="22"/>
          <w:szCs w:val="22"/>
        </w:rPr>
        <w:t>.00.</w:t>
      </w:r>
    </w:p>
    <w:p w:rsidR="00B60847" w:rsidRPr="00D64EAF" w:rsidRDefault="00B60847" w:rsidP="00B60847">
      <w:pPr>
        <w:ind w:left="887" w:hanging="603"/>
        <w:rPr>
          <w:rFonts w:cs="Arial"/>
          <w:sz w:val="22"/>
          <w:szCs w:val="22"/>
        </w:rPr>
      </w:pPr>
      <w:r w:rsidRPr="00D64EAF">
        <w:rPr>
          <w:rFonts w:cs="Arial"/>
          <w:sz w:val="22"/>
          <w:szCs w:val="22"/>
        </w:rPr>
        <w:t xml:space="preserve">2.- Información del número de cuenta, superficie y clave catastral $ </w:t>
      </w:r>
      <w:r>
        <w:rPr>
          <w:rFonts w:cs="Arial"/>
          <w:sz w:val="22"/>
          <w:szCs w:val="22"/>
        </w:rPr>
        <w:t>30</w:t>
      </w:r>
      <w:r w:rsidRPr="00D64EAF">
        <w:rPr>
          <w:rFonts w:cs="Arial"/>
          <w:sz w:val="22"/>
          <w:szCs w:val="22"/>
        </w:rPr>
        <w:t>.00.</w:t>
      </w:r>
    </w:p>
    <w:p w:rsidR="00B60847" w:rsidRPr="00D64EAF" w:rsidRDefault="00B60847" w:rsidP="00B60847">
      <w:pPr>
        <w:ind w:left="567" w:hanging="283"/>
        <w:rPr>
          <w:rFonts w:cs="Arial"/>
          <w:sz w:val="22"/>
          <w:szCs w:val="22"/>
        </w:rPr>
      </w:pPr>
      <w:r w:rsidRPr="00D64EAF">
        <w:rPr>
          <w:rFonts w:cs="Arial"/>
          <w:sz w:val="22"/>
          <w:szCs w:val="22"/>
        </w:rPr>
        <w:t>3.- Copia heliográfica de las láminas catastrales $ 1</w:t>
      </w:r>
      <w:r>
        <w:rPr>
          <w:rFonts w:cs="Arial"/>
          <w:sz w:val="22"/>
          <w:szCs w:val="22"/>
        </w:rPr>
        <w:t>95</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VII.- Otros ingresos generados por la sindicatura:</w:t>
      </w:r>
    </w:p>
    <w:p w:rsidR="00B60847" w:rsidRPr="00D64EAF" w:rsidRDefault="00B60847" w:rsidP="00B60847">
      <w:pPr>
        <w:ind w:left="567" w:hanging="283"/>
        <w:rPr>
          <w:rFonts w:cs="Arial"/>
          <w:sz w:val="22"/>
          <w:szCs w:val="22"/>
        </w:rPr>
      </w:pPr>
      <w:r w:rsidRPr="00D64EAF">
        <w:rPr>
          <w:rFonts w:cs="Arial"/>
          <w:sz w:val="22"/>
          <w:szCs w:val="22"/>
        </w:rPr>
        <w:t xml:space="preserve">1.- Certificaciones de deslinde </w:t>
      </w:r>
      <w:r w:rsidRPr="00D64EAF">
        <w:rPr>
          <w:rFonts w:cs="Arial"/>
          <w:sz w:val="22"/>
          <w:szCs w:val="22"/>
        </w:rPr>
        <w:tab/>
        <w:t>$  7</w:t>
      </w:r>
      <w:r>
        <w:rPr>
          <w:rFonts w:cs="Arial"/>
          <w:sz w:val="22"/>
          <w:szCs w:val="22"/>
        </w:rPr>
        <w:t>6</w:t>
      </w:r>
      <w:r w:rsidRPr="00D64EAF">
        <w:rPr>
          <w:rFonts w:cs="Arial"/>
          <w:sz w:val="22"/>
          <w:szCs w:val="22"/>
        </w:rPr>
        <w:t>.50.</w:t>
      </w:r>
    </w:p>
    <w:p w:rsidR="00B60847" w:rsidRPr="00D64EAF" w:rsidRDefault="00B60847" w:rsidP="00B60847">
      <w:pPr>
        <w:ind w:left="567" w:hanging="283"/>
        <w:rPr>
          <w:rFonts w:cs="Arial"/>
          <w:sz w:val="22"/>
          <w:szCs w:val="22"/>
        </w:rPr>
      </w:pPr>
      <w:r w:rsidRPr="00D64EAF">
        <w:rPr>
          <w:rFonts w:cs="Arial"/>
          <w:sz w:val="22"/>
          <w:szCs w:val="22"/>
        </w:rPr>
        <w:t xml:space="preserve">2.- Cartas de radicación </w:t>
      </w:r>
      <w:r w:rsidRPr="00D64EAF">
        <w:rPr>
          <w:rFonts w:cs="Arial"/>
          <w:sz w:val="22"/>
          <w:szCs w:val="22"/>
        </w:rPr>
        <w:tab/>
      </w:r>
      <w:r w:rsidRPr="00D64EAF">
        <w:rPr>
          <w:rFonts w:cs="Arial"/>
          <w:sz w:val="22"/>
          <w:szCs w:val="22"/>
        </w:rPr>
        <w:tab/>
        <w:t>$  7</w:t>
      </w:r>
      <w:r>
        <w:rPr>
          <w:rFonts w:cs="Arial"/>
          <w:sz w:val="22"/>
          <w:szCs w:val="22"/>
        </w:rPr>
        <w:t>6</w:t>
      </w:r>
      <w:r w:rsidRPr="00D64EAF">
        <w:rPr>
          <w:rFonts w:cs="Arial"/>
          <w:sz w:val="22"/>
          <w:szCs w:val="22"/>
        </w:rPr>
        <w:t>.50.</w:t>
      </w:r>
    </w:p>
    <w:p w:rsidR="00B60847" w:rsidRPr="00D64EAF" w:rsidRDefault="00B60847" w:rsidP="00B60847">
      <w:pPr>
        <w:rPr>
          <w:rFonts w:cs="Arial"/>
          <w:sz w:val="22"/>
          <w:szCs w:val="22"/>
        </w:rPr>
      </w:pPr>
    </w:p>
    <w:p w:rsidR="00B60847" w:rsidRPr="00D64EAF" w:rsidRDefault="00B60847" w:rsidP="00B60847">
      <w:pPr>
        <w:tabs>
          <w:tab w:val="left" w:pos="0"/>
        </w:tabs>
        <w:rPr>
          <w:rFonts w:cs="Arial"/>
          <w:sz w:val="22"/>
          <w:szCs w:val="22"/>
        </w:rPr>
      </w:pPr>
      <w:r w:rsidRPr="00D64EAF">
        <w:rPr>
          <w:rFonts w:cs="Arial"/>
          <w:sz w:val="22"/>
          <w:szCs w:val="22"/>
        </w:rPr>
        <w:t xml:space="preserve">Podrán ser utilizados una sola ocasión y no deberá contar con propiedad alguna, los metros de terreno no serán mayores de </w:t>
      </w:r>
      <w:smartTag w:uri="urn:schemas-microsoft-com:office:smarttags" w:element="metricconverter">
        <w:smartTagPr>
          <w:attr w:name="ProductID" w:val="200 m2"/>
        </w:smartTagPr>
        <w:r w:rsidRPr="00D64EAF">
          <w:rPr>
            <w:rFonts w:cs="Arial"/>
            <w:sz w:val="22"/>
            <w:szCs w:val="22"/>
          </w:rPr>
          <w:t>200 m2</w:t>
        </w:r>
      </w:smartTag>
      <w:r w:rsidRPr="00D64EAF">
        <w:rPr>
          <w:rFonts w:cs="Arial"/>
          <w:sz w:val="22"/>
          <w:szCs w:val="22"/>
        </w:rPr>
        <w:t xml:space="preserve"> y la construcción no más de </w:t>
      </w:r>
      <w:smartTag w:uri="urn:schemas-microsoft-com:office:smarttags" w:element="metricconverter">
        <w:smartTagPr>
          <w:attr w:name="ProductID" w:val="105 m2"/>
        </w:smartTagPr>
        <w:r w:rsidRPr="00D64EAF">
          <w:rPr>
            <w:rFonts w:cs="Arial"/>
            <w:sz w:val="22"/>
            <w:szCs w:val="22"/>
          </w:rPr>
          <w:t>105 m2</w:t>
        </w:r>
      </w:smartTag>
      <w:r w:rsidRPr="00D64EAF">
        <w:rPr>
          <w:rFonts w:cs="Arial"/>
          <w:sz w:val="22"/>
          <w:szCs w:val="22"/>
        </w:rPr>
        <w:t xml:space="preserve"> y el valor de la vivienda no exceda al término de la construcción el importe de multiplicar por 32 Unidades de Medida y Actualización, elevado al año, previa solicitud y comprobación del proyecto</w:t>
      </w:r>
      <w:r>
        <w:rPr>
          <w:rFonts w:cs="Arial"/>
          <w:sz w:val="22"/>
          <w:szCs w:val="22"/>
        </w:rPr>
        <w:t>.</w:t>
      </w:r>
    </w:p>
    <w:p w:rsidR="00B60847" w:rsidRPr="00D64EAF" w:rsidRDefault="00B60847" w:rsidP="00B60847">
      <w:pPr>
        <w:tabs>
          <w:tab w:val="left" w:pos="0"/>
        </w:tabs>
        <w:rPr>
          <w:rFonts w:cs="Arial"/>
          <w:sz w:val="22"/>
          <w:szCs w:val="22"/>
        </w:rPr>
      </w:pPr>
    </w:p>
    <w:p w:rsidR="00B60847" w:rsidRPr="00D64EAF" w:rsidRDefault="00B60847" w:rsidP="00B60847">
      <w:pPr>
        <w:ind w:right="50"/>
        <w:jc w:val="center"/>
        <w:rPr>
          <w:rFonts w:cs="Arial"/>
          <w:b/>
          <w:sz w:val="22"/>
          <w:szCs w:val="22"/>
        </w:rPr>
      </w:pPr>
      <w:r w:rsidRPr="00D64EAF">
        <w:rPr>
          <w:rFonts w:cs="Arial"/>
          <w:b/>
          <w:sz w:val="22"/>
          <w:szCs w:val="22"/>
        </w:rPr>
        <w:t>SECCIÓN VII</w:t>
      </w:r>
    </w:p>
    <w:p w:rsidR="00B60847" w:rsidRPr="00D64EAF" w:rsidRDefault="00B60847" w:rsidP="00B60847">
      <w:pPr>
        <w:jc w:val="center"/>
        <w:rPr>
          <w:rFonts w:cs="Arial"/>
          <w:b/>
          <w:bCs/>
          <w:sz w:val="22"/>
          <w:szCs w:val="22"/>
        </w:rPr>
      </w:pPr>
      <w:r w:rsidRPr="00D64EAF">
        <w:rPr>
          <w:rFonts w:cs="Arial"/>
          <w:b/>
          <w:bCs/>
          <w:sz w:val="22"/>
          <w:szCs w:val="22"/>
        </w:rPr>
        <w:t>DE LOS SERVICIOS POR CERTIFICACIONES Y LEGALIZACIONES</w:t>
      </w:r>
    </w:p>
    <w:p w:rsidR="00B60847" w:rsidRPr="00D64EAF" w:rsidRDefault="00B60847" w:rsidP="00B60847">
      <w:pPr>
        <w:ind w:right="50"/>
        <w:rPr>
          <w:rFonts w:cs="Arial"/>
          <w:bCs/>
          <w:sz w:val="22"/>
          <w:szCs w:val="22"/>
        </w:rPr>
      </w:pPr>
    </w:p>
    <w:p w:rsidR="00B60847" w:rsidRPr="00D64EAF" w:rsidRDefault="00B60847" w:rsidP="00B60847">
      <w:pPr>
        <w:ind w:right="50"/>
        <w:rPr>
          <w:rFonts w:cs="Arial"/>
          <w:sz w:val="22"/>
          <w:szCs w:val="22"/>
        </w:rPr>
      </w:pPr>
      <w:r w:rsidRPr="00D64EAF">
        <w:rPr>
          <w:rFonts w:cs="Arial"/>
          <w:b/>
          <w:sz w:val="22"/>
          <w:szCs w:val="22"/>
        </w:rPr>
        <w:t>ARTÍCULO 28.-</w:t>
      </w:r>
      <w:r w:rsidRPr="00D64EAF">
        <w:rPr>
          <w:rFonts w:cs="Arial"/>
          <w:bCs/>
          <w:sz w:val="22"/>
          <w:szCs w:val="22"/>
        </w:rPr>
        <w:t xml:space="preserve"> Son objeto de estos derechos, los servicios prestados por la autoridad municipal </w:t>
      </w:r>
      <w:r w:rsidRPr="00D64EAF">
        <w:rPr>
          <w:rFonts w:cs="Arial"/>
          <w:sz w:val="22"/>
          <w:szCs w:val="22"/>
        </w:rPr>
        <w:t>por los conceptos siguientes y que se pagarán conforme a las tarifas señaladas: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 Legalización de firmas $ 4</w:t>
      </w:r>
      <w:r>
        <w:rPr>
          <w:rFonts w:cs="Arial"/>
          <w:sz w:val="22"/>
          <w:szCs w:val="22"/>
        </w:rPr>
        <w:t>9</w:t>
      </w:r>
      <w:r w:rsidRPr="00D64EAF">
        <w:rPr>
          <w:rFonts w:cs="Arial"/>
          <w:sz w:val="22"/>
          <w:szCs w:val="22"/>
        </w:rPr>
        <w:t>.50.</w:t>
      </w:r>
    </w:p>
    <w:p w:rsidR="00B60847" w:rsidRPr="00D64EAF" w:rsidRDefault="00B60847" w:rsidP="00B60847">
      <w:pPr>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 xml:space="preserve">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w:t>
      </w:r>
      <w:r>
        <w:rPr>
          <w:rFonts w:cs="Arial"/>
          <w:sz w:val="22"/>
          <w:szCs w:val="22"/>
        </w:rPr>
        <w:t>61</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ind w:right="50"/>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 xml:space="preserve">III.- Expedición de certificados médicos de solicitantes de licencias de manejar $ </w:t>
      </w:r>
      <w:r>
        <w:rPr>
          <w:rFonts w:cs="Arial"/>
          <w:sz w:val="22"/>
          <w:szCs w:val="22"/>
        </w:rPr>
        <w:t>50.00</w:t>
      </w:r>
      <w:r w:rsidRPr="00D64EAF">
        <w:rPr>
          <w:rFonts w:cs="Arial"/>
          <w:sz w:val="22"/>
          <w:szCs w:val="22"/>
        </w:rPr>
        <w:t>.</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B60847" w:rsidRPr="00D64EAF" w:rsidRDefault="00B60847" w:rsidP="00B60847">
      <w:pPr>
        <w:rPr>
          <w:rFonts w:cs="Arial"/>
          <w:sz w:val="22"/>
          <w:szCs w:val="22"/>
        </w:rPr>
      </w:pPr>
    </w:p>
    <w:p w:rsidR="00B60847" w:rsidRPr="00D64EAF" w:rsidRDefault="00B60847" w:rsidP="00B60847">
      <w:pPr>
        <w:rPr>
          <w:rFonts w:cs="Arial"/>
          <w:b/>
          <w:sz w:val="22"/>
          <w:szCs w:val="22"/>
        </w:rPr>
      </w:pPr>
      <w:r w:rsidRPr="00D64EAF">
        <w:rPr>
          <w:rFonts w:cs="Arial"/>
          <w:b/>
          <w:sz w:val="22"/>
          <w:szCs w:val="22"/>
        </w:rPr>
        <w:t>TABLA</w:t>
      </w:r>
    </w:p>
    <w:p w:rsidR="00B60847" w:rsidRPr="00D64EAF" w:rsidRDefault="00B60847" w:rsidP="00B60847">
      <w:pPr>
        <w:numPr>
          <w:ilvl w:val="0"/>
          <w:numId w:val="3"/>
        </w:numPr>
        <w:tabs>
          <w:tab w:val="left" w:pos="284"/>
        </w:tabs>
        <w:ind w:left="709" w:hanging="709"/>
        <w:contextualSpacing/>
        <w:rPr>
          <w:rFonts w:cs="Arial"/>
          <w:sz w:val="22"/>
          <w:szCs w:val="22"/>
        </w:rPr>
      </w:pPr>
      <w:r w:rsidRPr="00D64EAF">
        <w:rPr>
          <w:rFonts w:cs="Arial"/>
          <w:sz w:val="22"/>
          <w:szCs w:val="22"/>
        </w:rPr>
        <w:t>Expedición de copias certificadas de documentos, por cada hoja tamaño carta u oficio $1</w:t>
      </w:r>
      <w:r>
        <w:rPr>
          <w:rFonts w:cs="Arial"/>
          <w:sz w:val="22"/>
          <w:szCs w:val="22"/>
        </w:rPr>
        <w:t>8.00</w:t>
      </w:r>
    </w:p>
    <w:p w:rsidR="00B60847" w:rsidRPr="00D64EAF" w:rsidRDefault="00B60847" w:rsidP="00B60847">
      <w:pPr>
        <w:numPr>
          <w:ilvl w:val="0"/>
          <w:numId w:val="3"/>
        </w:numPr>
        <w:tabs>
          <w:tab w:val="left" w:pos="284"/>
          <w:tab w:val="left" w:pos="3765"/>
        </w:tabs>
        <w:ind w:left="709" w:hanging="709"/>
        <w:contextualSpacing/>
        <w:rPr>
          <w:rFonts w:cs="Arial"/>
          <w:sz w:val="22"/>
          <w:szCs w:val="22"/>
        </w:rPr>
      </w:pPr>
      <w:r w:rsidRPr="00D64EAF">
        <w:rPr>
          <w:rFonts w:cs="Arial"/>
          <w:sz w:val="22"/>
          <w:szCs w:val="22"/>
        </w:rPr>
        <w:t>Por</w:t>
      </w:r>
      <w:r>
        <w:rPr>
          <w:rFonts w:cs="Arial"/>
          <w:sz w:val="22"/>
          <w:szCs w:val="22"/>
        </w:rPr>
        <w:t xml:space="preserve"> cada disco compacto CD-R $ 11.5</w:t>
      </w:r>
      <w:r w:rsidRPr="00D64EAF">
        <w:rPr>
          <w:rFonts w:cs="Arial"/>
          <w:sz w:val="22"/>
          <w:szCs w:val="22"/>
        </w:rPr>
        <w:t>0</w:t>
      </w:r>
    </w:p>
    <w:p w:rsidR="00B60847" w:rsidRDefault="00B60847" w:rsidP="00B60847">
      <w:pPr>
        <w:numPr>
          <w:ilvl w:val="0"/>
          <w:numId w:val="3"/>
        </w:numPr>
        <w:tabs>
          <w:tab w:val="left" w:pos="284"/>
        </w:tabs>
        <w:ind w:left="709" w:hanging="709"/>
        <w:contextualSpacing/>
        <w:rPr>
          <w:rFonts w:cs="Arial"/>
          <w:sz w:val="22"/>
          <w:szCs w:val="22"/>
        </w:rPr>
      </w:pPr>
      <w:r w:rsidRPr="00D64EAF">
        <w:rPr>
          <w:rFonts w:cs="Arial"/>
          <w:sz w:val="22"/>
          <w:szCs w:val="22"/>
        </w:rPr>
        <w:t>Expedición de copia a color $ 1</w:t>
      </w:r>
      <w:r>
        <w:rPr>
          <w:rFonts w:cs="Arial"/>
          <w:sz w:val="22"/>
          <w:szCs w:val="22"/>
        </w:rPr>
        <w:t>7.50</w:t>
      </w:r>
    </w:p>
    <w:p w:rsidR="00B37D7C" w:rsidRPr="009247A2" w:rsidRDefault="00B37D7C" w:rsidP="00B37D7C">
      <w:pPr>
        <w:ind w:left="284" w:right="616"/>
      </w:pPr>
      <w:r>
        <w:rPr>
          <w:rFonts w:eastAsia="Calibri" w:cs="Arial"/>
          <w:b/>
          <w:i/>
          <w:sz w:val="16"/>
        </w:rPr>
        <w:t>El Artículo 28, fracción IV</w:t>
      </w:r>
      <w:r w:rsidRPr="009247A2">
        <w:rPr>
          <w:rFonts w:eastAsia="Calibri" w:cs="Arial"/>
          <w:b/>
          <w:i/>
          <w:sz w:val="16"/>
        </w:rPr>
        <w:t>, numeral 3,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B37D7C" w:rsidRPr="00D64EAF" w:rsidRDefault="00B37D7C" w:rsidP="00B37D7C">
      <w:pPr>
        <w:tabs>
          <w:tab w:val="left" w:pos="284"/>
        </w:tabs>
        <w:ind w:left="709"/>
        <w:contextualSpacing/>
        <w:rPr>
          <w:rFonts w:cs="Arial"/>
          <w:sz w:val="22"/>
          <w:szCs w:val="22"/>
        </w:rPr>
      </w:pPr>
    </w:p>
    <w:p w:rsidR="00B60847" w:rsidRPr="00D64EAF" w:rsidRDefault="00B60847" w:rsidP="00B60847">
      <w:pPr>
        <w:numPr>
          <w:ilvl w:val="0"/>
          <w:numId w:val="3"/>
        </w:numPr>
        <w:tabs>
          <w:tab w:val="left" w:pos="284"/>
        </w:tabs>
        <w:ind w:left="709" w:hanging="709"/>
        <w:contextualSpacing/>
        <w:rPr>
          <w:rFonts w:cs="Arial"/>
          <w:sz w:val="22"/>
          <w:szCs w:val="22"/>
        </w:rPr>
      </w:pPr>
      <w:r w:rsidRPr="00D64EAF">
        <w:rPr>
          <w:rFonts w:cs="Arial"/>
          <w:sz w:val="22"/>
          <w:szCs w:val="22"/>
        </w:rPr>
        <w:t>Por cada copia simple tamaño carta u oficio $0.5</w:t>
      </w:r>
      <w:r>
        <w:rPr>
          <w:rFonts w:cs="Arial"/>
          <w:sz w:val="22"/>
          <w:szCs w:val="22"/>
        </w:rPr>
        <w:t>6</w:t>
      </w:r>
    </w:p>
    <w:p w:rsidR="00B60847" w:rsidRPr="00D64EAF" w:rsidRDefault="00B60847" w:rsidP="00B60847">
      <w:pPr>
        <w:numPr>
          <w:ilvl w:val="0"/>
          <w:numId w:val="3"/>
        </w:numPr>
        <w:tabs>
          <w:tab w:val="left" w:pos="284"/>
        </w:tabs>
        <w:ind w:left="709" w:hanging="709"/>
        <w:contextualSpacing/>
        <w:rPr>
          <w:rFonts w:cs="Arial"/>
          <w:sz w:val="22"/>
          <w:szCs w:val="22"/>
        </w:rPr>
      </w:pPr>
      <w:r w:rsidRPr="00D64EAF">
        <w:rPr>
          <w:rFonts w:cs="Arial"/>
          <w:sz w:val="22"/>
          <w:szCs w:val="22"/>
        </w:rPr>
        <w:t>Por cada hoja impresa por medio de dispositivo informático, tamaño carta u oficio $0.5</w:t>
      </w:r>
      <w:r>
        <w:rPr>
          <w:rFonts w:cs="Arial"/>
          <w:sz w:val="22"/>
          <w:szCs w:val="22"/>
        </w:rPr>
        <w:t>6</w:t>
      </w:r>
    </w:p>
    <w:p w:rsidR="00B60847" w:rsidRPr="00D64EAF" w:rsidRDefault="00B60847" w:rsidP="00B60847">
      <w:pPr>
        <w:numPr>
          <w:ilvl w:val="0"/>
          <w:numId w:val="3"/>
        </w:numPr>
        <w:tabs>
          <w:tab w:val="left" w:pos="-709"/>
          <w:tab w:val="left" w:pos="284"/>
        </w:tabs>
        <w:ind w:left="709" w:hanging="709"/>
        <w:contextualSpacing/>
        <w:rPr>
          <w:rFonts w:cs="Arial"/>
          <w:sz w:val="22"/>
          <w:szCs w:val="22"/>
        </w:rPr>
      </w:pPr>
      <w:r w:rsidRPr="00D64EAF">
        <w:rPr>
          <w:rFonts w:cs="Arial"/>
          <w:sz w:val="22"/>
          <w:szCs w:val="22"/>
        </w:rPr>
        <w:t>Expedición de copia simple de planos, $5</w:t>
      </w:r>
      <w:r>
        <w:rPr>
          <w:rFonts w:cs="Arial"/>
          <w:sz w:val="22"/>
          <w:szCs w:val="22"/>
        </w:rPr>
        <w:t>9.00</w:t>
      </w:r>
    </w:p>
    <w:p w:rsidR="00B60847" w:rsidRPr="00D64EAF" w:rsidRDefault="00B60847" w:rsidP="00B60847">
      <w:pPr>
        <w:numPr>
          <w:ilvl w:val="0"/>
          <w:numId w:val="3"/>
        </w:numPr>
        <w:tabs>
          <w:tab w:val="left" w:pos="-709"/>
          <w:tab w:val="left" w:pos="284"/>
        </w:tabs>
        <w:ind w:left="709" w:hanging="709"/>
        <w:contextualSpacing/>
        <w:rPr>
          <w:rFonts w:cs="Arial"/>
          <w:sz w:val="22"/>
          <w:szCs w:val="22"/>
        </w:rPr>
      </w:pPr>
      <w:r w:rsidRPr="00D64EAF">
        <w:rPr>
          <w:rFonts w:cs="Arial"/>
          <w:sz w:val="22"/>
          <w:szCs w:val="22"/>
        </w:rPr>
        <w:t>Expedición de copia certificada de planos, $ 3</w:t>
      </w:r>
      <w:r>
        <w:rPr>
          <w:rFonts w:cs="Arial"/>
          <w:sz w:val="22"/>
          <w:szCs w:val="22"/>
        </w:rPr>
        <w:t>5.00</w:t>
      </w:r>
      <w:r w:rsidRPr="00D64EAF">
        <w:rPr>
          <w:rFonts w:cs="Arial"/>
          <w:sz w:val="22"/>
          <w:szCs w:val="22"/>
        </w:rPr>
        <w:t xml:space="preserve"> adicional a la anterior cuota.</w:t>
      </w:r>
    </w:p>
    <w:p w:rsidR="00B60847" w:rsidRPr="00D64EAF" w:rsidRDefault="00B60847" w:rsidP="00B60847">
      <w:pPr>
        <w:rPr>
          <w:rFonts w:cs="Arial"/>
          <w:sz w:val="22"/>
          <w:szCs w:val="22"/>
        </w:rPr>
      </w:pPr>
    </w:p>
    <w:p w:rsidR="00B60847" w:rsidRPr="00D64EAF" w:rsidRDefault="00B60847" w:rsidP="00B60847">
      <w:pPr>
        <w:ind w:right="50"/>
        <w:rPr>
          <w:rFonts w:cs="Arial"/>
          <w:sz w:val="22"/>
          <w:szCs w:val="22"/>
        </w:rPr>
      </w:pPr>
      <w:r w:rsidRPr="00D64EAF">
        <w:rPr>
          <w:rFonts w:cs="Arial"/>
          <w:sz w:val="22"/>
          <w:szCs w:val="22"/>
        </w:rPr>
        <w:t>V.-  Tramite de registro de proveedor o contratista del Municipio.</w:t>
      </w:r>
    </w:p>
    <w:p w:rsidR="00B60847" w:rsidRPr="00D64EAF" w:rsidRDefault="00B60847" w:rsidP="00B60847">
      <w:pPr>
        <w:numPr>
          <w:ilvl w:val="0"/>
          <w:numId w:val="2"/>
        </w:numPr>
        <w:ind w:left="426" w:hanging="142"/>
        <w:contextualSpacing/>
        <w:rPr>
          <w:rFonts w:cs="Arial"/>
          <w:sz w:val="22"/>
          <w:szCs w:val="22"/>
        </w:rPr>
      </w:pPr>
      <w:r w:rsidRPr="00D64EAF">
        <w:rPr>
          <w:rFonts w:cs="Arial"/>
          <w:sz w:val="22"/>
          <w:szCs w:val="22"/>
        </w:rPr>
        <w:t xml:space="preserve">Por Primera vez.  </w:t>
      </w:r>
      <w:r>
        <w:rPr>
          <w:rFonts w:cs="Arial"/>
          <w:sz w:val="22"/>
          <w:szCs w:val="22"/>
        </w:rPr>
        <w:t xml:space="preserve"> </w:t>
      </w:r>
      <w:r w:rsidRPr="00D64EAF">
        <w:rPr>
          <w:rFonts w:cs="Arial"/>
          <w:sz w:val="22"/>
          <w:szCs w:val="22"/>
        </w:rPr>
        <w:t>$ 3</w:t>
      </w:r>
      <w:r>
        <w:rPr>
          <w:rFonts w:cs="Arial"/>
          <w:sz w:val="22"/>
          <w:szCs w:val="22"/>
        </w:rPr>
        <w:t>65</w:t>
      </w:r>
      <w:r w:rsidRPr="00D64EAF">
        <w:rPr>
          <w:rFonts w:cs="Arial"/>
          <w:sz w:val="22"/>
          <w:szCs w:val="22"/>
        </w:rPr>
        <w:t>.00</w:t>
      </w:r>
    </w:p>
    <w:p w:rsidR="00B60847" w:rsidRPr="00D64EAF" w:rsidRDefault="00B60847" w:rsidP="00B60847">
      <w:pPr>
        <w:numPr>
          <w:ilvl w:val="0"/>
          <w:numId w:val="2"/>
        </w:numPr>
        <w:ind w:left="426" w:hanging="142"/>
        <w:contextualSpacing/>
        <w:rPr>
          <w:rFonts w:cs="Arial"/>
          <w:sz w:val="22"/>
          <w:szCs w:val="22"/>
        </w:rPr>
      </w:pPr>
      <w:r w:rsidRPr="00D64EAF">
        <w:rPr>
          <w:rFonts w:cs="Arial"/>
          <w:sz w:val="22"/>
          <w:szCs w:val="22"/>
        </w:rPr>
        <w:t>Refrendo anual.    $ 20</w:t>
      </w:r>
      <w:r>
        <w:rPr>
          <w:rFonts w:cs="Arial"/>
          <w:sz w:val="22"/>
          <w:szCs w:val="22"/>
        </w:rPr>
        <w:t>8</w:t>
      </w:r>
      <w:r w:rsidRPr="00D64EAF">
        <w:rPr>
          <w:rFonts w:cs="Arial"/>
          <w:sz w:val="22"/>
          <w:szCs w:val="22"/>
        </w:rPr>
        <w:t>.00</w:t>
      </w:r>
    </w:p>
    <w:p w:rsidR="00B60847" w:rsidRDefault="00B60847" w:rsidP="00B60847">
      <w:pPr>
        <w:rPr>
          <w:rFonts w:eastAsia="Calibri" w:cs="Arial"/>
          <w:sz w:val="22"/>
          <w:szCs w:val="22"/>
        </w:rPr>
      </w:pPr>
      <w:r w:rsidRPr="00D64EAF">
        <w:rPr>
          <w:rFonts w:eastAsia="Calibri" w:cs="Arial"/>
          <w:sz w:val="22"/>
          <w:szCs w:val="22"/>
        </w:rPr>
        <w:t>Todos los proveedores a los que se le pague menos de 20 mil pesos al año esta exentos de la obligación de este pago más no del trámite del registro ante el Órgano de Control.</w:t>
      </w:r>
    </w:p>
    <w:p w:rsidR="00B60847" w:rsidRPr="00D64EAF" w:rsidRDefault="00B60847" w:rsidP="00B60847">
      <w:pPr>
        <w:rPr>
          <w:rFonts w:eastAsia="Calibri" w:cs="Arial"/>
          <w:sz w:val="22"/>
          <w:szCs w:val="22"/>
        </w:rPr>
      </w:pPr>
    </w:p>
    <w:p w:rsidR="00B60847" w:rsidRPr="00D64EAF" w:rsidRDefault="00B60847" w:rsidP="00B60847">
      <w:pPr>
        <w:autoSpaceDE w:val="0"/>
        <w:autoSpaceDN w:val="0"/>
        <w:adjustRightInd w:val="0"/>
        <w:jc w:val="center"/>
        <w:rPr>
          <w:rFonts w:cs="Arial"/>
          <w:b/>
          <w:bCs/>
          <w:sz w:val="22"/>
          <w:szCs w:val="22"/>
        </w:rPr>
      </w:pPr>
      <w:r w:rsidRPr="00D64EAF">
        <w:rPr>
          <w:rFonts w:cs="Arial"/>
          <w:b/>
          <w:bCs/>
          <w:sz w:val="22"/>
          <w:szCs w:val="22"/>
        </w:rPr>
        <w:t>SECCIÓN VIII</w:t>
      </w:r>
    </w:p>
    <w:p w:rsidR="00B60847" w:rsidRDefault="00B60847" w:rsidP="00B60847">
      <w:pPr>
        <w:autoSpaceDE w:val="0"/>
        <w:autoSpaceDN w:val="0"/>
        <w:adjustRightInd w:val="0"/>
        <w:jc w:val="center"/>
        <w:rPr>
          <w:rFonts w:cs="Arial"/>
          <w:b/>
          <w:bCs/>
          <w:sz w:val="22"/>
          <w:szCs w:val="22"/>
        </w:rPr>
      </w:pPr>
      <w:r w:rsidRPr="00D64EAF">
        <w:rPr>
          <w:rFonts w:cs="Arial"/>
          <w:b/>
          <w:bCs/>
          <w:sz w:val="22"/>
          <w:szCs w:val="22"/>
        </w:rPr>
        <w:t xml:space="preserve">POR LA EXPEDICIÓN DE LICENCIAS, PERMISOS, AUTORIZACIONES </w:t>
      </w:r>
    </w:p>
    <w:p w:rsidR="00B60847" w:rsidRPr="00D64EAF" w:rsidRDefault="00B60847" w:rsidP="00B60847">
      <w:pPr>
        <w:autoSpaceDE w:val="0"/>
        <w:autoSpaceDN w:val="0"/>
        <w:adjustRightInd w:val="0"/>
        <w:jc w:val="center"/>
        <w:rPr>
          <w:rFonts w:cs="Arial"/>
          <w:b/>
          <w:bCs/>
          <w:sz w:val="22"/>
          <w:szCs w:val="22"/>
        </w:rPr>
      </w:pPr>
      <w:r w:rsidRPr="00D64EAF">
        <w:rPr>
          <w:rFonts w:cs="Arial"/>
          <w:b/>
          <w:bCs/>
          <w:sz w:val="22"/>
          <w:szCs w:val="22"/>
        </w:rPr>
        <w:t>Y SERVICIOS DE CONTROL AMBIENTAL</w:t>
      </w:r>
    </w:p>
    <w:p w:rsidR="00B60847" w:rsidRPr="00D64EAF" w:rsidRDefault="00B60847" w:rsidP="00B60847">
      <w:pPr>
        <w:autoSpaceDE w:val="0"/>
        <w:autoSpaceDN w:val="0"/>
        <w:adjustRightInd w:val="0"/>
        <w:rPr>
          <w:rFonts w:cs="Arial"/>
          <w:b/>
          <w:bCs/>
          <w:sz w:val="22"/>
          <w:szCs w:val="22"/>
        </w:rPr>
      </w:pPr>
    </w:p>
    <w:p w:rsidR="00B60847" w:rsidRPr="00D64EAF" w:rsidRDefault="00B60847" w:rsidP="00B60847">
      <w:pPr>
        <w:autoSpaceDE w:val="0"/>
        <w:autoSpaceDN w:val="0"/>
        <w:adjustRightInd w:val="0"/>
        <w:rPr>
          <w:rFonts w:cs="Arial"/>
          <w:sz w:val="22"/>
          <w:szCs w:val="22"/>
        </w:rPr>
      </w:pPr>
      <w:r w:rsidRPr="00D64EAF">
        <w:rPr>
          <w:rFonts w:cs="Arial"/>
          <w:b/>
          <w:bCs/>
          <w:sz w:val="22"/>
          <w:szCs w:val="22"/>
        </w:rPr>
        <w:t xml:space="preserve">ARTÍCULO 29.- </w:t>
      </w:r>
      <w:r w:rsidRPr="00D64EAF">
        <w:rPr>
          <w:rFonts w:cs="Arial"/>
          <w:bCs/>
          <w:sz w:val="22"/>
          <w:szCs w:val="22"/>
        </w:rPr>
        <w:t>Son</w:t>
      </w:r>
      <w:r w:rsidRPr="00D64EAF">
        <w:rPr>
          <w:rFonts w:cs="Arial"/>
          <w:sz w:val="22"/>
          <w:szCs w:val="22"/>
        </w:rPr>
        <w:t xml:space="preserve"> objeto de estos derechos, los servicios prestados por las autoridades municipales por concepto de:</w:t>
      </w:r>
    </w:p>
    <w:p w:rsidR="00B60847" w:rsidRPr="00D64EAF" w:rsidRDefault="00B60847" w:rsidP="00B60847">
      <w:pPr>
        <w:rPr>
          <w:rFonts w:cs="Arial"/>
          <w:sz w:val="22"/>
          <w:szCs w:val="22"/>
        </w:rPr>
      </w:pPr>
    </w:p>
    <w:p w:rsidR="00B60847" w:rsidRPr="00D64EAF" w:rsidRDefault="00B60847" w:rsidP="00B60847">
      <w:pPr>
        <w:rPr>
          <w:rFonts w:eastAsia="Calibri" w:cs="Arial"/>
          <w:sz w:val="22"/>
          <w:szCs w:val="22"/>
        </w:rPr>
      </w:pPr>
      <w:r w:rsidRPr="00D64EAF">
        <w:rPr>
          <w:rFonts w:eastAsia="Calibri" w:cs="Arial"/>
          <w:sz w:val="22"/>
          <w:szCs w:val="22"/>
        </w:rPr>
        <w:t xml:space="preserve">I.- Por la expedición de Licencia de Funcionamiento de las centrales productoras de energía termoeléctrica, térmica solar, hidroeléctrica, eólica, fotovoltaica, aerogeneradores, o similares, así como de las edificaciones para la extracción del gas de </w:t>
      </w:r>
      <w:proofErr w:type="spellStart"/>
      <w:r w:rsidRPr="00D64EAF">
        <w:rPr>
          <w:rFonts w:eastAsia="Calibri" w:cs="Arial"/>
          <w:sz w:val="22"/>
          <w:szCs w:val="22"/>
        </w:rPr>
        <w:t>lutitas</w:t>
      </w:r>
      <w:proofErr w:type="spellEnd"/>
      <w:r w:rsidRPr="00D64EAF">
        <w:rPr>
          <w:rFonts w:eastAsia="Calibri" w:cs="Arial"/>
          <w:sz w:val="22"/>
          <w:szCs w:val="22"/>
        </w:rPr>
        <w:t xml:space="preserve"> o gas </w:t>
      </w:r>
      <w:proofErr w:type="spellStart"/>
      <w:r w:rsidRPr="00D64EAF">
        <w:rPr>
          <w:rFonts w:eastAsia="Calibri" w:cs="Arial"/>
          <w:sz w:val="22"/>
          <w:szCs w:val="22"/>
        </w:rPr>
        <w:t>shale</w:t>
      </w:r>
      <w:proofErr w:type="spellEnd"/>
      <w:r w:rsidRPr="00D64EAF">
        <w:rPr>
          <w:rFonts w:eastAsia="Calibri" w:cs="Arial"/>
          <w:sz w:val="22"/>
          <w:szCs w:val="22"/>
        </w:rPr>
        <w:t>, gas natural y gas no asociado y los pozos para la extracción de cualquier hidrocarburo, se cobrará anualmente la siguiente tarifa:</w:t>
      </w:r>
    </w:p>
    <w:p w:rsidR="00B60847" w:rsidRPr="00D64EAF" w:rsidRDefault="00B60847" w:rsidP="00B60847">
      <w:pPr>
        <w:rPr>
          <w:rFonts w:eastAsia="Calibri" w:cs="Arial"/>
          <w:sz w:val="22"/>
          <w:szCs w:val="22"/>
        </w:rPr>
      </w:pPr>
    </w:p>
    <w:p w:rsidR="00B60847" w:rsidRPr="00D64EAF" w:rsidRDefault="00B60847" w:rsidP="00B60847">
      <w:pPr>
        <w:ind w:left="351" w:hanging="351"/>
        <w:rPr>
          <w:rFonts w:eastAsia="Calibri" w:cs="Arial"/>
          <w:sz w:val="22"/>
          <w:szCs w:val="22"/>
        </w:rPr>
      </w:pPr>
      <w:r w:rsidRPr="00D64EAF">
        <w:rPr>
          <w:rFonts w:eastAsia="Calibri" w:cs="Arial"/>
          <w:sz w:val="22"/>
          <w:szCs w:val="22"/>
        </w:rPr>
        <w:t xml:space="preserve">1.- Edificación para la extracción de gas de </w:t>
      </w:r>
      <w:proofErr w:type="spellStart"/>
      <w:r w:rsidRPr="00D64EAF">
        <w:rPr>
          <w:rFonts w:eastAsia="Calibri" w:cs="Arial"/>
          <w:sz w:val="22"/>
          <w:szCs w:val="22"/>
        </w:rPr>
        <w:t>lutitas</w:t>
      </w:r>
      <w:proofErr w:type="spellEnd"/>
      <w:r w:rsidRPr="00D64EAF">
        <w:rPr>
          <w:rFonts w:eastAsia="Calibri" w:cs="Arial"/>
          <w:sz w:val="22"/>
          <w:szCs w:val="22"/>
        </w:rPr>
        <w:t xml:space="preserve"> o gas </w:t>
      </w:r>
      <w:proofErr w:type="spellStart"/>
      <w:r w:rsidRPr="00D64EAF">
        <w:rPr>
          <w:rFonts w:eastAsia="Calibri" w:cs="Arial"/>
          <w:sz w:val="22"/>
          <w:szCs w:val="22"/>
        </w:rPr>
        <w:t>shale</w:t>
      </w:r>
      <w:proofErr w:type="spellEnd"/>
      <w:r w:rsidRPr="00D64EAF">
        <w:rPr>
          <w:rFonts w:eastAsia="Calibri" w:cs="Arial"/>
          <w:sz w:val="22"/>
          <w:szCs w:val="22"/>
        </w:rPr>
        <w:t xml:space="preserve"> $ </w:t>
      </w:r>
      <w:r>
        <w:rPr>
          <w:rFonts w:eastAsia="Calibri" w:cs="Arial"/>
          <w:sz w:val="22"/>
          <w:szCs w:val="22"/>
        </w:rPr>
        <w:t>30,503.00</w:t>
      </w:r>
      <w:r w:rsidRPr="00D64EAF">
        <w:rPr>
          <w:rFonts w:eastAsia="Calibri" w:cs="Arial"/>
          <w:sz w:val="22"/>
          <w:szCs w:val="22"/>
        </w:rPr>
        <w:t xml:space="preserve"> por cada unidad. </w:t>
      </w:r>
    </w:p>
    <w:p w:rsidR="00B60847" w:rsidRPr="00D64EAF" w:rsidRDefault="00B60847" w:rsidP="00B60847">
      <w:pPr>
        <w:ind w:left="351" w:hanging="351"/>
        <w:rPr>
          <w:rFonts w:cs="Arial"/>
          <w:sz w:val="22"/>
          <w:szCs w:val="22"/>
        </w:rPr>
      </w:pPr>
      <w:r w:rsidRPr="00D64EAF">
        <w:rPr>
          <w:rFonts w:cs="Arial"/>
          <w:sz w:val="22"/>
          <w:szCs w:val="22"/>
        </w:rPr>
        <w:t>2.- Edificación productora de energía termoeléctrica, térmica solar, hidroeléctrica, eólica,</w:t>
      </w:r>
      <w:r>
        <w:rPr>
          <w:rFonts w:cs="Arial"/>
          <w:sz w:val="22"/>
          <w:szCs w:val="22"/>
        </w:rPr>
        <w:t xml:space="preserve"> </w:t>
      </w:r>
      <w:r w:rsidRPr="00D64EAF">
        <w:rPr>
          <w:rFonts w:cs="Arial"/>
          <w:sz w:val="22"/>
          <w:szCs w:val="22"/>
        </w:rPr>
        <w:t xml:space="preserve">fotovoltaica, aerogenerador o similares, $ </w:t>
      </w:r>
      <w:r>
        <w:rPr>
          <w:rFonts w:cs="Arial"/>
          <w:sz w:val="22"/>
          <w:szCs w:val="22"/>
        </w:rPr>
        <w:t>30,503.00</w:t>
      </w:r>
      <w:r w:rsidRPr="00D64EAF">
        <w:rPr>
          <w:rFonts w:cs="Arial"/>
          <w:sz w:val="22"/>
          <w:szCs w:val="22"/>
        </w:rPr>
        <w:t xml:space="preserve"> por cada aerogenerador o unidad.</w:t>
      </w:r>
    </w:p>
    <w:p w:rsidR="00B60847" w:rsidRPr="00D64EAF" w:rsidRDefault="00B60847" w:rsidP="00B60847">
      <w:pPr>
        <w:ind w:left="351" w:hanging="351"/>
        <w:rPr>
          <w:rFonts w:cs="Arial"/>
          <w:sz w:val="22"/>
          <w:szCs w:val="22"/>
        </w:rPr>
      </w:pPr>
      <w:r w:rsidRPr="00D64EAF">
        <w:rPr>
          <w:rFonts w:cs="Arial"/>
          <w:sz w:val="22"/>
          <w:szCs w:val="22"/>
        </w:rPr>
        <w:t xml:space="preserve">3.- Edificación para la extracción de Gas Natural $ </w:t>
      </w:r>
      <w:r>
        <w:rPr>
          <w:rFonts w:cs="Arial"/>
          <w:sz w:val="22"/>
          <w:szCs w:val="22"/>
        </w:rPr>
        <w:t>30,503.00</w:t>
      </w:r>
      <w:r w:rsidRPr="00D64EAF">
        <w:rPr>
          <w:rFonts w:cs="Arial"/>
          <w:sz w:val="22"/>
          <w:szCs w:val="22"/>
        </w:rPr>
        <w:t xml:space="preserve"> por cada unidad.</w:t>
      </w:r>
    </w:p>
    <w:p w:rsidR="00B60847" w:rsidRPr="00D64EAF" w:rsidRDefault="00B60847" w:rsidP="00B60847">
      <w:pPr>
        <w:ind w:left="351" w:hanging="351"/>
        <w:rPr>
          <w:rFonts w:cs="Arial"/>
          <w:sz w:val="22"/>
          <w:szCs w:val="22"/>
        </w:rPr>
      </w:pPr>
      <w:r w:rsidRPr="00D64EAF">
        <w:rPr>
          <w:rFonts w:cs="Arial"/>
          <w:sz w:val="22"/>
          <w:szCs w:val="22"/>
        </w:rPr>
        <w:t xml:space="preserve">4.- Edificación para la extracción de Gas No Asociado $ </w:t>
      </w:r>
      <w:r>
        <w:rPr>
          <w:rFonts w:cs="Arial"/>
          <w:sz w:val="22"/>
          <w:szCs w:val="22"/>
        </w:rPr>
        <w:t>30,503.00</w:t>
      </w:r>
      <w:r w:rsidRPr="00D64EAF">
        <w:rPr>
          <w:rFonts w:cs="Arial"/>
          <w:sz w:val="22"/>
          <w:szCs w:val="22"/>
        </w:rPr>
        <w:t xml:space="preserve"> por cada unidad.</w:t>
      </w:r>
    </w:p>
    <w:p w:rsidR="00B60847" w:rsidRPr="00D64EAF" w:rsidRDefault="00B60847" w:rsidP="00B60847">
      <w:pPr>
        <w:ind w:left="351" w:hanging="351"/>
        <w:rPr>
          <w:rFonts w:cs="Arial"/>
          <w:sz w:val="22"/>
          <w:szCs w:val="22"/>
        </w:rPr>
      </w:pPr>
      <w:r w:rsidRPr="00D64EAF">
        <w:rPr>
          <w:rFonts w:cs="Arial"/>
          <w:sz w:val="22"/>
          <w:szCs w:val="22"/>
        </w:rPr>
        <w:t xml:space="preserve">5.-Por perforación en pozos verticales y direccionales en el área específica a yacimientos convencionales (Roca Reservorio) en trampas estructurales en el que se encuentre el hidrocarburo $ </w:t>
      </w:r>
      <w:r>
        <w:rPr>
          <w:rFonts w:cs="Arial"/>
          <w:sz w:val="22"/>
          <w:szCs w:val="22"/>
        </w:rPr>
        <w:t>30,503.00</w:t>
      </w:r>
      <w:r w:rsidRPr="00D64EAF">
        <w:rPr>
          <w:rFonts w:cs="Arial"/>
          <w:sz w:val="22"/>
          <w:szCs w:val="22"/>
        </w:rPr>
        <w:t xml:space="preserve"> por cada pozo.</w:t>
      </w:r>
    </w:p>
    <w:p w:rsidR="00B60847" w:rsidRPr="00D64EAF" w:rsidRDefault="00B60847" w:rsidP="00B60847">
      <w:pPr>
        <w:ind w:left="351" w:hanging="351"/>
        <w:rPr>
          <w:rFonts w:cs="Arial"/>
          <w:sz w:val="22"/>
          <w:szCs w:val="22"/>
        </w:rPr>
      </w:pPr>
      <w:r w:rsidRPr="00D64EAF">
        <w:rPr>
          <w:rFonts w:cs="Arial"/>
          <w:sz w:val="22"/>
          <w:szCs w:val="22"/>
        </w:rPr>
        <w:t xml:space="preserve">6.- Por perforación de pozo para la extracción de cualquier hidrocarburo $ </w:t>
      </w:r>
      <w:r>
        <w:rPr>
          <w:rFonts w:cs="Arial"/>
          <w:sz w:val="22"/>
          <w:szCs w:val="22"/>
        </w:rPr>
        <w:t>30,503.00</w:t>
      </w:r>
      <w:r w:rsidRPr="00D64EAF">
        <w:rPr>
          <w:rFonts w:cs="Arial"/>
          <w:sz w:val="22"/>
          <w:szCs w:val="22"/>
        </w:rPr>
        <w:t xml:space="preserve"> por cada pozo.</w:t>
      </w:r>
    </w:p>
    <w:p w:rsidR="00B60847" w:rsidRPr="00D64EAF" w:rsidRDefault="00B60847" w:rsidP="00B60847">
      <w:pPr>
        <w:rPr>
          <w:rFonts w:cs="Arial"/>
          <w:sz w:val="22"/>
          <w:szCs w:val="22"/>
        </w:rPr>
      </w:pPr>
    </w:p>
    <w:p w:rsidR="00B60847" w:rsidRPr="00D64EAF" w:rsidRDefault="00B60847" w:rsidP="00B60847">
      <w:pPr>
        <w:rPr>
          <w:rFonts w:cs="Arial"/>
          <w:b/>
          <w:bCs/>
          <w:sz w:val="22"/>
          <w:szCs w:val="22"/>
        </w:rPr>
      </w:pPr>
      <w:r w:rsidRPr="00D64EAF">
        <w:rPr>
          <w:rFonts w:cs="Arial"/>
          <w:color w:val="000000"/>
          <w:sz w:val="22"/>
          <w:szCs w:val="22"/>
        </w:rPr>
        <w:t>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se cubrirá un costo anual de $1</w:t>
      </w:r>
      <w:r>
        <w:rPr>
          <w:rFonts w:cs="Arial"/>
          <w:color w:val="000000"/>
          <w:sz w:val="22"/>
          <w:szCs w:val="22"/>
        </w:rPr>
        <w:t>40</w:t>
      </w:r>
      <w:r w:rsidRPr="00D64EAF">
        <w:rPr>
          <w:rFonts w:cs="Arial"/>
          <w:color w:val="000000"/>
          <w:sz w:val="22"/>
          <w:szCs w:val="22"/>
        </w:rPr>
        <w:t>.</w:t>
      </w:r>
      <w:r>
        <w:rPr>
          <w:rFonts w:cs="Arial"/>
          <w:color w:val="000000"/>
          <w:sz w:val="22"/>
          <w:szCs w:val="22"/>
        </w:rPr>
        <w:t>5</w:t>
      </w:r>
      <w:r w:rsidRPr="00D64EAF">
        <w:rPr>
          <w:rFonts w:cs="Arial"/>
          <w:color w:val="000000"/>
          <w:sz w:val="22"/>
          <w:szCs w:val="22"/>
        </w:rPr>
        <w:t>0.</w:t>
      </w:r>
    </w:p>
    <w:p w:rsidR="00B60847" w:rsidRPr="00D64EAF" w:rsidRDefault="00B60847" w:rsidP="00B60847">
      <w:pPr>
        <w:rPr>
          <w:rFonts w:cs="Arial"/>
          <w:b/>
          <w:bCs/>
          <w:sz w:val="22"/>
          <w:szCs w:val="22"/>
        </w:rPr>
      </w:pPr>
    </w:p>
    <w:p w:rsidR="00B60847" w:rsidRPr="00D64EAF" w:rsidRDefault="00B60847" w:rsidP="00B60847">
      <w:pPr>
        <w:rPr>
          <w:rFonts w:cs="Arial"/>
          <w:bCs/>
          <w:sz w:val="22"/>
          <w:szCs w:val="22"/>
        </w:rPr>
      </w:pPr>
      <w:r w:rsidRPr="00D64EAF">
        <w:rPr>
          <w:rFonts w:cs="Arial"/>
          <w:bCs/>
          <w:sz w:val="22"/>
          <w:szCs w:val="22"/>
        </w:rPr>
        <w:t>III.-  Por expedición y licencia de funcionamiento de las antenas, mástiles, bases de comunicación, telefonía, radio repetidoras o similares ya instaladas, se cobrará anualmente $11,</w:t>
      </w:r>
      <w:r>
        <w:rPr>
          <w:rFonts w:cs="Arial"/>
          <w:bCs/>
          <w:sz w:val="22"/>
          <w:szCs w:val="22"/>
        </w:rPr>
        <w:t>462</w:t>
      </w:r>
      <w:r w:rsidRPr="00D64EAF">
        <w:rPr>
          <w:rFonts w:cs="Arial"/>
          <w:bCs/>
          <w:sz w:val="22"/>
          <w:szCs w:val="22"/>
        </w:rPr>
        <w:t>.00.</w:t>
      </w:r>
    </w:p>
    <w:p w:rsidR="00B60847" w:rsidRDefault="00B60847" w:rsidP="00B60847">
      <w:pPr>
        <w:rPr>
          <w:rFonts w:cs="Arial"/>
          <w:bCs/>
          <w:sz w:val="22"/>
          <w:szCs w:val="22"/>
        </w:rPr>
      </w:pPr>
    </w:p>
    <w:p w:rsidR="00B60847" w:rsidRDefault="00B60847" w:rsidP="00B60847">
      <w:pPr>
        <w:rPr>
          <w:rFonts w:cs="Arial"/>
          <w:bCs/>
          <w:sz w:val="22"/>
          <w:szCs w:val="22"/>
        </w:rPr>
      </w:pPr>
    </w:p>
    <w:p w:rsidR="00B60847" w:rsidRDefault="00B60847" w:rsidP="00B60847">
      <w:pPr>
        <w:rPr>
          <w:rFonts w:cs="Arial"/>
          <w:bCs/>
          <w:sz w:val="22"/>
          <w:szCs w:val="22"/>
        </w:rPr>
      </w:pPr>
    </w:p>
    <w:p w:rsidR="00B60847" w:rsidRPr="00D64EAF" w:rsidRDefault="00B60847" w:rsidP="00B60847">
      <w:pPr>
        <w:rPr>
          <w:rFonts w:cs="Arial"/>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DÉCIMO</w:t>
      </w:r>
    </w:p>
    <w:p w:rsidR="00B60847" w:rsidRPr="00D64EAF" w:rsidRDefault="00B60847" w:rsidP="00B60847">
      <w:pPr>
        <w:jc w:val="center"/>
        <w:rPr>
          <w:rFonts w:cs="Arial"/>
          <w:b/>
          <w:bCs/>
          <w:sz w:val="22"/>
          <w:szCs w:val="22"/>
        </w:rPr>
      </w:pPr>
      <w:r w:rsidRPr="00D64EAF">
        <w:rPr>
          <w:rFonts w:cs="Arial"/>
          <w:b/>
          <w:bCs/>
          <w:sz w:val="22"/>
          <w:szCs w:val="22"/>
        </w:rPr>
        <w:t>DE LOS DERECHOS POR EL USO O APROVECHAMIENTO DE</w:t>
      </w:r>
    </w:p>
    <w:p w:rsidR="00B60847" w:rsidRPr="00D64EAF" w:rsidRDefault="00B60847" w:rsidP="00B60847">
      <w:pPr>
        <w:jc w:val="center"/>
        <w:rPr>
          <w:rFonts w:cs="Arial"/>
          <w:b/>
          <w:bCs/>
          <w:sz w:val="22"/>
          <w:szCs w:val="22"/>
        </w:rPr>
      </w:pPr>
      <w:r w:rsidRPr="00D64EAF">
        <w:rPr>
          <w:rFonts w:cs="Arial"/>
          <w:b/>
          <w:bCs/>
          <w:sz w:val="22"/>
          <w:szCs w:val="22"/>
        </w:rPr>
        <w:t>BIENES DEL DOMINIO PÚBLICO DEL MUNICIPIO</w:t>
      </w:r>
    </w:p>
    <w:p w:rsidR="00B60847" w:rsidRPr="00D64EAF" w:rsidRDefault="00B60847" w:rsidP="00B60847">
      <w:pP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w:t>
      </w:r>
    </w:p>
    <w:p w:rsidR="00B60847" w:rsidRPr="00D64EAF" w:rsidRDefault="00B60847" w:rsidP="00B60847">
      <w:pPr>
        <w:jc w:val="center"/>
        <w:rPr>
          <w:rFonts w:cs="Arial"/>
          <w:b/>
          <w:bCs/>
          <w:sz w:val="22"/>
          <w:szCs w:val="22"/>
        </w:rPr>
      </w:pPr>
      <w:r w:rsidRPr="00D64EAF">
        <w:rPr>
          <w:rFonts w:cs="Arial"/>
          <w:b/>
          <w:bCs/>
          <w:sz w:val="22"/>
          <w:szCs w:val="22"/>
        </w:rPr>
        <w:t>DE LOS SERVICIOS DE ARRASTRE Y ALMACENAJE</w:t>
      </w:r>
    </w:p>
    <w:p w:rsidR="00B60847" w:rsidRPr="00D64EAF" w:rsidRDefault="00B60847" w:rsidP="00B60847">
      <w:pPr>
        <w:ind w:right="50"/>
        <w:jc w:val="center"/>
        <w:rPr>
          <w:rFonts w:cs="Arial"/>
          <w:b/>
          <w:sz w:val="22"/>
          <w:szCs w:val="22"/>
        </w:rPr>
      </w:pPr>
    </w:p>
    <w:p w:rsidR="00B60847" w:rsidRPr="00D64EAF" w:rsidRDefault="00B60847" w:rsidP="00B60847">
      <w:pPr>
        <w:ind w:right="50"/>
        <w:rPr>
          <w:rFonts w:cs="Arial"/>
          <w:bCs/>
          <w:sz w:val="22"/>
          <w:szCs w:val="22"/>
        </w:rPr>
      </w:pPr>
      <w:r w:rsidRPr="00D64EAF">
        <w:rPr>
          <w:rFonts w:cs="Arial"/>
          <w:b/>
          <w:sz w:val="22"/>
          <w:szCs w:val="22"/>
        </w:rPr>
        <w:t>ARTÍCULO 30.-</w:t>
      </w:r>
      <w:r w:rsidRPr="00D64EAF">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B60847" w:rsidRPr="00D64EAF" w:rsidRDefault="00B60847" w:rsidP="00B60847">
      <w:pPr>
        <w:ind w:right="50"/>
        <w:rPr>
          <w:rFonts w:cs="Arial"/>
          <w:bCs/>
          <w:sz w:val="22"/>
          <w:szCs w:val="22"/>
        </w:rPr>
      </w:pPr>
    </w:p>
    <w:p w:rsidR="00B60847" w:rsidRPr="00D64EAF" w:rsidRDefault="00B60847" w:rsidP="00B60847">
      <w:pPr>
        <w:rPr>
          <w:rFonts w:cs="Arial"/>
          <w:sz w:val="22"/>
          <w:szCs w:val="22"/>
        </w:rPr>
      </w:pPr>
      <w:r w:rsidRPr="00D64EAF">
        <w:rPr>
          <w:rFonts w:cs="Arial"/>
          <w:sz w:val="22"/>
          <w:szCs w:val="22"/>
        </w:rPr>
        <w:t>Las cuotas diarias correspondientes, serán las siguientes:</w:t>
      </w:r>
    </w:p>
    <w:p w:rsidR="00B60847" w:rsidRPr="00D64EAF" w:rsidRDefault="00B60847" w:rsidP="00B60847">
      <w:pPr>
        <w:rPr>
          <w:rFonts w:cs="Arial"/>
          <w:sz w:val="22"/>
          <w:szCs w:val="22"/>
        </w:rPr>
      </w:pPr>
    </w:p>
    <w:p w:rsidR="00B60847" w:rsidRPr="00D64EAF" w:rsidRDefault="00B60847" w:rsidP="00B60847">
      <w:pPr>
        <w:tabs>
          <w:tab w:val="left" w:pos="-709"/>
          <w:tab w:val="left" w:pos="3402"/>
        </w:tabs>
        <w:rPr>
          <w:rFonts w:cs="Arial"/>
          <w:sz w:val="22"/>
          <w:szCs w:val="22"/>
        </w:rPr>
      </w:pPr>
      <w:r w:rsidRPr="00D64EAF">
        <w:rPr>
          <w:rFonts w:cs="Arial"/>
          <w:sz w:val="22"/>
          <w:szCs w:val="22"/>
        </w:rPr>
        <w:t xml:space="preserve">I.- Motos </w:t>
      </w:r>
      <w:r w:rsidRPr="00D64EAF">
        <w:rPr>
          <w:rFonts w:cs="Arial"/>
          <w:sz w:val="22"/>
          <w:szCs w:val="22"/>
        </w:rPr>
        <w:tab/>
        <w:t>$  19.</w:t>
      </w:r>
      <w:r>
        <w:rPr>
          <w:rFonts w:cs="Arial"/>
          <w:sz w:val="22"/>
          <w:szCs w:val="22"/>
        </w:rPr>
        <w:t>5</w:t>
      </w:r>
      <w:r w:rsidRPr="00D64EAF">
        <w:rPr>
          <w:rFonts w:cs="Arial"/>
          <w:sz w:val="22"/>
          <w:szCs w:val="22"/>
        </w:rPr>
        <w:t>0</w:t>
      </w:r>
    </w:p>
    <w:p w:rsidR="00B60847" w:rsidRPr="00D64EAF" w:rsidRDefault="00B60847" w:rsidP="00B60847">
      <w:pPr>
        <w:tabs>
          <w:tab w:val="left" w:pos="-709"/>
          <w:tab w:val="left" w:pos="3402"/>
        </w:tabs>
        <w:rPr>
          <w:rFonts w:cs="Arial"/>
          <w:sz w:val="22"/>
          <w:szCs w:val="22"/>
        </w:rPr>
      </w:pPr>
    </w:p>
    <w:p w:rsidR="00B60847" w:rsidRPr="00D64EAF" w:rsidRDefault="00B60847" w:rsidP="00B60847">
      <w:pPr>
        <w:tabs>
          <w:tab w:val="left" w:pos="-709"/>
          <w:tab w:val="left" w:pos="3402"/>
        </w:tabs>
        <w:rPr>
          <w:rFonts w:cs="Arial"/>
          <w:sz w:val="22"/>
          <w:szCs w:val="22"/>
        </w:rPr>
      </w:pPr>
      <w:r w:rsidRPr="00D64EAF">
        <w:rPr>
          <w:rFonts w:cs="Arial"/>
          <w:sz w:val="22"/>
          <w:szCs w:val="22"/>
        </w:rPr>
        <w:t xml:space="preserve">II.- Automóviles </w:t>
      </w:r>
      <w:r w:rsidRPr="00D64EAF">
        <w:rPr>
          <w:rFonts w:cs="Arial"/>
          <w:sz w:val="22"/>
          <w:szCs w:val="22"/>
        </w:rPr>
        <w:tab/>
        <w:t xml:space="preserve">$  </w:t>
      </w:r>
      <w:r>
        <w:rPr>
          <w:rFonts w:cs="Arial"/>
          <w:sz w:val="22"/>
          <w:szCs w:val="22"/>
        </w:rPr>
        <w:t>40</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tabs>
          <w:tab w:val="left" w:pos="-709"/>
          <w:tab w:val="left" w:pos="3402"/>
        </w:tabs>
        <w:rPr>
          <w:rFonts w:cs="Arial"/>
          <w:sz w:val="22"/>
          <w:szCs w:val="22"/>
        </w:rPr>
      </w:pPr>
    </w:p>
    <w:p w:rsidR="00B60847" w:rsidRPr="00D64EAF" w:rsidRDefault="00B60847" w:rsidP="00B60847">
      <w:pPr>
        <w:tabs>
          <w:tab w:val="left" w:pos="-709"/>
          <w:tab w:val="left" w:pos="3402"/>
        </w:tabs>
        <w:rPr>
          <w:rFonts w:cs="Arial"/>
          <w:sz w:val="22"/>
          <w:szCs w:val="22"/>
        </w:rPr>
      </w:pPr>
      <w:r w:rsidRPr="00D64EAF">
        <w:rPr>
          <w:rFonts w:cs="Arial"/>
          <w:sz w:val="22"/>
          <w:szCs w:val="22"/>
        </w:rPr>
        <w:t xml:space="preserve">III.- Camionetas </w:t>
      </w:r>
      <w:r w:rsidRPr="00D64EAF">
        <w:rPr>
          <w:rFonts w:cs="Arial"/>
          <w:sz w:val="22"/>
          <w:szCs w:val="22"/>
        </w:rPr>
        <w:tab/>
        <w:t xml:space="preserve">$  </w:t>
      </w:r>
      <w:r>
        <w:rPr>
          <w:rFonts w:cs="Arial"/>
          <w:sz w:val="22"/>
          <w:szCs w:val="22"/>
        </w:rPr>
        <w:t>40.50</w:t>
      </w:r>
    </w:p>
    <w:p w:rsidR="00B60847" w:rsidRPr="00D64EAF" w:rsidRDefault="00B60847" w:rsidP="00B60847">
      <w:pPr>
        <w:tabs>
          <w:tab w:val="left" w:pos="-709"/>
          <w:tab w:val="left" w:pos="3402"/>
        </w:tabs>
        <w:rPr>
          <w:rFonts w:cs="Arial"/>
          <w:sz w:val="22"/>
          <w:szCs w:val="22"/>
        </w:rPr>
      </w:pPr>
    </w:p>
    <w:p w:rsidR="00B60847" w:rsidRPr="00D64EAF" w:rsidRDefault="00B60847" w:rsidP="00B60847">
      <w:pPr>
        <w:tabs>
          <w:tab w:val="left" w:pos="-709"/>
          <w:tab w:val="left" w:pos="3402"/>
        </w:tabs>
        <w:rPr>
          <w:rFonts w:cs="Arial"/>
          <w:sz w:val="22"/>
          <w:szCs w:val="22"/>
          <w:u w:val="single"/>
        </w:rPr>
      </w:pPr>
      <w:r w:rsidRPr="00D64EAF">
        <w:rPr>
          <w:rFonts w:cs="Arial"/>
          <w:sz w:val="22"/>
          <w:szCs w:val="22"/>
        </w:rPr>
        <w:t>IV.- Camiones de carga</w:t>
      </w:r>
      <w:r w:rsidRPr="00D64EAF">
        <w:rPr>
          <w:rFonts w:cs="Arial"/>
          <w:sz w:val="22"/>
          <w:szCs w:val="22"/>
        </w:rPr>
        <w:tab/>
        <w:t xml:space="preserve">$  </w:t>
      </w:r>
      <w:r>
        <w:rPr>
          <w:rFonts w:cs="Arial"/>
          <w:sz w:val="22"/>
          <w:szCs w:val="22"/>
        </w:rPr>
        <w:t>66.50</w:t>
      </w:r>
    </w:p>
    <w:p w:rsidR="00B60847" w:rsidRPr="00D64EAF" w:rsidRDefault="00B60847" w:rsidP="00B60847">
      <w:pPr>
        <w:tabs>
          <w:tab w:val="left" w:pos="-709"/>
          <w:tab w:val="left" w:pos="3402"/>
        </w:tabs>
        <w:rPr>
          <w:rFonts w:cs="Arial"/>
          <w:sz w:val="22"/>
          <w:szCs w:val="22"/>
        </w:rPr>
      </w:pPr>
    </w:p>
    <w:p w:rsidR="00B60847" w:rsidRPr="00D64EAF" w:rsidRDefault="00B60847" w:rsidP="00B60847">
      <w:pPr>
        <w:tabs>
          <w:tab w:val="left" w:pos="-709"/>
          <w:tab w:val="left" w:pos="3402"/>
        </w:tabs>
        <w:rPr>
          <w:rFonts w:cs="Arial"/>
          <w:sz w:val="22"/>
          <w:szCs w:val="22"/>
        </w:rPr>
      </w:pPr>
      <w:r w:rsidRPr="00D64EAF">
        <w:rPr>
          <w:rFonts w:cs="Arial"/>
          <w:sz w:val="22"/>
          <w:szCs w:val="22"/>
        </w:rPr>
        <w:t>V.-  Camiones de Pasajeros           $13</w:t>
      </w:r>
      <w:r>
        <w:rPr>
          <w:rFonts w:cs="Arial"/>
          <w:sz w:val="22"/>
          <w:szCs w:val="22"/>
        </w:rPr>
        <w:t>8</w:t>
      </w:r>
      <w:r w:rsidRPr="00D64EAF">
        <w:rPr>
          <w:rFonts w:cs="Arial"/>
          <w:sz w:val="22"/>
          <w:szCs w:val="22"/>
        </w:rPr>
        <w:t>.</w:t>
      </w:r>
      <w:r>
        <w:rPr>
          <w:rFonts w:cs="Arial"/>
          <w:sz w:val="22"/>
          <w:szCs w:val="22"/>
        </w:rPr>
        <w:t>0</w:t>
      </w:r>
      <w:r w:rsidRPr="00D64EAF">
        <w:rPr>
          <w:rFonts w:cs="Arial"/>
          <w:sz w:val="22"/>
          <w:szCs w:val="22"/>
        </w:rPr>
        <w:t>0</w:t>
      </w:r>
    </w:p>
    <w:p w:rsidR="00B60847" w:rsidRPr="00D64EAF" w:rsidRDefault="00B60847" w:rsidP="00B60847">
      <w:pPr>
        <w:tabs>
          <w:tab w:val="left" w:pos="-709"/>
          <w:tab w:val="left" w:pos="3686"/>
        </w:tabs>
        <w:rPr>
          <w:rFonts w:cs="Arial"/>
          <w:sz w:val="22"/>
          <w:szCs w:val="22"/>
        </w:rPr>
      </w:pPr>
    </w:p>
    <w:p w:rsidR="00B60847" w:rsidRPr="00D64EAF" w:rsidRDefault="00B60847" w:rsidP="00B60847">
      <w:pPr>
        <w:tabs>
          <w:tab w:val="left" w:pos="-709"/>
          <w:tab w:val="left" w:pos="3686"/>
        </w:tabs>
        <w:rPr>
          <w:rFonts w:cs="Arial"/>
          <w:sz w:val="22"/>
          <w:szCs w:val="22"/>
        </w:rPr>
      </w:pPr>
      <w:r w:rsidRPr="00D64EAF">
        <w:rPr>
          <w:rFonts w:cs="Arial"/>
          <w:sz w:val="22"/>
          <w:szCs w:val="22"/>
        </w:rPr>
        <w:t>VI.- Los que provengan por servicios prestados por grúas propiedad del municipio dentro de la mancha urbana:</w:t>
      </w:r>
    </w:p>
    <w:p w:rsidR="00B60847" w:rsidRPr="00D64EAF" w:rsidRDefault="00B60847" w:rsidP="00B60847">
      <w:pPr>
        <w:tabs>
          <w:tab w:val="left" w:pos="-426"/>
        </w:tabs>
        <w:ind w:left="284" w:hanging="284"/>
        <w:rPr>
          <w:rFonts w:cs="Arial"/>
          <w:sz w:val="22"/>
          <w:szCs w:val="22"/>
        </w:rPr>
      </w:pPr>
    </w:p>
    <w:p w:rsidR="00B60847" w:rsidRPr="00D64EAF" w:rsidRDefault="00B60847" w:rsidP="00B60847">
      <w:pPr>
        <w:tabs>
          <w:tab w:val="left" w:pos="-426"/>
        </w:tabs>
        <w:ind w:left="284" w:hanging="284"/>
        <w:rPr>
          <w:rFonts w:cs="Arial"/>
          <w:sz w:val="22"/>
          <w:szCs w:val="22"/>
        </w:rPr>
      </w:pPr>
      <w:r w:rsidRPr="00D64EAF">
        <w:rPr>
          <w:rFonts w:cs="Arial"/>
          <w:sz w:val="22"/>
          <w:szCs w:val="22"/>
        </w:rPr>
        <w:t>1.- Por traslado de automóviles y camionetas $ 43</w:t>
      </w:r>
      <w:r>
        <w:rPr>
          <w:rFonts w:cs="Arial"/>
          <w:sz w:val="22"/>
          <w:szCs w:val="22"/>
        </w:rPr>
        <w:t>0</w:t>
      </w:r>
      <w:r w:rsidRPr="00D64EAF">
        <w:rPr>
          <w:rFonts w:cs="Arial"/>
          <w:sz w:val="22"/>
          <w:szCs w:val="22"/>
        </w:rPr>
        <w:t>.00 y por motocicletas cubrirá una cuota de $6</w:t>
      </w:r>
      <w:r>
        <w:rPr>
          <w:rFonts w:cs="Arial"/>
          <w:sz w:val="22"/>
          <w:szCs w:val="22"/>
        </w:rPr>
        <w:t>7</w:t>
      </w:r>
      <w:r w:rsidRPr="00D64EAF">
        <w:rPr>
          <w:rFonts w:cs="Arial"/>
          <w:sz w:val="22"/>
          <w:szCs w:val="22"/>
        </w:rPr>
        <w:t>.00 dentro de la ciudad.</w:t>
      </w:r>
    </w:p>
    <w:p w:rsidR="00B60847" w:rsidRPr="00D64EAF" w:rsidRDefault="00B60847" w:rsidP="00B60847">
      <w:pPr>
        <w:tabs>
          <w:tab w:val="left" w:pos="-426"/>
        </w:tabs>
        <w:ind w:left="284" w:hanging="284"/>
        <w:rPr>
          <w:rFonts w:cs="Arial"/>
          <w:sz w:val="22"/>
          <w:szCs w:val="22"/>
        </w:rPr>
      </w:pPr>
      <w:r w:rsidRPr="00D64EAF">
        <w:rPr>
          <w:rFonts w:cs="Arial"/>
          <w:sz w:val="22"/>
          <w:szCs w:val="22"/>
        </w:rPr>
        <w:t>2.-Por traslado o remolque de camiones, se cubrirá una cuota de $ 41</w:t>
      </w:r>
      <w:r>
        <w:rPr>
          <w:rFonts w:cs="Arial"/>
          <w:sz w:val="22"/>
          <w:szCs w:val="22"/>
        </w:rPr>
        <w:t>7</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tabs>
          <w:tab w:val="left" w:pos="-426"/>
        </w:tabs>
        <w:ind w:left="284" w:hanging="284"/>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II</w:t>
      </w:r>
    </w:p>
    <w:p w:rsidR="00B60847" w:rsidRPr="00D64EAF" w:rsidRDefault="00B60847" w:rsidP="00B60847">
      <w:pPr>
        <w:jc w:val="center"/>
        <w:rPr>
          <w:rFonts w:cs="Arial"/>
          <w:b/>
          <w:bCs/>
          <w:sz w:val="22"/>
          <w:szCs w:val="22"/>
        </w:rPr>
      </w:pPr>
      <w:r w:rsidRPr="00D64EAF">
        <w:rPr>
          <w:rFonts w:cs="Arial"/>
          <w:b/>
          <w:bCs/>
          <w:sz w:val="22"/>
          <w:szCs w:val="22"/>
        </w:rPr>
        <w:t>PROVENIENTES DE LA OCUPACIÓN DE LAS VÍAS PÚBLICAS</w:t>
      </w:r>
    </w:p>
    <w:p w:rsidR="00B60847" w:rsidRPr="00D64EAF" w:rsidRDefault="00B60847" w:rsidP="00B60847">
      <w:pPr>
        <w:ind w:right="50"/>
        <w:rPr>
          <w:rFonts w:cs="Arial"/>
          <w:b/>
          <w:sz w:val="22"/>
          <w:szCs w:val="22"/>
        </w:rPr>
      </w:pPr>
    </w:p>
    <w:p w:rsidR="00B60847" w:rsidRPr="00D64EAF" w:rsidRDefault="00B60847" w:rsidP="00B60847">
      <w:pPr>
        <w:rPr>
          <w:rFonts w:cs="Arial"/>
          <w:sz w:val="22"/>
          <w:szCs w:val="22"/>
        </w:rPr>
      </w:pPr>
      <w:r w:rsidRPr="00D64EAF">
        <w:rPr>
          <w:rFonts w:cs="Arial"/>
          <w:b/>
          <w:sz w:val="22"/>
          <w:szCs w:val="22"/>
        </w:rPr>
        <w:t xml:space="preserve">ARTÍCULO 31.- </w:t>
      </w:r>
      <w:r w:rsidRPr="00D64EAF">
        <w:rPr>
          <w:rFonts w:cs="Arial"/>
          <w:bCs/>
          <w:sz w:val="22"/>
          <w:szCs w:val="22"/>
        </w:rPr>
        <w:t xml:space="preserve">Son objeto de estos derechos, la ocupación temporal de la superficie limitada bajo el control del Municipio, para el estacionamiento de vehículos </w:t>
      </w:r>
      <w:r w:rsidRPr="00D64EAF">
        <w:rPr>
          <w:rFonts w:cs="Arial"/>
          <w:sz w:val="22"/>
          <w:szCs w:val="22"/>
        </w:rPr>
        <w:t>y cubrirán las tarifas siguientes:</w:t>
      </w:r>
    </w:p>
    <w:p w:rsidR="00B60847" w:rsidRPr="00D64EAF" w:rsidRDefault="00B60847" w:rsidP="00B60847">
      <w:pPr>
        <w:shd w:val="clear" w:color="FF00FF" w:fill="auto"/>
        <w:rPr>
          <w:rFonts w:cs="Arial"/>
          <w:sz w:val="22"/>
          <w:szCs w:val="22"/>
        </w:rPr>
      </w:pPr>
    </w:p>
    <w:p w:rsidR="00B60847" w:rsidRPr="00D64EAF" w:rsidRDefault="00B60847" w:rsidP="00B60847">
      <w:pPr>
        <w:shd w:val="clear" w:color="FF00FF" w:fill="auto"/>
        <w:rPr>
          <w:rFonts w:cs="Arial"/>
          <w:sz w:val="22"/>
          <w:szCs w:val="22"/>
        </w:rPr>
      </w:pPr>
      <w:r>
        <w:rPr>
          <w:rFonts w:cs="Arial"/>
          <w:sz w:val="22"/>
          <w:szCs w:val="22"/>
        </w:rPr>
        <w:t>I</w:t>
      </w:r>
      <w:r w:rsidRPr="00D64EAF">
        <w:rPr>
          <w:rFonts w:cs="Arial"/>
          <w:sz w:val="22"/>
          <w:szCs w:val="22"/>
        </w:rPr>
        <w:t>.- Los propietarios o poseedores de vehículos de alquiler o camiones de carga que ocupen una superficie limitada bajo el control del Municipio $ 11.</w:t>
      </w:r>
      <w:r>
        <w:rPr>
          <w:rFonts w:cs="Arial"/>
          <w:sz w:val="22"/>
          <w:szCs w:val="22"/>
        </w:rPr>
        <w:t>5</w:t>
      </w:r>
      <w:r w:rsidRPr="00D64EAF">
        <w:rPr>
          <w:rFonts w:cs="Arial"/>
          <w:sz w:val="22"/>
          <w:szCs w:val="22"/>
        </w:rPr>
        <w:t>0 por hora.</w:t>
      </w:r>
    </w:p>
    <w:p w:rsidR="00B60847" w:rsidRPr="00D64EAF" w:rsidRDefault="00B60847" w:rsidP="00B60847">
      <w:pPr>
        <w:shd w:val="clear" w:color="FF00FF" w:fill="auto"/>
        <w:rPr>
          <w:rFonts w:cs="Arial"/>
          <w:sz w:val="22"/>
          <w:szCs w:val="22"/>
        </w:rPr>
      </w:pPr>
      <w:r>
        <w:rPr>
          <w:rFonts w:cs="Arial"/>
          <w:sz w:val="22"/>
          <w:szCs w:val="22"/>
        </w:rPr>
        <w:t>I</w:t>
      </w:r>
      <w:r w:rsidRPr="00D64EAF">
        <w:rPr>
          <w:rFonts w:cs="Arial"/>
          <w:sz w:val="22"/>
          <w:szCs w:val="22"/>
        </w:rPr>
        <w:t>I.- Los vehículos de alquiler por ocupación de la vía pública, una cuota anual de $ 12</w:t>
      </w:r>
      <w:r>
        <w:rPr>
          <w:rFonts w:cs="Arial"/>
          <w:sz w:val="22"/>
          <w:szCs w:val="22"/>
        </w:rPr>
        <w:t>8</w:t>
      </w:r>
      <w:r w:rsidRPr="00D64EAF">
        <w:rPr>
          <w:rFonts w:cs="Arial"/>
          <w:sz w:val="22"/>
          <w:szCs w:val="22"/>
        </w:rPr>
        <w:t>.00.</w:t>
      </w:r>
    </w:p>
    <w:p w:rsidR="00B60847" w:rsidRPr="00D64EAF" w:rsidRDefault="00B60847" w:rsidP="00B60847">
      <w:pPr>
        <w:shd w:val="clear" w:color="FF00FF" w:fill="auto"/>
        <w:rPr>
          <w:rFonts w:cs="Arial"/>
          <w:sz w:val="22"/>
          <w:szCs w:val="22"/>
        </w:rPr>
      </w:pPr>
      <w:r>
        <w:rPr>
          <w:rFonts w:cs="Arial"/>
          <w:sz w:val="22"/>
          <w:szCs w:val="22"/>
        </w:rPr>
        <w:t>I</w:t>
      </w:r>
      <w:r w:rsidRPr="00D64EAF">
        <w:rPr>
          <w:rFonts w:cs="Arial"/>
          <w:sz w:val="22"/>
          <w:szCs w:val="22"/>
        </w:rPr>
        <w:t>II.- Los vehículos chatarra $1</w:t>
      </w:r>
      <w:r>
        <w:rPr>
          <w:rFonts w:cs="Arial"/>
          <w:sz w:val="22"/>
          <w:szCs w:val="22"/>
        </w:rPr>
        <w:t>54</w:t>
      </w:r>
      <w:r w:rsidRPr="00D64EAF">
        <w:rPr>
          <w:rFonts w:cs="Arial"/>
          <w:sz w:val="22"/>
          <w:szCs w:val="22"/>
        </w:rPr>
        <w:t>.00 mensuales.</w:t>
      </w:r>
    </w:p>
    <w:p w:rsidR="00B60847" w:rsidRPr="00D64EAF" w:rsidRDefault="00B60847" w:rsidP="00B60847">
      <w:pPr>
        <w:shd w:val="clear" w:color="FF00FF" w:fill="auto"/>
        <w:rPr>
          <w:rFonts w:cs="Arial"/>
          <w:sz w:val="22"/>
          <w:szCs w:val="22"/>
        </w:rPr>
      </w:pPr>
      <w:r>
        <w:rPr>
          <w:rFonts w:cs="Arial"/>
          <w:sz w:val="22"/>
          <w:szCs w:val="22"/>
        </w:rPr>
        <w:t>I</w:t>
      </w:r>
      <w:r w:rsidRPr="00D64EAF">
        <w:rPr>
          <w:rFonts w:cs="Arial"/>
          <w:sz w:val="22"/>
          <w:szCs w:val="22"/>
        </w:rPr>
        <w:t>V.- Para la expedición de licencias para estacionamiento exclusivo comercial o industrial será de $</w:t>
      </w:r>
      <w:r>
        <w:rPr>
          <w:rFonts w:cs="Arial"/>
          <w:sz w:val="22"/>
          <w:szCs w:val="22"/>
        </w:rPr>
        <w:t>309.5</w:t>
      </w:r>
      <w:r w:rsidRPr="00D64EAF">
        <w:rPr>
          <w:rFonts w:cs="Arial"/>
          <w:sz w:val="22"/>
          <w:szCs w:val="22"/>
        </w:rPr>
        <w:t xml:space="preserve">0 bimestral por </w:t>
      </w:r>
      <w:smartTag w:uri="urn:schemas-microsoft-com:office:smarttags" w:element="metricconverter">
        <w:smartTagPr>
          <w:attr w:name="ProductID" w:val="6 metros"/>
        </w:smartTagPr>
        <w:r w:rsidRPr="00D64EAF">
          <w:rPr>
            <w:rFonts w:cs="Arial"/>
            <w:sz w:val="22"/>
            <w:szCs w:val="22"/>
          </w:rPr>
          <w:t>6 metros</w:t>
        </w:r>
      </w:smartTag>
      <w:r w:rsidRPr="00D64EAF">
        <w:rPr>
          <w:rFonts w:cs="Arial"/>
          <w:sz w:val="22"/>
          <w:szCs w:val="22"/>
        </w:rPr>
        <w:t xml:space="preserve"> lineales.</w:t>
      </w:r>
    </w:p>
    <w:p w:rsidR="00B60847" w:rsidRDefault="00B60847" w:rsidP="00B60847">
      <w:pPr>
        <w:ind w:right="50"/>
        <w:rPr>
          <w:rFonts w:cs="Arial"/>
          <w:sz w:val="22"/>
          <w:szCs w:val="22"/>
        </w:rPr>
      </w:pPr>
    </w:p>
    <w:p w:rsidR="00B60847" w:rsidRDefault="00B60847" w:rsidP="00B60847">
      <w:pPr>
        <w:ind w:right="50"/>
        <w:rPr>
          <w:rFonts w:cs="Arial"/>
          <w:sz w:val="22"/>
          <w:szCs w:val="22"/>
        </w:rPr>
      </w:pPr>
    </w:p>
    <w:p w:rsidR="00B60847" w:rsidRDefault="00B60847" w:rsidP="00B60847">
      <w:pPr>
        <w:ind w:right="50"/>
        <w:rPr>
          <w:rFonts w:cs="Arial"/>
          <w:sz w:val="22"/>
          <w:szCs w:val="22"/>
        </w:rPr>
      </w:pPr>
    </w:p>
    <w:p w:rsidR="00B60847" w:rsidRDefault="00B60847" w:rsidP="00B60847">
      <w:pPr>
        <w:ind w:right="50"/>
        <w:rPr>
          <w:rFonts w:cs="Arial"/>
          <w:sz w:val="22"/>
          <w:szCs w:val="22"/>
        </w:rPr>
      </w:pPr>
    </w:p>
    <w:p w:rsidR="00B60847" w:rsidRPr="00D64EAF" w:rsidRDefault="00B60847" w:rsidP="00B60847">
      <w:pPr>
        <w:ind w:right="50"/>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TÍTULO TERCERO</w:t>
      </w:r>
    </w:p>
    <w:p w:rsidR="00B60847" w:rsidRPr="00D64EAF" w:rsidRDefault="00B60847" w:rsidP="00B60847">
      <w:pPr>
        <w:jc w:val="center"/>
        <w:rPr>
          <w:rFonts w:cs="Arial"/>
          <w:b/>
          <w:bCs/>
          <w:sz w:val="22"/>
          <w:szCs w:val="22"/>
        </w:rPr>
      </w:pPr>
      <w:r w:rsidRPr="00D64EAF">
        <w:rPr>
          <w:rFonts w:cs="Arial"/>
          <w:b/>
          <w:bCs/>
          <w:sz w:val="22"/>
          <w:szCs w:val="22"/>
        </w:rPr>
        <w:t>DE LOS INGRESOS NO TRIBUTARIOS</w:t>
      </w:r>
    </w:p>
    <w:p w:rsidR="00B60847" w:rsidRPr="00D64EAF"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PRIMERO</w:t>
      </w:r>
    </w:p>
    <w:p w:rsidR="00B60847" w:rsidRPr="00D64EAF" w:rsidRDefault="00B60847" w:rsidP="00B60847">
      <w:pPr>
        <w:jc w:val="center"/>
        <w:rPr>
          <w:rFonts w:cs="Arial"/>
          <w:b/>
          <w:bCs/>
          <w:sz w:val="22"/>
          <w:szCs w:val="22"/>
        </w:rPr>
      </w:pPr>
      <w:r w:rsidRPr="00D64EAF">
        <w:rPr>
          <w:rFonts w:cs="Arial"/>
          <w:b/>
          <w:bCs/>
          <w:sz w:val="22"/>
          <w:szCs w:val="22"/>
        </w:rPr>
        <w:t>DE LOS PRODUCTOS</w:t>
      </w:r>
    </w:p>
    <w:p w:rsidR="00B60847" w:rsidRPr="00D64EAF"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w:t>
      </w:r>
    </w:p>
    <w:p w:rsidR="00B60847" w:rsidRPr="00D64EAF" w:rsidRDefault="00B60847" w:rsidP="00B60847">
      <w:pPr>
        <w:jc w:val="center"/>
        <w:rPr>
          <w:rFonts w:cs="Arial"/>
          <w:b/>
          <w:bCs/>
          <w:sz w:val="22"/>
          <w:szCs w:val="22"/>
        </w:rPr>
      </w:pPr>
      <w:r w:rsidRPr="00D64EAF">
        <w:rPr>
          <w:rFonts w:cs="Arial"/>
          <w:b/>
          <w:bCs/>
          <w:sz w:val="22"/>
          <w:szCs w:val="22"/>
        </w:rPr>
        <w:t>DISPOSICIONES GENERALES</w:t>
      </w:r>
    </w:p>
    <w:p w:rsidR="00B60847" w:rsidRPr="00D64EAF" w:rsidRDefault="00B60847" w:rsidP="00B60847">
      <w:pPr>
        <w:ind w:right="50"/>
        <w:rPr>
          <w:rFonts w:cs="Arial"/>
          <w:bCs/>
          <w:sz w:val="22"/>
          <w:szCs w:val="22"/>
        </w:rPr>
      </w:pPr>
    </w:p>
    <w:p w:rsidR="00B60847" w:rsidRPr="00D64EAF" w:rsidRDefault="00B60847" w:rsidP="00B60847">
      <w:pPr>
        <w:rPr>
          <w:rFonts w:cs="Arial"/>
          <w:bCs/>
          <w:sz w:val="22"/>
          <w:szCs w:val="22"/>
        </w:rPr>
      </w:pPr>
      <w:r w:rsidRPr="00D64EAF">
        <w:rPr>
          <w:rFonts w:cs="Arial"/>
          <w:b/>
          <w:sz w:val="22"/>
          <w:szCs w:val="22"/>
        </w:rPr>
        <w:t>ARTÍCULO 32.-</w:t>
      </w:r>
      <w:r w:rsidRPr="00D64EAF">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B60847" w:rsidRPr="00D64EAF" w:rsidRDefault="00B60847" w:rsidP="00B60847">
      <w:pPr>
        <w:rPr>
          <w:rFonts w:cs="Arial"/>
          <w:bCs/>
          <w:sz w:val="22"/>
          <w:szCs w:val="22"/>
        </w:rPr>
      </w:pPr>
    </w:p>
    <w:p w:rsidR="00B60847" w:rsidRDefault="00B60847" w:rsidP="00B60847">
      <w:pPr>
        <w:rPr>
          <w:rFonts w:cs="Arial"/>
          <w:bCs/>
          <w:sz w:val="22"/>
          <w:szCs w:val="22"/>
        </w:rPr>
      </w:pPr>
      <w:r w:rsidRPr="00D64EAF">
        <w:rPr>
          <w:rFonts w:cs="Arial"/>
          <w:bCs/>
          <w:sz w:val="22"/>
          <w:szCs w:val="22"/>
        </w:rPr>
        <w:t xml:space="preserve">I.- Renta de edificio propiedad municipal ubicado sobre la carretera 30 en el km.19 entre el </w:t>
      </w:r>
      <w:proofErr w:type="spellStart"/>
      <w:r w:rsidRPr="00D64EAF">
        <w:rPr>
          <w:rFonts w:cs="Arial"/>
          <w:bCs/>
          <w:sz w:val="22"/>
          <w:szCs w:val="22"/>
        </w:rPr>
        <w:t>Blvd</w:t>
      </w:r>
      <w:proofErr w:type="spellEnd"/>
      <w:r w:rsidRPr="00D64EAF">
        <w:rPr>
          <w:rFonts w:cs="Arial"/>
          <w:bCs/>
          <w:sz w:val="22"/>
          <w:szCs w:val="22"/>
        </w:rPr>
        <w:t>. Magisterio y terrenos de la feria en la colonia 18 de febrero, se pagará mensualmente $2</w:t>
      </w:r>
      <w:r>
        <w:rPr>
          <w:rFonts w:cs="Arial"/>
          <w:bCs/>
          <w:sz w:val="22"/>
          <w:szCs w:val="22"/>
        </w:rPr>
        <w:t>7</w:t>
      </w:r>
      <w:r w:rsidRPr="00D64EAF">
        <w:rPr>
          <w:rFonts w:cs="Arial"/>
          <w:bCs/>
          <w:sz w:val="22"/>
          <w:szCs w:val="22"/>
        </w:rPr>
        <w:t>,</w:t>
      </w:r>
      <w:r>
        <w:rPr>
          <w:rFonts w:cs="Arial"/>
          <w:bCs/>
          <w:sz w:val="22"/>
          <w:szCs w:val="22"/>
        </w:rPr>
        <w:t>738</w:t>
      </w:r>
      <w:r w:rsidRPr="00D64EAF">
        <w:rPr>
          <w:rFonts w:cs="Arial"/>
          <w:bCs/>
          <w:sz w:val="22"/>
          <w:szCs w:val="22"/>
        </w:rPr>
        <w:t xml:space="preserve">.00. </w:t>
      </w:r>
    </w:p>
    <w:p w:rsidR="00B60847" w:rsidRPr="00D64EAF" w:rsidRDefault="00B60847" w:rsidP="00B60847">
      <w:pPr>
        <w:rPr>
          <w:rFonts w:cs="Arial"/>
          <w:bCs/>
          <w:sz w:val="22"/>
          <w:szCs w:val="22"/>
        </w:rPr>
      </w:pPr>
    </w:p>
    <w:p w:rsidR="00B60847" w:rsidRPr="00D64EAF" w:rsidRDefault="00B60847" w:rsidP="00B60847">
      <w:pPr>
        <w:rPr>
          <w:rFonts w:cs="Arial"/>
          <w:bCs/>
          <w:sz w:val="22"/>
          <w:szCs w:val="22"/>
        </w:rPr>
      </w:pPr>
      <w:r w:rsidRPr="00D64EAF">
        <w:rPr>
          <w:rFonts w:cs="Arial"/>
          <w:bCs/>
          <w:sz w:val="22"/>
          <w:szCs w:val="22"/>
        </w:rPr>
        <w:t>Así mismo, por concepto de enajenación, arrendamiento, uso, aprovechamiento o explotación de sus bienes de dominio privado, el uso de la plaza de toros, instalaciones y terrenos de la feria, se cobrará a razón del convenio o contrato celebrado con el contribuyente, persona física o moral interesada que así lo solicite, teniendo como tope de cobro la siguiente tabla:</w:t>
      </w:r>
    </w:p>
    <w:p w:rsidR="00B60847" w:rsidRPr="00D64EAF" w:rsidRDefault="00B60847" w:rsidP="00B60847">
      <w:pPr>
        <w:rPr>
          <w:rFonts w:cs="Arial"/>
          <w:b/>
          <w:bCs/>
          <w:color w:val="FF0000"/>
          <w:sz w:val="22"/>
          <w:szCs w:val="22"/>
        </w:rPr>
      </w:pPr>
      <w:r w:rsidRPr="00D64EAF">
        <w:rPr>
          <w:rFonts w:cs="Arial"/>
          <w:b/>
          <w:bCs/>
          <w:color w:val="FF0000"/>
          <w:sz w:val="22"/>
          <w:szCs w:val="22"/>
        </w:rPr>
        <w:t xml:space="preserve"> </w:t>
      </w:r>
    </w:p>
    <w:p w:rsidR="00B60847" w:rsidRPr="00D64EAF" w:rsidRDefault="00B60847" w:rsidP="00B60847">
      <w:pPr>
        <w:rPr>
          <w:rFonts w:cs="Arial"/>
          <w:color w:val="000000"/>
          <w:sz w:val="22"/>
          <w:szCs w:val="22"/>
        </w:rPr>
      </w:pPr>
      <w:r w:rsidRPr="00D64EAF">
        <w:rPr>
          <w:rFonts w:cs="Arial"/>
          <w:color w:val="000000"/>
          <w:sz w:val="22"/>
          <w:szCs w:val="22"/>
        </w:rPr>
        <w:t>1.- Eventos de beneficencia:  de $ 1,0</w:t>
      </w:r>
      <w:r>
        <w:rPr>
          <w:rFonts w:cs="Arial"/>
          <w:color w:val="000000"/>
          <w:sz w:val="22"/>
          <w:szCs w:val="22"/>
        </w:rPr>
        <w:t>0</w:t>
      </w:r>
      <w:r w:rsidRPr="00D64EAF">
        <w:rPr>
          <w:rFonts w:cs="Arial"/>
          <w:color w:val="000000"/>
          <w:sz w:val="22"/>
          <w:szCs w:val="22"/>
        </w:rPr>
        <w:t>0.00 hasta $ 5,</w:t>
      </w:r>
      <w:r>
        <w:rPr>
          <w:rFonts w:cs="Arial"/>
          <w:color w:val="000000"/>
          <w:sz w:val="22"/>
          <w:szCs w:val="22"/>
        </w:rPr>
        <w:t>2</w:t>
      </w:r>
      <w:r w:rsidRPr="00D64EAF">
        <w:rPr>
          <w:rFonts w:cs="Arial"/>
          <w:color w:val="000000"/>
          <w:sz w:val="22"/>
          <w:szCs w:val="22"/>
        </w:rPr>
        <w:t>00.00 </w:t>
      </w:r>
    </w:p>
    <w:p w:rsidR="00B60847" w:rsidRPr="00D64EAF" w:rsidRDefault="00B60847" w:rsidP="00B60847">
      <w:pPr>
        <w:rPr>
          <w:rFonts w:cs="Arial"/>
          <w:color w:val="000000"/>
          <w:sz w:val="22"/>
          <w:szCs w:val="22"/>
        </w:rPr>
      </w:pPr>
      <w:r w:rsidRPr="00D64EAF">
        <w:rPr>
          <w:rFonts w:cs="Arial"/>
          <w:color w:val="000000"/>
          <w:sz w:val="22"/>
          <w:szCs w:val="22"/>
        </w:rPr>
        <w:t>2.- Eventos fuera de</w:t>
      </w:r>
      <w:r>
        <w:rPr>
          <w:rFonts w:cs="Arial"/>
          <w:color w:val="000000"/>
          <w:sz w:val="22"/>
          <w:szCs w:val="22"/>
        </w:rPr>
        <w:t xml:space="preserve"> la temporada de Feria: de $ 5,20</w:t>
      </w:r>
      <w:r w:rsidRPr="00D64EAF">
        <w:rPr>
          <w:rFonts w:cs="Arial"/>
          <w:color w:val="000000"/>
          <w:sz w:val="22"/>
          <w:szCs w:val="22"/>
        </w:rPr>
        <w:t>0.00 hasta $ 5</w:t>
      </w:r>
      <w:r>
        <w:rPr>
          <w:rFonts w:cs="Arial"/>
          <w:color w:val="000000"/>
          <w:sz w:val="22"/>
          <w:szCs w:val="22"/>
        </w:rPr>
        <w:t>2</w:t>
      </w:r>
      <w:r w:rsidRPr="00D64EAF">
        <w:rPr>
          <w:rFonts w:cs="Arial"/>
          <w:color w:val="000000"/>
          <w:sz w:val="22"/>
          <w:szCs w:val="22"/>
        </w:rPr>
        <w:t>,000.00</w:t>
      </w:r>
    </w:p>
    <w:p w:rsidR="00B60847" w:rsidRPr="00D64EAF" w:rsidRDefault="00B60847" w:rsidP="00B60847">
      <w:pPr>
        <w:rPr>
          <w:rFonts w:cs="Arial"/>
          <w:color w:val="000000"/>
          <w:sz w:val="22"/>
          <w:szCs w:val="22"/>
        </w:rPr>
      </w:pPr>
      <w:r w:rsidRPr="00D64EAF">
        <w:rPr>
          <w:rFonts w:cs="Arial"/>
          <w:color w:val="000000"/>
          <w:sz w:val="22"/>
          <w:szCs w:val="22"/>
        </w:rPr>
        <w:t>3.- Eventos dentro de los festejos de la Feria anual: de $ 100,000.00 hasta $ 5</w:t>
      </w:r>
      <w:r>
        <w:rPr>
          <w:rFonts w:cs="Arial"/>
          <w:color w:val="000000"/>
          <w:sz w:val="22"/>
          <w:szCs w:val="22"/>
        </w:rPr>
        <w:t>2</w:t>
      </w:r>
      <w:r w:rsidRPr="00D64EAF">
        <w:rPr>
          <w:rFonts w:cs="Arial"/>
          <w:color w:val="000000"/>
          <w:sz w:val="22"/>
          <w:szCs w:val="22"/>
        </w:rPr>
        <w:t>0,000.00</w:t>
      </w:r>
    </w:p>
    <w:p w:rsidR="00B60847" w:rsidRPr="00D64EAF" w:rsidRDefault="00B60847" w:rsidP="00B60847">
      <w:pPr>
        <w:rPr>
          <w:rFonts w:cs="Arial"/>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II</w:t>
      </w:r>
    </w:p>
    <w:p w:rsidR="00B60847" w:rsidRPr="00D64EAF" w:rsidRDefault="00B60847" w:rsidP="00B60847">
      <w:pPr>
        <w:jc w:val="center"/>
        <w:rPr>
          <w:rFonts w:cs="Arial"/>
          <w:b/>
          <w:bCs/>
          <w:sz w:val="22"/>
          <w:szCs w:val="22"/>
        </w:rPr>
      </w:pPr>
      <w:r w:rsidRPr="00D64EAF">
        <w:rPr>
          <w:rFonts w:cs="Arial"/>
          <w:b/>
          <w:bCs/>
          <w:sz w:val="22"/>
          <w:szCs w:val="22"/>
        </w:rPr>
        <w:t>PROVENIENTES DE LA VENTA O ARRENDAMIENTO DE LOTES</w:t>
      </w:r>
    </w:p>
    <w:p w:rsidR="00B60847" w:rsidRPr="00D64EAF" w:rsidRDefault="00B60847" w:rsidP="00B60847">
      <w:pPr>
        <w:jc w:val="center"/>
        <w:rPr>
          <w:rFonts w:cs="Arial"/>
          <w:b/>
          <w:bCs/>
          <w:sz w:val="22"/>
          <w:szCs w:val="22"/>
        </w:rPr>
      </w:pPr>
      <w:r w:rsidRPr="00D64EAF">
        <w:rPr>
          <w:rFonts w:cs="Arial"/>
          <w:b/>
          <w:bCs/>
          <w:sz w:val="22"/>
          <w:szCs w:val="22"/>
        </w:rPr>
        <w:t>Y GAVETAS DE LOS PANTEONES MUNICIPALES</w:t>
      </w: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ARTÍCULO 33.-</w:t>
      </w:r>
      <w:r w:rsidRPr="00D64EAF">
        <w:rPr>
          <w:rFonts w:cs="Arial"/>
          <w:bCs/>
          <w:sz w:val="22"/>
          <w:szCs w:val="22"/>
        </w:rPr>
        <w:t xml:space="preserve"> Son objeto de estos productos, la venta o arrendamiento de lotes y gavetas de los panteones municipales</w:t>
      </w:r>
      <w:r w:rsidRPr="00D64EAF">
        <w:rPr>
          <w:rFonts w:cs="Arial"/>
          <w:sz w:val="22"/>
          <w:szCs w:val="22"/>
        </w:rPr>
        <w:t>, de acuerdo a las siguientes tarifas: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 Por adquisición de terreno de panteón nuevo:</w:t>
      </w:r>
    </w:p>
    <w:p w:rsidR="00B60847" w:rsidRPr="00D64EAF" w:rsidRDefault="00B60847" w:rsidP="00B60847">
      <w:pPr>
        <w:ind w:firstLine="284"/>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1.- De terreno de 3.00 x 3.00 </w:t>
      </w:r>
      <w:proofErr w:type="spellStart"/>
      <w:r w:rsidRPr="00D64EAF">
        <w:rPr>
          <w:rFonts w:cs="Arial"/>
          <w:sz w:val="22"/>
          <w:szCs w:val="22"/>
        </w:rPr>
        <w:t>mts</w:t>
      </w:r>
      <w:proofErr w:type="spellEnd"/>
      <w:r w:rsidRPr="00D64EAF">
        <w:rPr>
          <w:rFonts w:cs="Arial"/>
          <w:sz w:val="22"/>
          <w:szCs w:val="22"/>
        </w:rPr>
        <w:t xml:space="preserve"> </w:t>
      </w:r>
      <w:r w:rsidRPr="00D64EAF">
        <w:rPr>
          <w:rFonts w:cs="Arial"/>
          <w:sz w:val="22"/>
          <w:szCs w:val="22"/>
        </w:rPr>
        <w:tab/>
      </w:r>
      <w:r w:rsidRPr="00D64EAF">
        <w:rPr>
          <w:rFonts w:cs="Arial"/>
          <w:sz w:val="22"/>
          <w:szCs w:val="22"/>
        </w:rPr>
        <w:tab/>
        <w:t>$1,</w:t>
      </w:r>
      <w:r>
        <w:rPr>
          <w:rFonts w:cs="Arial"/>
          <w:sz w:val="22"/>
          <w:szCs w:val="22"/>
        </w:rPr>
        <w:t>412</w:t>
      </w:r>
      <w:r w:rsidRPr="00D64EAF">
        <w:rPr>
          <w:rFonts w:cs="Arial"/>
          <w:sz w:val="22"/>
          <w:szCs w:val="22"/>
        </w:rPr>
        <w:t>.</w:t>
      </w:r>
      <w:r>
        <w:rPr>
          <w:rFonts w:cs="Arial"/>
          <w:sz w:val="22"/>
          <w:szCs w:val="22"/>
        </w:rPr>
        <w:t>5</w:t>
      </w:r>
      <w:r w:rsidRPr="00D64EAF">
        <w:rPr>
          <w:rFonts w:cs="Arial"/>
          <w:sz w:val="22"/>
          <w:szCs w:val="22"/>
        </w:rPr>
        <w:t xml:space="preserve">0. </w:t>
      </w:r>
    </w:p>
    <w:p w:rsidR="00B60847" w:rsidRPr="00D64EAF" w:rsidRDefault="00B60847" w:rsidP="00B60847">
      <w:pPr>
        <w:rPr>
          <w:rFonts w:cs="Arial"/>
          <w:sz w:val="22"/>
          <w:szCs w:val="22"/>
        </w:rPr>
      </w:pPr>
      <w:r w:rsidRPr="00D64EAF">
        <w:rPr>
          <w:rFonts w:cs="Arial"/>
          <w:sz w:val="22"/>
          <w:szCs w:val="22"/>
        </w:rPr>
        <w:t xml:space="preserve">2.- De terreno de 1.5x3.0 </w:t>
      </w:r>
      <w:proofErr w:type="spellStart"/>
      <w:r w:rsidRPr="00D64EAF">
        <w:rPr>
          <w:rFonts w:cs="Arial"/>
          <w:sz w:val="22"/>
          <w:szCs w:val="22"/>
        </w:rPr>
        <w:t>mts</w:t>
      </w:r>
      <w:proofErr w:type="spellEnd"/>
      <w:r w:rsidRPr="00D64EAF">
        <w:rPr>
          <w:rFonts w:cs="Arial"/>
          <w:sz w:val="22"/>
          <w:szCs w:val="22"/>
        </w:rPr>
        <w:t xml:space="preserve"> </w:t>
      </w:r>
      <w:r w:rsidRPr="00D64EAF">
        <w:rPr>
          <w:rFonts w:cs="Arial"/>
          <w:sz w:val="22"/>
          <w:szCs w:val="22"/>
        </w:rPr>
        <w:tab/>
      </w:r>
      <w:r w:rsidRPr="00D64EAF">
        <w:rPr>
          <w:rFonts w:cs="Arial"/>
          <w:sz w:val="22"/>
          <w:szCs w:val="22"/>
        </w:rPr>
        <w:tab/>
        <w:t xml:space="preserve">$   </w:t>
      </w:r>
      <w:r>
        <w:rPr>
          <w:rFonts w:cs="Arial"/>
          <w:sz w:val="22"/>
          <w:szCs w:val="22"/>
        </w:rPr>
        <w:t>706</w:t>
      </w:r>
      <w:r w:rsidRPr="00D64EAF">
        <w:rPr>
          <w:rFonts w:cs="Arial"/>
          <w:sz w:val="22"/>
          <w:szCs w:val="22"/>
        </w:rPr>
        <w:t>.00.</w:t>
      </w:r>
    </w:p>
    <w:p w:rsidR="00B60847" w:rsidRPr="00D64EAF" w:rsidRDefault="00B60847" w:rsidP="00B60847">
      <w:pPr>
        <w:ind w:firstLine="284"/>
        <w:rPr>
          <w:rFonts w:cs="Arial"/>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III</w:t>
      </w:r>
    </w:p>
    <w:p w:rsidR="00B60847" w:rsidRPr="00D64EAF" w:rsidRDefault="00B60847" w:rsidP="00B60847">
      <w:pPr>
        <w:jc w:val="center"/>
        <w:rPr>
          <w:rFonts w:cs="Arial"/>
          <w:b/>
          <w:bCs/>
          <w:sz w:val="22"/>
          <w:szCs w:val="22"/>
        </w:rPr>
      </w:pPr>
      <w:r w:rsidRPr="00D64EAF">
        <w:rPr>
          <w:rFonts w:cs="Arial"/>
          <w:b/>
          <w:bCs/>
          <w:sz w:val="22"/>
          <w:szCs w:val="22"/>
        </w:rPr>
        <w:t>PROVENIENTES DEL ARRENDAMIENTO DE LOCALES</w:t>
      </w:r>
    </w:p>
    <w:p w:rsidR="00B60847" w:rsidRPr="00D64EAF" w:rsidRDefault="00B60847" w:rsidP="00B60847">
      <w:pPr>
        <w:jc w:val="center"/>
        <w:rPr>
          <w:rFonts w:cs="Arial"/>
          <w:b/>
          <w:bCs/>
          <w:sz w:val="22"/>
          <w:szCs w:val="22"/>
        </w:rPr>
      </w:pPr>
      <w:r w:rsidRPr="00D64EAF">
        <w:rPr>
          <w:rFonts w:cs="Arial"/>
          <w:b/>
          <w:bCs/>
          <w:sz w:val="22"/>
          <w:szCs w:val="22"/>
        </w:rPr>
        <w:t>UBICADOS EN LOS MERCADOS MUNICIPALES</w:t>
      </w:r>
    </w:p>
    <w:p w:rsidR="00B60847" w:rsidRPr="00D64EAF" w:rsidRDefault="00B60847" w:rsidP="00B60847">
      <w:pPr>
        <w:ind w:right="50"/>
        <w:rPr>
          <w:rFonts w:cs="Arial"/>
          <w:b/>
          <w:sz w:val="22"/>
          <w:szCs w:val="22"/>
        </w:rPr>
      </w:pPr>
    </w:p>
    <w:p w:rsidR="00B60847" w:rsidRPr="00D64EAF" w:rsidRDefault="00B60847" w:rsidP="00B60847">
      <w:pPr>
        <w:rPr>
          <w:rFonts w:cs="Arial"/>
          <w:sz w:val="22"/>
          <w:szCs w:val="22"/>
        </w:rPr>
      </w:pPr>
      <w:r w:rsidRPr="00D64EAF">
        <w:rPr>
          <w:rFonts w:cs="Arial"/>
          <w:b/>
          <w:sz w:val="22"/>
          <w:szCs w:val="22"/>
        </w:rPr>
        <w:t>ARTÍCULO 34.-</w:t>
      </w:r>
      <w:r w:rsidRPr="00D64EAF">
        <w:rPr>
          <w:rFonts w:cs="Arial"/>
          <w:bCs/>
          <w:sz w:val="22"/>
          <w:szCs w:val="22"/>
        </w:rPr>
        <w:t xml:space="preserve"> Es objeto de estos productos, el arrendamiento de locales ubicados en los mercados municipales, </w:t>
      </w:r>
      <w:r w:rsidRPr="00D64EAF">
        <w:rPr>
          <w:rFonts w:cs="Arial"/>
          <w:sz w:val="22"/>
          <w:szCs w:val="22"/>
        </w:rPr>
        <w:t>será la siguiente:</w:t>
      </w:r>
    </w:p>
    <w:p w:rsidR="00B60847" w:rsidRPr="00D64EAF" w:rsidRDefault="00B60847" w:rsidP="00B60847">
      <w:pPr>
        <w:rPr>
          <w:rFonts w:cs="Arial"/>
          <w:sz w:val="22"/>
          <w:szCs w:val="22"/>
        </w:rPr>
      </w:pPr>
    </w:p>
    <w:p w:rsidR="00B60847" w:rsidRPr="00D64EAF" w:rsidRDefault="00B60847" w:rsidP="00B60847">
      <w:pPr>
        <w:tabs>
          <w:tab w:val="left" w:pos="851"/>
        </w:tabs>
        <w:rPr>
          <w:rFonts w:cs="Arial"/>
          <w:sz w:val="22"/>
          <w:szCs w:val="22"/>
        </w:rPr>
      </w:pPr>
      <w:r w:rsidRPr="00D64EAF">
        <w:rPr>
          <w:rFonts w:cs="Arial"/>
          <w:sz w:val="22"/>
          <w:szCs w:val="22"/>
        </w:rPr>
        <w:t>I.- Por concepto de arrendamiento de locales ubicados fuera de mercados públicos, propiedad del municipio, se cobrará una cuota mensual de $ 18</w:t>
      </w:r>
      <w:r>
        <w:rPr>
          <w:rFonts w:cs="Arial"/>
          <w:sz w:val="22"/>
          <w:szCs w:val="22"/>
        </w:rPr>
        <w:t>5</w:t>
      </w:r>
      <w:r w:rsidRPr="00D64EAF">
        <w:rPr>
          <w:rFonts w:cs="Arial"/>
          <w:sz w:val="22"/>
          <w:szCs w:val="22"/>
        </w:rPr>
        <w:t>.00.</w:t>
      </w:r>
    </w:p>
    <w:p w:rsidR="00B60847"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IV</w:t>
      </w:r>
    </w:p>
    <w:p w:rsidR="00B60847" w:rsidRPr="00D64EAF" w:rsidRDefault="00B60847" w:rsidP="00B60847">
      <w:pPr>
        <w:jc w:val="center"/>
        <w:rPr>
          <w:rFonts w:cs="Arial"/>
          <w:b/>
          <w:bCs/>
          <w:sz w:val="22"/>
          <w:szCs w:val="22"/>
        </w:rPr>
      </w:pPr>
      <w:r w:rsidRPr="00D64EAF">
        <w:rPr>
          <w:rFonts w:cs="Arial"/>
          <w:b/>
          <w:bCs/>
          <w:sz w:val="22"/>
          <w:szCs w:val="22"/>
        </w:rPr>
        <w:t>OTROS PRODUCTOS</w:t>
      </w:r>
    </w:p>
    <w:p w:rsidR="00B60847" w:rsidRPr="00D64EAF" w:rsidRDefault="00B60847" w:rsidP="00B60847">
      <w:pPr>
        <w:ind w:right="50"/>
        <w:rPr>
          <w:rFonts w:cs="Arial"/>
          <w:b/>
          <w:sz w:val="22"/>
          <w:szCs w:val="22"/>
        </w:rPr>
      </w:pPr>
    </w:p>
    <w:p w:rsidR="00B60847" w:rsidRPr="00D64EAF" w:rsidRDefault="00B60847" w:rsidP="00B60847">
      <w:pPr>
        <w:ind w:right="50"/>
        <w:rPr>
          <w:rFonts w:cs="Arial"/>
          <w:sz w:val="22"/>
          <w:szCs w:val="22"/>
        </w:rPr>
      </w:pPr>
      <w:r w:rsidRPr="00D64EAF">
        <w:rPr>
          <w:rFonts w:cs="Arial"/>
          <w:b/>
          <w:sz w:val="22"/>
          <w:szCs w:val="22"/>
        </w:rPr>
        <w:t xml:space="preserve">ARTÍCULO 35.- </w:t>
      </w:r>
      <w:r w:rsidRPr="00D64EAF">
        <w:rPr>
          <w:rFonts w:cs="Arial"/>
          <w:sz w:val="22"/>
          <w:szCs w:val="22"/>
        </w:rPr>
        <w:t>El Municipio recibirá ingresos derivados de la enajenación y explotación de sus bienes de dominio privado, conforme a los actos y contratos que celebre en los términos y disposiciones aplicables, así como por la prestación de servicios que no corresponda a funciones de derecho público.</w:t>
      </w:r>
    </w:p>
    <w:p w:rsidR="00B60847" w:rsidRPr="00D64EAF" w:rsidRDefault="00B60847" w:rsidP="00B60847">
      <w:pPr>
        <w:ind w:right="50"/>
        <w:rPr>
          <w:rFonts w:cs="Arial"/>
          <w:sz w:val="22"/>
          <w:szCs w:val="22"/>
        </w:rPr>
      </w:pPr>
    </w:p>
    <w:p w:rsidR="00B60847" w:rsidRPr="00D64EAF" w:rsidRDefault="00B60847" w:rsidP="00B60847">
      <w:pPr>
        <w:ind w:right="50"/>
        <w:jc w:val="center"/>
        <w:rPr>
          <w:rFonts w:cs="Arial"/>
          <w:b/>
          <w:sz w:val="22"/>
          <w:szCs w:val="22"/>
        </w:rPr>
      </w:pPr>
      <w:r w:rsidRPr="00D64EAF">
        <w:rPr>
          <w:rFonts w:cs="Arial"/>
          <w:b/>
          <w:sz w:val="22"/>
          <w:szCs w:val="22"/>
        </w:rPr>
        <w:t>CAPÍTULO SEGUNDO</w:t>
      </w:r>
    </w:p>
    <w:p w:rsidR="00B60847" w:rsidRPr="00D64EAF" w:rsidRDefault="00B60847" w:rsidP="00B60847">
      <w:pPr>
        <w:jc w:val="center"/>
        <w:rPr>
          <w:rFonts w:cs="Arial"/>
          <w:b/>
          <w:bCs/>
          <w:sz w:val="22"/>
          <w:szCs w:val="22"/>
        </w:rPr>
      </w:pPr>
      <w:r w:rsidRPr="00D64EAF">
        <w:rPr>
          <w:rFonts w:cs="Arial"/>
          <w:b/>
          <w:bCs/>
          <w:sz w:val="22"/>
          <w:szCs w:val="22"/>
        </w:rPr>
        <w:t>DE LOS APROVECHAMIENTOS</w:t>
      </w:r>
    </w:p>
    <w:p w:rsidR="00B60847" w:rsidRPr="00D64EAF" w:rsidRDefault="00B60847" w:rsidP="00B60847">
      <w:pPr>
        <w:jc w:val="cente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w:t>
      </w:r>
    </w:p>
    <w:p w:rsidR="00B60847" w:rsidRPr="00D64EAF" w:rsidRDefault="00B60847" w:rsidP="00B60847">
      <w:pPr>
        <w:jc w:val="center"/>
        <w:rPr>
          <w:rFonts w:cs="Arial"/>
          <w:b/>
          <w:bCs/>
          <w:sz w:val="22"/>
          <w:szCs w:val="22"/>
        </w:rPr>
      </w:pPr>
      <w:r w:rsidRPr="00D64EAF">
        <w:rPr>
          <w:rFonts w:cs="Arial"/>
          <w:b/>
          <w:bCs/>
          <w:sz w:val="22"/>
          <w:szCs w:val="22"/>
        </w:rPr>
        <w:t>DISPOSICIONES GENERALES</w:t>
      </w:r>
    </w:p>
    <w:p w:rsidR="00B60847" w:rsidRPr="00D64EAF" w:rsidRDefault="00B60847" w:rsidP="00B60847">
      <w:pPr>
        <w:ind w:right="50"/>
        <w:rPr>
          <w:rFonts w:cs="Arial"/>
          <w:bCs/>
          <w:sz w:val="22"/>
          <w:szCs w:val="22"/>
        </w:rPr>
      </w:pPr>
    </w:p>
    <w:p w:rsidR="00B60847" w:rsidRPr="00D64EAF" w:rsidRDefault="00B60847" w:rsidP="00B60847">
      <w:pPr>
        <w:rPr>
          <w:rFonts w:cs="Arial"/>
          <w:bCs/>
          <w:sz w:val="22"/>
          <w:szCs w:val="22"/>
        </w:rPr>
      </w:pPr>
      <w:r w:rsidRPr="00D64EAF">
        <w:rPr>
          <w:rFonts w:cs="Arial"/>
          <w:b/>
          <w:sz w:val="22"/>
          <w:szCs w:val="22"/>
        </w:rPr>
        <w:t>ARTÍCULO 36.-</w:t>
      </w:r>
      <w:r w:rsidRPr="00D64EAF">
        <w:rPr>
          <w:rFonts w:cs="Arial"/>
          <w:bCs/>
          <w:sz w:val="22"/>
          <w:szCs w:val="22"/>
        </w:rPr>
        <w:t xml:space="preserve"> Se clasifican como aprovechamientos los ingresos que perciba el Municipio por los siguientes conceptos:</w:t>
      </w:r>
    </w:p>
    <w:p w:rsidR="00B60847" w:rsidRPr="00D64EAF" w:rsidRDefault="00B60847" w:rsidP="00B60847">
      <w:pPr>
        <w:rPr>
          <w:rFonts w:cs="Arial"/>
          <w:bCs/>
          <w:sz w:val="22"/>
          <w:szCs w:val="22"/>
        </w:rPr>
      </w:pPr>
    </w:p>
    <w:p w:rsidR="00B60847" w:rsidRPr="00D64EAF" w:rsidRDefault="00B60847" w:rsidP="00B60847">
      <w:pPr>
        <w:rPr>
          <w:rFonts w:cs="Arial"/>
          <w:sz w:val="22"/>
          <w:szCs w:val="22"/>
        </w:rPr>
      </w:pPr>
      <w:r w:rsidRPr="00D64EAF">
        <w:rPr>
          <w:rFonts w:cs="Arial"/>
          <w:sz w:val="22"/>
          <w:szCs w:val="22"/>
        </w:rPr>
        <w:t>I. Ingresos por sanciones administrativas.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II. La adjudicación a favor del fisco de bienes abandonados.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III. Ingresos por transferencia que perciba el Municipio:</w:t>
      </w:r>
    </w:p>
    <w:p w:rsidR="00B60847" w:rsidRPr="00D64EAF" w:rsidRDefault="00B60847" w:rsidP="00B60847">
      <w:pPr>
        <w:ind w:firstLine="426"/>
        <w:rPr>
          <w:rFonts w:cs="Arial"/>
          <w:sz w:val="22"/>
          <w:szCs w:val="22"/>
        </w:rPr>
      </w:pPr>
    </w:p>
    <w:p w:rsidR="00B60847" w:rsidRPr="00D64EAF" w:rsidRDefault="00B60847" w:rsidP="00B60847">
      <w:pPr>
        <w:ind w:firstLine="426"/>
        <w:rPr>
          <w:rFonts w:cs="Arial"/>
          <w:sz w:val="22"/>
          <w:szCs w:val="22"/>
        </w:rPr>
      </w:pPr>
      <w:r w:rsidRPr="00D64EAF">
        <w:rPr>
          <w:rFonts w:cs="Arial"/>
          <w:sz w:val="22"/>
          <w:szCs w:val="22"/>
        </w:rPr>
        <w:t>a). Cesiones, herencias, legados, o donaciones.</w:t>
      </w:r>
    </w:p>
    <w:p w:rsidR="00B60847" w:rsidRPr="00D64EAF" w:rsidRDefault="00B60847" w:rsidP="00B60847">
      <w:pPr>
        <w:ind w:firstLine="426"/>
        <w:rPr>
          <w:rFonts w:cs="Arial"/>
          <w:sz w:val="22"/>
          <w:szCs w:val="22"/>
        </w:rPr>
      </w:pPr>
      <w:r w:rsidRPr="00D64EAF">
        <w:rPr>
          <w:rFonts w:cs="Arial"/>
          <w:sz w:val="22"/>
          <w:szCs w:val="22"/>
        </w:rPr>
        <w:t>b). Adjudicaciones en favor del Municipio.</w:t>
      </w:r>
    </w:p>
    <w:p w:rsidR="00B60847" w:rsidRPr="00D64EAF" w:rsidRDefault="00B60847" w:rsidP="00B60847">
      <w:pPr>
        <w:ind w:firstLine="426"/>
        <w:rPr>
          <w:rFonts w:cs="Arial"/>
          <w:sz w:val="22"/>
          <w:szCs w:val="22"/>
        </w:rPr>
      </w:pPr>
      <w:r w:rsidRPr="00D64EAF">
        <w:rPr>
          <w:rFonts w:cs="Arial"/>
          <w:sz w:val="22"/>
          <w:szCs w:val="22"/>
        </w:rPr>
        <w:t>c). Aportaciones y subsidios de otro nivel de gobierno u organismos públicos o privados.</w:t>
      </w:r>
    </w:p>
    <w:p w:rsidR="00B60847" w:rsidRPr="00D64EAF" w:rsidRDefault="00B60847" w:rsidP="00B60847">
      <w:pPr>
        <w:rPr>
          <w:rFonts w:cs="Arial"/>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II</w:t>
      </w:r>
    </w:p>
    <w:p w:rsidR="00B60847" w:rsidRPr="00D64EAF" w:rsidRDefault="00B60847" w:rsidP="00B60847">
      <w:pPr>
        <w:jc w:val="center"/>
        <w:rPr>
          <w:rFonts w:cs="Arial"/>
          <w:b/>
          <w:bCs/>
          <w:sz w:val="22"/>
          <w:szCs w:val="22"/>
        </w:rPr>
      </w:pPr>
      <w:r w:rsidRPr="00D64EAF">
        <w:rPr>
          <w:rFonts w:cs="Arial"/>
          <w:b/>
          <w:bCs/>
          <w:sz w:val="22"/>
          <w:szCs w:val="22"/>
        </w:rPr>
        <w:t>DE LOS INGRESOS POR TRANSFERENCIA</w:t>
      </w:r>
    </w:p>
    <w:p w:rsidR="00B60847" w:rsidRPr="00D64EAF" w:rsidRDefault="00B60847" w:rsidP="00B60847">
      <w:pPr>
        <w:rPr>
          <w:rFonts w:cs="Arial"/>
          <w:b/>
          <w:sz w:val="22"/>
          <w:szCs w:val="22"/>
        </w:rPr>
      </w:pPr>
    </w:p>
    <w:p w:rsidR="00B60847" w:rsidRPr="00D64EAF" w:rsidRDefault="00B60847" w:rsidP="00B60847">
      <w:pPr>
        <w:rPr>
          <w:rFonts w:cs="Arial"/>
          <w:bCs/>
          <w:sz w:val="22"/>
          <w:szCs w:val="22"/>
        </w:rPr>
      </w:pPr>
      <w:r w:rsidRPr="00D64EAF">
        <w:rPr>
          <w:rFonts w:cs="Arial"/>
          <w:b/>
          <w:sz w:val="22"/>
          <w:szCs w:val="22"/>
        </w:rPr>
        <w:t>ARTÍCULO 37.-</w:t>
      </w:r>
      <w:r w:rsidRPr="00D64EAF">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B60847" w:rsidRPr="00D64EAF" w:rsidRDefault="00B60847" w:rsidP="00B60847">
      <w:pPr>
        <w:rPr>
          <w:rFonts w:cs="Arial"/>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SECCIÓN III</w:t>
      </w:r>
    </w:p>
    <w:p w:rsidR="00B60847" w:rsidRPr="00D64EAF" w:rsidRDefault="00B60847" w:rsidP="00B60847">
      <w:pPr>
        <w:jc w:val="center"/>
        <w:rPr>
          <w:rFonts w:cs="Arial"/>
          <w:b/>
          <w:bCs/>
          <w:sz w:val="22"/>
          <w:szCs w:val="22"/>
        </w:rPr>
      </w:pPr>
      <w:r w:rsidRPr="00D64EAF">
        <w:rPr>
          <w:rFonts w:cs="Arial"/>
          <w:b/>
          <w:bCs/>
          <w:sz w:val="22"/>
          <w:szCs w:val="22"/>
        </w:rPr>
        <w:t>DE LOS INGRESOS DERIVADOS DE SANCIONES</w:t>
      </w:r>
    </w:p>
    <w:p w:rsidR="00B60847" w:rsidRPr="00D64EAF" w:rsidRDefault="00B60847" w:rsidP="00B60847">
      <w:pPr>
        <w:rPr>
          <w:rFonts w:cs="Arial"/>
          <w:b/>
          <w:bCs/>
          <w:sz w:val="22"/>
          <w:szCs w:val="22"/>
        </w:rPr>
      </w:pPr>
    </w:p>
    <w:p w:rsidR="00B60847" w:rsidRPr="00D64EAF" w:rsidRDefault="00B60847" w:rsidP="00B60847">
      <w:pPr>
        <w:rPr>
          <w:rFonts w:cs="Arial"/>
          <w:bCs/>
          <w:sz w:val="22"/>
          <w:szCs w:val="22"/>
        </w:rPr>
      </w:pPr>
      <w:r w:rsidRPr="00D64EAF">
        <w:rPr>
          <w:rFonts w:cs="Arial"/>
          <w:b/>
          <w:sz w:val="22"/>
          <w:szCs w:val="22"/>
        </w:rPr>
        <w:t>ARTÍCULO 38.-</w:t>
      </w:r>
      <w:r w:rsidRPr="00D64EAF">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B60847" w:rsidRPr="00D64EAF" w:rsidRDefault="00B60847" w:rsidP="00B60847">
      <w:pPr>
        <w:rPr>
          <w:rFonts w:cs="Arial"/>
          <w:bCs/>
          <w:sz w:val="22"/>
          <w:szCs w:val="22"/>
        </w:rPr>
      </w:pPr>
    </w:p>
    <w:p w:rsidR="00B60847" w:rsidRPr="00D64EAF" w:rsidRDefault="00B60847" w:rsidP="00B60847">
      <w:pPr>
        <w:rPr>
          <w:rFonts w:cs="Arial"/>
          <w:sz w:val="22"/>
          <w:szCs w:val="22"/>
        </w:rPr>
      </w:pPr>
      <w:r w:rsidRPr="00D64EAF">
        <w:rPr>
          <w:rFonts w:cs="Arial"/>
          <w:b/>
          <w:sz w:val="22"/>
          <w:szCs w:val="22"/>
        </w:rPr>
        <w:t xml:space="preserve">ARTÍCULO 39.- </w:t>
      </w:r>
      <w:r w:rsidRPr="00D64EAF">
        <w:rPr>
          <w:rFonts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b/>
          <w:sz w:val="22"/>
          <w:szCs w:val="22"/>
        </w:rPr>
        <w:t xml:space="preserve">ARTÍCULO 40.- </w:t>
      </w:r>
      <w:r w:rsidRPr="00D64EAF">
        <w:rPr>
          <w:rFonts w:cs="Arial"/>
          <w:sz w:val="22"/>
          <w:szCs w:val="22"/>
        </w:rPr>
        <w:t xml:space="preserve">Los montos aplicables por concepto de multas estarán determinados por los reglamentos y demás disposiciones municipales que contemplen las infracciones cometidas. </w:t>
      </w: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 xml:space="preserve">ARTÍCULO 41.- </w:t>
      </w:r>
      <w:r w:rsidRPr="00D64EAF">
        <w:rPr>
          <w:rFonts w:cs="Arial"/>
          <w:sz w:val="22"/>
          <w:szCs w:val="22"/>
        </w:rPr>
        <w:t>Los ingresos, que perciba el municipio por concepto de sanciones administrativas y fiscales, serán los siguientes:</w:t>
      </w: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I.-</w:t>
      </w:r>
      <w:r w:rsidRPr="00D64EAF">
        <w:rPr>
          <w:rFonts w:cs="Arial"/>
          <w:sz w:val="22"/>
          <w:szCs w:val="22"/>
        </w:rPr>
        <w:t xml:space="preserve"> De diez a cincuenta Unidades de Medida y Actualización a las infracciones siguientes: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1.- Las cometidas por los sujetos pasivos de una obligación fiscal consistentes en: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e).- Faltar a la obligación de extender o exigir recibos, facturas o cualesquiera documentos que señalen las leyes fiscales.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f).- No pagar los créditos fiscales dentro de los plazos señalados por las Leyes Fiscales.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2.- Las cometidas por jueces, encargados de los registros públicos, notarios, corredores y en general a los funcionarios que tengan fe pública consistente en: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a).- Proporcionar los informes, datos o documentos alterados o falsificados.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b).- Extender constancia de haberse cumplido con las obligaciones fiscales en los actos en que intervengan, cuando no proceda su otorgamiento.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3.- Las cometidas por funcionarios y empleados públicos consistentes en: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a).- Alterar documentos fiscales que tengan en su poder.</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b).- Asentar falsamente que se dio cumplimiento a las disposiciones fiscales o que se practicaron  visitas de auditoría o inspección o incluir datos falsos en las actas relativas.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4.- Las cometidas por terceros consistentes en: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a).- Consentir o tolerar que se inscriban a su nombre negociaciones ajenas o percibir a nombre propio ingresos gravables que correspondan a otra persona, cuando esto último origine la evasión de impuestos.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b).- Presentar los avisos, informes, datos o documentos que le sean solicitados alterados, falsificados, incompletos o inexactos.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b/>
          <w:sz w:val="22"/>
          <w:szCs w:val="22"/>
        </w:rPr>
        <w:t xml:space="preserve">II.- </w:t>
      </w:r>
      <w:r w:rsidRPr="00D64EAF">
        <w:rPr>
          <w:rFonts w:cs="Arial"/>
          <w:sz w:val="22"/>
          <w:szCs w:val="22"/>
        </w:rPr>
        <w:t>De veinte a cien Unidades de Medida y Actualización a las infracciones siguientes: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1.- Las cometidas por los sujetos pasivos de una obligación fiscal consistentes en: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b).- Utilizar interpósita persona para manifestar negociaciones propias o para percibir ingresos gravables dejando de pagar las contribuciones.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c).- No contar con la licencia y la autorización anual correspondiente para la colocación de anuncios publicitarios.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2.- Las cometidas por jueces, encargados de los registros públicos, notarios, corredores y en general a los funcionarios que tengan fe pública consistente en: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a).- Expedir testimonios de escrituras, documentos o minutas cuando no estén pagadas las contribuciones correspondientes.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3.- Las cometidas por funcionarios y empleados públicos consistentes en: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a).- Faltar a la obligación de guardar secreto respecto de los asuntos que conozca, revelar los datos declarados por los contribuyentes o aprovecharse de ellos.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b).- Facilitar o permitir la alteración de las declaraciones, avisos o cualquier otro documento. Cooperar en cualquier forma para que se eludan las prestaciones fiscales.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b/>
          <w:sz w:val="22"/>
          <w:szCs w:val="22"/>
        </w:rPr>
        <w:t xml:space="preserve">III.- </w:t>
      </w:r>
      <w:r w:rsidRPr="00D64EAF">
        <w:rPr>
          <w:rFonts w:cs="Arial"/>
          <w:sz w:val="22"/>
          <w:szCs w:val="22"/>
        </w:rPr>
        <w:t>De cien a doscientos Unidades de Medida y Actualización a las infracciones siguientes: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1.- Las cometidas por los sujetos pasivos de una obligación fiscal consistentes en:  </w:t>
      </w:r>
    </w:p>
    <w:p w:rsidR="00B60847"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a).- Eludir el pago de créditos fiscales mediante inexactitudes, simulaciones, falsificaciones, omisiones u otras maniobras semejantes.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2.- Las cometidas por los funcionarios y empleados públicos consistentes:</w:t>
      </w:r>
    </w:p>
    <w:p w:rsidR="00B60847" w:rsidRPr="00D64EAF" w:rsidRDefault="00B60847" w:rsidP="00B60847">
      <w:pPr>
        <w:rPr>
          <w:rFonts w:cs="Arial"/>
          <w:sz w:val="22"/>
          <w:szCs w:val="22"/>
        </w:rPr>
      </w:pPr>
      <w:r w:rsidRPr="00D64EAF">
        <w:rPr>
          <w:rFonts w:cs="Arial"/>
          <w:sz w:val="22"/>
          <w:szCs w:val="22"/>
        </w:rPr>
        <w:t>a).- Practicar visitas domiciliarias de auditoría, inspecciones o verificaciones sin que exista orden emitida por autoridad competente.</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Las multas señaladas en esta fracción, se impondrán únicamente en el caso de que no pueda precisarse el monto de la prestación fiscal omitida, de lo contrario la multa será de uno a tres tantos de la misma.</w:t>
      </w:r>
    </w:p>
    <w:p w:rsidR="00B60847" w:rsidRPr="00D64EAF" w:rsidRDefault="00B60847" w:rsidP="00B60847">
      <w:pPr>
        <w:tabs>
          <w:tab w:val="left" w:pos="1072"/>
        </w:tabs>
        <w:rPr>
          <w:rFonts w:cs="Arial"/>
          <w:b/>
          <w:sz w:val="22"/>
          <w:szCs w:val="22"/>
        </w:rPr>
      </w:pPr>
      <w:r w:rsidRPr="00D64EAF">
        <w:rPr>
          <w:rFonts w:cs="Arial"/>
          <w:b/>
          <w:sz w:val="22"/>
          <w:szCs w:val="22"/>
        </w:rPr>
        <w:tab/>
      </w:r>
    </w:p>
    <w:p w:rsidR="00B60847" w:rsidRPr="00D64EAF" w:rsidRDefault="00B60847" w:rsidP="00B60847">
      <w:pPr>
        <w:tabs>
          <w:tab w:val="left" w:pos="567"/>
        </w:tabs>
        <w:rPr>
          <w:rFonts w:cs="Arial"/>
          <w:sz w:val="22"/>
          <w:szCs w:val="22"/>
        </w:rPr>
      </w:pPr>
      <w:r w:rsidRPr="00D64EAF">
        <w:rPr>
          <w:rFonts w:cs="Arial"/>
          <w:b/>
          <w:sz w:val="22"/>
          <w:szCs w:val="22"/>
        </w:rPr>
        <w:t xml:space="preserve">IV.- </w:t>
      </w:r>
      <w:r w:rsidRPr="00D64EAF">
        <w:rPr>
          <w:rFonts w:cs="Arial"/>
          <w:sz w:val="22"/>
          <w:szCs w:val="22"/>
        </w:rPr>
        <w:t>De cien a trescientos Unidades de Medida y Actualización a las infracciones siguientes: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1.- Las cometidas por los sujetos pasivos de una obligación fiscal consistentes en: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a).- Enajenar bebidas alcohólicas sin contar con  la licencia o autorización o su refrendo anual correspondiente.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2.- Las cometidas por jueces, encargados de los registros públicos, notarios, corredores y en general a los funcionarios que tengan fe pública consistente en: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a).- Inscribir o registrar los documentos, instrumentos o libros, sin la constancia de haberse pagado el gravamen correspondiente.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3.- Las cometidas por funcionarios y empleados públicos consistentes en: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4.- Las cometidas por terceros consistentes en: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 xml:space="preserve">V.- </w:t>
      </w:r>
      <w:r w:rsidRPr="00D64EAF">
        <w:rPr>
          <w:rFonts w:cs="Arial"/>
          <w:sz w:val="22"/>
          <w:szCs w:val="22"/>
        </w:rPr>
        <w:t>Es obligación de toda persona que construya o repare una obra:</w:t>
      </w:r>
    </w:p>
    <w:p w:rsidR="00B60847" w:rsidRPr="00D64EAF" w:rsidRDefault="00B60847" w:rsidP="00B60847">
      <w:pPr>
        <w:rPr>
          <w:rFonts w:cs="Arial"/>
          <w:sz w:val="22"/>
          <w:szCs w:val="22"/>
        </w:rPr>
      </w:pPr>
    </w:p>
    <w:p w:rsidR="00B60847" w:rsidRPr="00D64EAF" w:rsidRDefault="00B60847" w:rsidP="00B60847">
      <w:pPr>
        <w:tabs>
          <w:tab w:val="left" w:pos="851"/>
        </w:tabs>
        <w:rPr>
          <w:rFonts w:cs="Arial"/>
          <w:sz w:val="22"/>
          <w:szCs w:val="22"/>
        </w:rPr>
      </w:pPr>
      <w:r w:rsidRPr="00D64EAF">
        <w:rPr>
          <w:rFonts w:cs="Arial"/>
          <w:sz w:val="22"/>
          <w:szCs w:val="22"/>
        </w:rPr>
        <w:t xml:space="preserve">a).- Obtener el permiso del Departamento de Obras Públicas para mejorar fachadas o bardas, el cual es gratuito, quien no cumpla con esta disposición, será sancionado con una multa de </w:t>
      </w:r>
      <w:smartTag w:uri="urn:schemas-microsoft-com:office:smarttags" w:element="metricconverter">
        <w:smartTagPr>
          <w:attr w:name="ProductID" w:val="1 a"/>
        </w:smartTagPr>
        <w:r w:rsidRPr="00D64EAF">
          <w:rPr>
            <w:rFonts w:cs="Arial"/>
            <w:sz w:val="22"/>
            <w:szCs w:val="22"/>
          </w:rPr>
          <w:t>1 a</w:t>
        </w:r>
      </w:smartTag>
      <w:r w:rsidRPr="00D64EAF">
        <w:rPr>
          <w:rFonts w:cs="Arial"/>
          <w:sz w:val="22"/>
          <w:szCs w:val="22"/>
        </w:rPr>
        <w:t xml:space="preserve"> 3 Unidades de Medida y Actualización (UMA)</w:t>
      </w:r>
    </w:p>
    <w:p w:rsidR="00B60847" w:rsidRPr="00D64EAF" w:rsidRDefault="00B60847" w:rsidP="00B60847">
      <w:pPr>
        <w:tabs>
          <w:tab w:val="left" w:pos="851"/>
        </w:tabs>
        <w:rPr>
          <w:rFonts w:cs="Arial"/>
          <w:sz w:val="22"/>
          <w:szCs w:val="22"/>
        </w:rPr>
      </w:pPr>
    </w:p>
    <w:p w:rsidR="00B60847" w:rsidRPr="00D64EAF" w:rsidRDefault="00B60847" w:rsidP="00B60847">
      <w:pPr>
        <w:tabs>
          <w:tab w:val="left" w:pos="851"/>
        </w:tabs>
        <w:rPr>
          <w:rFonts w:cs="Arial"/>
          <w:sz w:val="22"/>
          <w:szCs w:val="22"/>
        </w:rPr>
      </w:pPr>
      <w:r w:rsidRPr="00D64EAF">
        <w:rPr>
          <w:rFonts w:cs="Arial"/>
          <w:sz w:val="22"/>
          <w:szCs w:val="22"/>
        </w:rPr>
        <w:t xml:space="preserve">b).- La construcción o reparación de fachadas o marquesinas que pueden resultar un peligro para la circulación en las banquetas, deberán ser protegidas con el máximo de seguridad para los peatones, quedando totalmente prohibido obstruir las banquetas que dificulten la circulación. Los infractores serán sancionados con una multa de </w:t>
      </w:r>
      <w:smartTag w:uri="urn:schemas-microsoft-com:office:smarttags" w:element="metricconverter">
        <w:smartTagPr>
          <w:attr w:name="ProductID" w:val="1 a"/>
        </w:smartTagPr>
        <w:r w:rsidRPr="00D64EAF">
          <w:rPr>
            <w:rFonts w:cs="Arial"/>
            <w:sz w:val="22"/>
            <w:szCs w:val="22"/>
          </w:rPr>
          <w:t>1 a</w:t>
        </w:r>
      </w:smartTag>
      <w:r w:rsidRPr="00D64EAF">
        <w:rPr>
          <w:rFonts w:cs="Arial"/>
          <w:sz w:val="22"/>
          <w:szCs w:val="22"/>
        </w:rPr>
        <w:t xml:space="preserve"> 3 Unidades de Medida y Actualización (UMA) sin perjuicio de construir las obras de protección a su cargo.</w:t>
      </w: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 xml:space="preserve">VI.- </w:t>
      </w:r>
      <w:r w:rsidRPr="00D64EAF">
        <w:rPr>
          <w:rFonts w:cs="Arial"/>
          <w:sz w:val="22"/>
          <w:szCs w:val="22"/>
        </w:rPr>
        <w:t>Cuando se efectúe matanza clandestina, se aplicará una multa desde $5</w:t>
      </w:r>
      <w:r>
        <w:rPr>
          <w:rFonts w:cs="Arial"/>
          <w:sz w:val="22"/>
          <w:szCs w:val="22"/>
        </w:rPr>
        <w:t>8</w:t>
      </w:r>
      <w:r w:rsidRPr="00D64EAF">
        <w:rPr>
          <w:rFonts w:cs="Arial"/>
          <w:sz w:val="22"/>
          <w:szCs w:val="22"/>
        </w:rPr>
        <w:t>.</w:t>
      </w:r>
      <w:r>
        <w:rPr>
          <w:rFonts w:cs="Arial"/>
          <w:sz w:val="22"/>
          <w:szCs w:val="22"/>
        </w:rPr>
        <w:t>0</w:t>
      </w:r>
      <w:r w:rsidRPr="00D64EAF">
        <w:rPr>
          <w:rFonts w:cs="Arial"/>
          <w:sz w:val="22"/>
          <w:szCs w:val="22"/>
        </w:rPr>
        <w:t>0 hasta $</w:t>
      </w:r>
      <w:r w:rsidRPr="00D64EAF">
        <w:rPr>
          <w:rFonts w:cs="Arial"/>
          <w:color w:val="000000"/>
          <w:sz w:val="22"/>
          <w:szCs w:val="22"/>
        </w:rPr>
        <w:t>2</w:t>
      </w:r>
      <w:r>
        <w:rPr>
          <w:rFonts w:cs="Arial"/>
          <w:color w:val="000000"/>
          <w:sz w:val="22"/>
          <w:szCs w:val="22"/>
        </w:rPr>
        <w:t>94</w:t>
      </w:r>
      <w:r w:rsidRPr="00D64EAF">
        <w:rPr>
          <w:rFonts w:cs="Arial"/>
          <w:color w:val="000000"/>
          <w:sz w:val="22"/>
          <w:szCs w:val="22"/>
        </w:rPr>
        <w:t>.</w:t>
      </w:r>
      <w:r>
        <w:rPr>
          <w:rFonts w:cs="Arial"/>
          <w:color w:val="000000"/>
          <w:sz w:val="22"/>
          <w:szCs w:val="22"/>
        </w:rPr>
        <w:t>5</w:t>
      </w:r>
      <w:r w:rsidRPr="00D64EAF">
        <w:rPr>
          <w:rFonts w:cs="Arial"/>
          <w:color w:val="000000"/>
          <w:sz w:val="22"/>
          <w:szCs w:val="22"/>
        </w:rPr>
        <w:t>0</w:t>
      </w:r>
      <w:r w:rsidRPr="00D64EAF">
        <w:rPr>
          <w:rFonts w:cs="Arial"/>
          <w:sz w:val="22"/>
          <w:szCs w:val="22"/>
        </w:rPr>
        <w:t xml:space="preserve"> previa inspección de la canal.</w:t>
      </w:r>
    </w:p>
    <w:p w:rsidR="00B60847" w:rsidRDefault="00B60847" w:rsidP="00B60847">
      <w:pPr>
        <w:rPr>
          <w:rFonts w:cs="Arial"/>
          <w:b/>
          <w:sz w:val="22"/>
          <w:szCs w:val="22"/>
        </w:rPr>
      </w:pP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 xml:space="preserve">VII.- </w:t>
      </w:r>
      <w:r w:rsidRPr="00D64EAF">
        <w:rPr>
          <w:rFonts w:cs="Arial"/>
          <w:sz w:val="22"/>
          <w:szCs w:val="22"/>
        </w:rPr>
        <w:t>Los predios no construidos en la zona urbana, deberán ser bardados o cercadas a la altura mínima de dos metros con cualquier clase de material adecuado, el incumplimiento de esta disposición, se sancionará con una multa de $ 4.</w:t>
      </w:r>
      <w:r>
        <w:rPr>
          <w:rFonts w:cs="Arial"/>
          <w:sz w:val="22"/>
          <w:szCs w:val="22"/>
        </w:rPr>
        <w:t>6</w:t>
      </w:r>
      <w:r w:rsidRPr="00D64EAF">
        <w:rPr>
          <w:rFonts w:cs="Arial"/>
          <w:sz w:val="22"/>
          <w:szCs w:val="22"/>
        </w:rPr>
        <w:t xml:space="preserve">0 a $ </w:t>
      </w:r>
      <w:r>
        <w:rPr>
          <w:rFonts w:cs="Arial"/>
          <w:sz w:val="22"/>
          <w:szCs w:val="22"/>
        </w:rPr>
        <w:t>9</w:t>
      </w:r>
      <w:r w:rsidRPr="00D64EAF">
        <w:rPr>
          <w:rFonts w:cs="Arial"/>
          <w:sz w:val="22"/>
          <w:szCs w:val="22"/>
        </w:rPr>
        <w:t>.</w:t>
      </w:r>
      <w:r>
        <w:rPr>
          <w:rFonts w:cs="Arial"/>
          <w:sz w:val="22"/>
          <w:szCs w:val="22"/>
        </w:rPr>
        <w:t>0</w:t>
      </w:r>
      <w:r w:rsidRPr="00D64EAF">
        <w:rPr>
          <w:rFonts w:cs="Arial"/>
          <w:sz w:val="22"/>
          <w:szCs w:val="22"/>
        </w:rPr>
        <w:t>0 metro lineal, previo aviso a propietario y respetando las garantías que como ciudadano goza de acuerdo a la Ley de la materia.</w:t>
      </w: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 xml:space="preserve">VIII.- </w:t>
      </w:r>
      <w:r w:rsidRPr="00D64EAF">
        <w:rPr>
          <w:rFonts w:cs="Arial"/>
          <w:sz w:val="22"/>
          <w:szCs w:val="22"/>
        </w:rPr>
        <w:t>Las banquetas que se encuentren en mal estado, deberán ser reparadas inmediatamente después de que así lo ordene el Departamento de Obras Públicas Municipales, en caso contrario se sancionará al infractor con una multa de $ 2.</w:t>
      </w:r>
      <w:r>
        <w:rPr>
          <w:rFonts w:cs="Arial"/>
          <w:sz w:val="22"/>
          <w:szCs w:val="22"/>
        </w:rPr>
        <w:t>35</w:t>
      </w:r>
      <w:r w:rsidRPr="00D64EAF">
        <w:rPr>
          <w:rFonts w:cs="Arial"/>
          <w:sz w:val="22"/>
          <w:szCs w:val="22"/>
        </w:rPr>
        <w:t xml:space="preserve"> a $ 7.</w:t>
      </w:r>
      <w:r>
        <w:rPr>
          <w:rFonts w:cs="Arial"/>
          <w:sz w:val="22"/>
          <w:szCs w:val="22"/>
        </w:rPr>
        <w:t>6</w:t>
      </w:r>
      <w:r w:rsidRPr="00D64EAF">
        <w:rPr>
          <w:rFonts w:cs="Arial"/>
          <w:sz w:val="22"/>
          <w:szCs w:val="22"/>
        </w:rPr>
        <w:t>5 por metro cuadrado, previo aviso a propietario y respetando las garantías que como ciudadano goza de acuerdo a la Ley de la materia.</w:t>
      </w:r>
    </w:p>
    <w:p w:rsidR="00B60847" w:rsidRPr="00D64EAF" w:rsidRDefault="00B60847" w:rsidP="00B60847">
      <w:pPr>
        <w:rPr>
          <w:rFonts w:cs="Arial"/>
          <w:b/>
          <w:sz w:val="22"/>
          <w:szCs w:val="22"/>
        </w:rPr>
      </w:pPr>
    </w:p>
    <w:p w:rsidR="00B60847" w:rsidRPr="00D64EAF" w:rsidRDefault="00B60847" w:rsidP="00B60847">
      <w:pPr>
        <w:ind w:right="50"/>
        <w:rPr>
          <w:rFonts w:cs="Arial"/>
          <w:sz w:val="22"/>
          <w:szCs w:val="22"/>
        </w:rPr>
      </w:pPr>
      <w:r w:rsidRPr="00D64EAF">
        <w:rPr>
          <w:rFonts w:cs="Arial"/>
          <w:b/>
          <w:sz w:val="22"/>
          <w:szCs w:val="22"/>
        </w:rPr>
        <w:t>IX.-</w:t>
      </w:r>
      <w:r w:rsidRPr="00D64EAF">
        <w:rPr>
          <w:rFonts w:cs="Arial"/>
          <w:sz w:val="22"/>
          <w:szCs w:val="22"/>
        </w:rPr>
        <w:t xml:space="preserve"> Por ocupación de la vía pública por vehículos de alquiler que tengan un sitio especialmente designado para estacionarse de $5</w:t>
      </w:r>
      <w:r>
        <w:rPr>
          <w:rFonts w:cs="Arial"/>
          <w:sz w:val="22"/>
          <w:szCs w:val="22"/>
        </w:rPr>
        <w:t>8</w:t>
      </w:r>
      <w:r w:rsidRPr="00D64EAF">
        <w:rPr>
          <w:rFonts w:cs="Arial"/>
          <w:sz w:val="22"/>
          <w:szCs w:val="22"/>
        </w:rPr>
        <w:t>.50 a $ 2</w:t>
      </w:r>
      <w:r>
        <w:rPr>
          <w:rFonts w:cs="Arial"/>
          <w:sz w:val="22"/>
          <w:szCs w:val="22"/>
        </w:rPr>
        <w:t>94</w:t>
      </w:r>
      <w:r w:rsidRPr="00D64EAF">
        <w:rPr>
          <w:rFonts w:cs="Arial"/>
          <w:sz w:val="22"/>
          <w:szCs w:val="22"/>
        </w:rPr>
        <w:t>.</w:t>
      </w:r>
      <w:r>
        <w:rPr>
          <w:rFonts w:cs="Arial"/>
          <w:sz w:val="22"/>
          <w:szCs w:val="22"/>
        </w:rPr>
        <w:t>5</w:t>
      </w:r>
      <w:r w:rsidRPr="00D64EAF">
        <w:rPr>
          <w:rFonts w:cs="Arial"/>
          <w:sz w:val="22"/>
          <w:szCs w:val="22"/>
        </w:rPr>
        <w:t>0 mensual.</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b/>
          <w:sz w:val="22"/>
          <w:szCs w:val="22"/>
        </w:rPr>
        <w:t xml:space="preserve">X.- </w:t>
      </w:r>
      <w:r w:rsidRPr="00D64EAF">
        <w:rPr>
          <w:rFonts w:cs="Arial"/>
          <w:sz w:val="22"/>
          <w:szCs w:val="22"/>
        </w:rPr>
        <w:t xml:space="preserve">En caso de violación de las disposiciones contenidas al caso en la ley para la Atención, Tratamiento y Adaptación de Menores en el Estado de Coahuila, se harán acreedores a una multa de $ </w:t>
      </w:r>
      <w:r>
        <w:rPr>
          <w:rFonts w:cs="Arial"/>
          <w:sz w:val="22"/>
          <w:szCs w:val="22"/>
        </w:rPr>
        <w:t>412</w:t>
      </w:r>
      <w:r w:rsidRPr="00D64EAF">
        <w:rPr>
          <w:rFonts w:cs="Arial"/>
          <w:sz w:val="22"/>
          <w:szCs w:val="22"/>
        </w:rPr>
        <w:t>.</w:t>
      </w:r>
      <w:r>
        <w:rPr>
          <w:rFonts w:cs="Arial"/>
          <w:sz w:val="22"/>
          <w:szCs w:val="22"/>
        </w:rPr>
        <w:t>5</w:t>
      </w:r>
      <w:r w:rsidRPr="00D64EAF">
        <w:rPr>
          <w:rFonts w:cs="Arial"/>
          <w:sz w:val="22"/>
          <w:szCs w:val="22"/>
        </w:rPr>
        <w:t>0 a $ 4,</w:t>
      </w:r>
      <w:r>
        <w:rPr>
          <w:rFonts w:cs="Arial"/>
          <w:sz w:val="22"/>
          <w:szCs w:val="22"/>
        </w:rPr>
        <w:t>632</w:t>
      </w:r>
      <w:r w:rsidRPr="00D64EAF">
        <w:rPr>
          <w:rFonts w:cs="Arial"/>
          <w:sz w:val="22"/>
          <w:szCs w:val="22"/>
        </w:rPr>
        <w:t>.</w:t>
      </w:r>
      <w:r>
        <w:rPr>
          <w:rFonts w:cs="Arial"/>
          <w:sz w:val="22"/>
          <w:szCs w:val="22"/>
        </w:rPr>
        <w:t>5</w:t>
      </w:r>
      <w:r w:rsidRPr="00D64EAF">
        <w:rPr>
          <w:rFonts w:cs="Arial"/>
          <w:sz w:val="22"/>
          <w:szCs w:val="22"/>
        </w:rPr>
        <w:t xml:space="preserve">0 en la primera reincidencia se duplicará la multa y cuando reincida por segunda </w:t>
      </w:r>
      <w:proofErr w:type="spellStart"/>
      <w:r w:rsidRPr="00D64EAF">
        <w:rPr>
          <w:rFonts w:cs="Arial"/>
          <w:sz w:val="22"/>
          <w:szCs w:val="22"/>
        </w:rPr>
        <w:t>ó</w:t>
      </w:r>
      <w:proofErr w:type="spellEnd"/>
      <w:r w:rsidRPr="00D64EAF">
        <w:rPr>
          <w:rFonts w:cs="Arial"/>
          <w:sz w:val="22"/>
          <w:szCs w:val="22"/>
        </w:rPr>
        <w:t xml:space="preserve"> más veces se triplicará la sanción, independientemente de las sanciones que determine la Ley de la Materia.</w:t>
      </w:r>
    </w:p>
    <w:p w:rsidR="00B60847" w:rsidRPr="00D64EAF" w:rsidRDefault="00B60847" w:rsidP="00B60847">
      <w:pPr>
        <w:rPr>
          <w:rFonts w:cs="Arial"/>
          <w:b/>
          <w:color w:val="FF0000"/>
          <w:sz w:val="22"/>
          <w:szCs w:val="22"/>
        </w:rPr>
      </w:pPr>
    </w:p>
    <w:p w:rsidR="00B60847" w:rsidRPr="00D64EAF" w:rsidRDefault="00B60847" w:rsidP="00B60847">
      <w:pPr>
        <w:rPr>
          <w:rFonts w:cs="Arial"/>
          <w:sz w:val="22"/>
          <w:szCs w:val="22"/>
        </w:rPr>
      </w:pPr>
      <w:r w:rsidRPr="00D64EAF">
        <w:rPr>
          <w:rFonts w:cs="Arial"/>
          <w:b/>
          <w:sz w:val="22"/>
          <w:szCs w:val="22"/>
        </w:rPr>
        <w:t>XI.-</w:t>
      </w:r>
      <w:r w:rsidRPr="00D64EAF">
        <w:rPr>
          <w:rFonts w:cs="Arial"/>
          <w:sz w:val="22"/>
          <w:szCs w:val="22"/>
        </w:rPr>
        <w:t xml:space="preserve"> Al no cubrir el requisito que marca el Reglamento de Salud Pública Municipal en su Capítulo Segundo Sección Primera de los alimentos, se hará acreedor a una multa de $11</w:t>
      </w:r>
      <w:r>
        <w:rPr>
          <w:rFonts w:cs="Arial"/>
          <w:sz w:val="22"/>
          <w:szCs w:val="22"/>
        </w:rPr>
        <w:t>7</w:t>
      </w:r>
      <w:r w:rsidRPr="00D64EAF">
        <w:rPr>
          <w:rFonts w:cs="Arial"/>
          <w:sz w:val="22"/>
          <w:szCs w:val="22"/>
        </w:rPr>
        <w:t>.</w:t>
      </w:r>
      <w:r>
        <w:rPr>
          <w:rFonts w:cs="Arial"/>
          <w:sz w:val="22"/>
          <w:szCs w:val="22"/>
        </w:rPr>
        <w:t>5</w:t>
      </w:r>
      <w:r w:rsidRPr="00D64EAF">
        <w:rPr>
          <w:rFonts w:cs="Arial"/>
          <w:sz w:val="22"/>
          <w:szCs w:val="22"/>
        </w:rPr>
        <w:t>0 hasta $5</w:t>
      </w:r>
      <w:r>
        <w:rPr>
          <w:rFonts w:cs="Arial"/>
          <w:sz w:val="22"/>
          <w:szCs w:val="22"/>
        </w:rPr>
        <w:t>88</w:t>
      </w:r>
      <w:r w:rsidRPr="00D64EAF">
        <w:rPr>
          <w:rFonts w:cs="Arial"/>
          <w:sz w:val="22"/>
          <w:szCs w:val="22"/>
        </w:rPr>
        <w:t>.</w:t>
      </w:r>
      <w:r>
        <w:rPr>
          <w:rFonts w:cs="Arial"/>
          <w:sz w:val="22"/>
          <w:szCs w:val="22"/>
        </w:rPr>
        <w:t>5</w:t>
      </w:r>
      <w:r w:rsidRPr="00D64EAF">
        <w:rPr>
          <w:rFonts w:cs="Arial"/>
          <w:sz w:val="22"/>
          <w:szCs w:val="22"/>
        </w:rPr>
        <w:t>0.</w:t>
      </w:r>
    </w:p>
    <w:p w:rsidR="00B60847" w:rsidRPr="00D64EAF" w:rsidRDefault="00B60847" w:rsidP="00B60847">
      <w:pPr>
        <w:rPr>
          <w:sz w:val="22"/>
          <w:szCs w:val="22"/>
        </w:rPr>
      </w:pPr>
    </w:p>
    <w:p w:rsidR="00B60847" w:rsidRPr="00D64EAF" w:rsidRDefault="00B60847" w:rsidP="00B60847">
      <w:pPr>
        <w:rPr>
          <w:rFonts w:cs="Arial"/>
          <w:sz w:val="22"/>
          <w:szCs w:val="22"/>
        </w:rPr>
      </w:pPr>
      <w:r w:rsidRPr="00D64EAF">
        <w:rPr>
          <w:rFonts w:cs="Arial"/>
          <w:b/>
          <w:sz w:val="22"/>
          <w:szCs w:val="22"/>
        </w:rPr>
        <w:t xml:space="preserve">ARTÍCULO 42.- </w:t>
      </w:r>
      <w:r w:rsidRPr="00D64EAF">
        <w:rPr>
          <w:rFonts w:cs="Arial"/>
          <w:sz w:val="22"/>
          <w:szCs w:val="22"/>
        </w:rPr>
        <w:t>Los ingresos, que perciba el municipio por concepto de Multas de Tránsito aplicables, serán los siguientes de acuerdo a la Unidades de Medida y Actualización (UMA)</w:t>
      </w:r>
    </w:p>
    <w:p w:rsidR="00B60847" w:rsidRPr="00D64EAF" w:rsidRDefault="00B60847" w:rsidP="00B60847">
      <w:pPr>
        <w:rPr>
          <w:rFonts w:cs="Arial"/>
          <w:sz w:val="22"/>
          <w:szCs w:val="22"/>
        </w:rPr>
      </w:pPr>
    </w:p>
    <w:p w:rsidR="00B60847" w:rsidRPr="00D64EAF" w:rsidRDefault="00B60847" w:rsidP="00B60847">
      <w:pPr>
        <w:rPr>
          <w:rFonts w:cs="Arial"/>
          <w:sz w:val="22"/>
          <w:szCs w:val="22"/>
        </w:rPr>
      </w:pPr>
    </w:p>
    <w:p w:rsidR="00B60847" w:rsidRPr="00D64EAF" w:rsidRDefault="00B60847" w:rsidP="00B60847">
      <w:pPr>
        <w:rPr>
          <w:rFonts w:cs="Arial"/>
          <w:b/>
          <w:bCs/>
          <w:sz w:val="22"/>
          <w:szCs w:val="22"/>
        </w:rPr>
      </w:pPr>
      <w:r w:rsidRPr="00D64EAF">
        <w:rPr>
          <w:rFonts w:cs="Arial"/>
          <w:b/>
          <w:bCs/>
          <w:sz w:val="22"/>
          <w:szCs w:val="22"/>
        </w:rPr>
        <w:t xml:space="preserve">CONCEPTO DE INFRACCION        </w:t>
      </w:r>
      <w:r>
        <w:rPr>
          <w:rFonts w:cs="Arial"/>
          <w:b/>
          <w:bCs/>
          <w:sz w:val="22"/>
          <w:szCs w:val="22"/>
        </w:rPr>
        <w:t xml:space="preserve">                                                 </w:t>
      </w:r>
      <w:r w:rsidRPr="00D64EAF">
        <w:rPr>
          <w:rFonts w:cs="Arial"/>
          <w:b/>
          <w:bCs/>
          <w:sz w:val="22"/>
          <w:szCs w:val="22"/>
        </w:rPr>
        <w:t xml:space="preserve">  TABULADOR SANCION UMA</w:t>
      </w:r>
    </w:p>
    <w:p w:rsidR="00B60847" w:rsidRPr="00D64EAF" w:rsidRDefault="00B60847" w:rsidP="00B60847">
      <w:pPr>
        <w:rPr>
          <w:rFonts w:cs="Arial"/>
          <w:sz w:val="22"/>
          <w:szCs w:val="22"/>
        </w:rPr>
      </w:pP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7938"/>
        <w:gridCol w:w="666"/>
        <w:gridCol w:w="710"/>
        <w:gridCol w:w="6"/>
        <w:gridCol w:w="15"/>
      </w:tblGrid>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
                <w:bCs/>
                <w:sz w:val="22"/>
                <w:szCs w:val="22"/>
              </w:rPr>
            </w:pPr>
          </w:p>
          <w:p w:rsidR="00B60847" w:rsidRPr="00D64EAF" w:rsidRDefault="00B60847" w:rsidP="00B9073B">
            <w:pPr>
              <w:autoSpaceDE w:val="0"/>
              <w:autoSpaceDN w:val="0"/>
              <w:adjustRightInd w:val="0"/>
              <w:rPr>
                <w:rFonts w:cs="Arial"/>
                <w:b/>
                <w:bCs/>
                <w:sz w:val="22"/>
                <w:szCs w:val="22"/>
              </w:rPr>
            </w:pPr>
            <w:r w:rsidRPr="00D64EAF">
              <w:rPr>
                <w:rFonts w:cs="Arial"/>
                <w:b/>
                <w:bCs/>
                <w:sz w:val="22"/>
                <w:szCs w:val="22"/>
              </w:rPr>
              <w:t>I.</w:t>
            </w:r>
          </w:p>
        </w:tc>
        <w:tc>
          <w:tcPr>
            <w:tcW w:w="9335" w:type="dxa"/>
            <w:gridSpan w:val="5"/>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
                <w:bCs/>
                <w:sz w:val="22"/>
                <w:szCs w:val="22"/>
              </w:rPr>
            </w:pPr>
          </w:p>
          <w:p w:rsidR="00B60847" w:rsidRPr="00884FE4" w:rsidRDefault="00B60847" w:rsidP="00B9073B">
            <w:pPr>
              <w:autoSpaceDE w:val="0"/>
              <w:autoSpaceDN w:val="0"/>
              <w:adjustRightInd w:val="0"/>
              <w:rPr>
                <w:rFonts w:cs="Arial"/>
                <w:b/>
                <w:bCs/>
                <w:sz w:val="22"/>
                <w:szCs w:val="22"/>
              </w:rPr>
            </w:pPr>
            <w:r w:rsidRPr="00D64EAF">
              <w:rPr>
                <w:rFonts w:cs="Arial"/>
                <w:b/>
                <w:bCs/>
                <w:sz w:val="22"/>
                <w:szCs w:val="22"/>
              </w:rPr>
              <w:t xml:space="preserve">ACCIDENTES                                                                                                      </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Abandono de vehículo en accidente de tránsito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Abandono de víctimas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Atropellar a peatón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Dañar vías públicas o señales de tránsito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No colaborar en auxilio de lesionados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No colaborar con autoridades de tránsito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Provocar accidente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II.</w:t>
            </w:r>
          </w:p>
          <w:p w:rsidR="00B60847" w:rsidRPr="00D64EAF" w:rsidRDefault="00B60847" w:rsidP="00B9073B">
            <w:pPr>
              <w:autoSpaceDE w:val="0"/>
              <w:autoSpaceDN w:val="0"/>
              <w:adjustRightInd w:val="0"/>
              <w:rPr>
                <w:rFonts w:eastAsia="Batang" w:cs="Arial"/>
                <w:bCs/>
                <w:color w:val="000000"/>
                <w:sz w:val="22"/>
                <w:szCs w:val="22"/>
              </w:rPr>
            </w:pPr>
          </w:p>
        </w:tc>
        <w:tc>
          <w:tcPr>
            <w:tcW w:w="9335" w:type="dxa"/>
            <w:gridSpan w:val="5"/>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
                <w:sz w:val="22"/>
                <w:szCs w:val="22"/>
              </w:rPr>
            </w:pPr>
          </w:p>
          <w:p w:rsidR="00B60847" w:rsidRPr="00D64EAF" w:rsidRDefault="00B60847" w:rsidP="00B9073B">
            <w:pPr>
              <w:autoSpaceDE w:val="0"/>
              <w:autoSpaceDN w:val="0"/>
              <w:adjustRightInd w:val="0"/>
              <w:rPr>
                <w:rFonts w:eastAsia="Batang" w:cs="Arial"/>
                <w:bCs/>
                <w:color w:val="000000"/>
                <w:sz w:val="22"/>
                <w:szCs w:val="22"/>
              </w:rPr>
            </w:pPr>
            <w:r w:rsidRPr="00D64EAF">
              <w:rPr>
                <w:rFonts w:cs="Arial"/>
                <w:b/>
                <w:bCs/>
                <w:sz w:val="22"/>
                <w:szCs w:val="22"/>
              </w:rPr>
              <w:t>ADELANTAR VEHICULO O REBASAR</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Adelantar vehículos inapropiadamente, infringiendo las disposiciones de los artículos 22, 23, 24 y 26 y demás aplicables del presente reglamento</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Adelantar vehículo en zona de peatones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No dejar espacio para ser rebasado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Rebasar rayas longitudinales dobles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011916"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rPr>
                <w:rFonts w:eastAsia="Batang" w:cs="Arial"/>
                <w:bCs/>
                <w:color w:val="000000"/>
                <w:sz w:val="22"/>
                <w:szCs w:val="22"/>
              </w:rPr>
            </w:pPr>
            <w:r w:rsidRPr="00011916">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rPr>
                <w:rFonts w:cs="Arial"/>
                <w:bCs/>
                <w:sz w:val="22"/>
                <w:szCs w:val="22"/>
              </w:rPr>
            </w:pPr>
            <w:r w:rsidRPr="00011916">
              <w:rPr>
                <w:rFonts w:cs="Arial"/>
                <w:sz w:val="22"/>
                <w:szCs w:val="22"/>
              </w:rPr>
              <w:t>Rebasar rayas transversales en zona de peatones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6</w:t>
            </w:r>
          </w:p>
        </w:tc>
      </w:tr>
      <w:tr w:rsidR="00B60847" w:rsidRPr="00011916"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rPr>
                <w:rFonts w:eastAsia="Batang" w:cs="Arial"/>
                <w:bCs/>
                <w:color w:val="000000"/>
                <w:sz w:val="22"/>
                <w:szCs w:val="22"/>
              </w:rPr>
            </w:pPr>
            <w:r w:rsidRPr="00011916">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rPr>
                <w:rFonts w:cs="Arial"/>
                <w:bCs/>
                <w:sz w:val="22"/>
                <w:szCs w:val="22"/>
              </w:rPr>
            </w:pPr>
            <w:r w:rsidRPr="00011916">
              <w:rPr>
                <w:rFonts w:cs="Arial"/>
                <w:sz w:val="22"/>
                <w:szCs w:val="22"/>
              </w:rPr>
              <w:t>Rebasar rayas delimitadoras de carriles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6</w:t>
            </w:r>
          </w:p>
        </w:tc>
      </w:tr>
      <w:tr w:rsidR="00B60847" w:rsidRPr="00011916"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rPr>
                <w:rFonts w:eastAsia="Batang" w:cs="Arial"/>
                <w:bCs/>
                <w:color w:val="000000"/>
                <w:sz w:val="22"/>
                <w:szCs w:val="22"/>
              </w:rPr>
            </w:pPr>
            <w:r w:rsidRPr="00011916">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rPr>
                <w:rFonts w:cs="Arial"/>
                <w:sz w:val="22"/>
                <w:szCs w:val="22"/>
              </w:rPr>
            </w:pPr>
            <w:r w:rsidRPr="00011916">
              <w:rPr>
                <w:rFonts w:cs="Arial"/>
                <w:sz w:val="22"/>
                <w:szCs w:val="22"/>
              </w:rPr>
              <w:t>Rebasar por el lado derecho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jc w:val="center"/>
              <w:rPr>
                <w:rFonts w:eastAsia="Batang" w:cs="Arial"/>
                <w:bCs/>
                <w:color w:val="000000"/>
                <w:sz w:val="22"/>
                <w:szCs w:val="22"/>
              </w:rPr>
            </w:pPr>
            <w:r w:rsidRPr="00011916">
              <w:rPr>
                <w:rFonts w:eastAsia="Batang" w:cs="Arial"/>
                <w:bCs/>
                <w:color w:val="000000"/>
                <w:sz w:val="22"/>
                <w:szCs w:val="22"/>
              </w:rPr>
              <w:t>6</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rPr>
                <w:rFonts w:eastAsia="Batang" w:cs="Arial"/>
                <w:bCs/>
                <w:color w:val="000000"/>
                <w:sz w:val="22"/>
                <w:szCs w:val="22"/>
              </w:rPr>
            </w:pPr>
          </w:p>
          <w:p w:rsidR="00B60847" w:rsidRPr="00011916" w:rsidRDefault="00B60847" w:rsidP="00B9073B">
            <w:pPr>
              <w:autoSpaceDE w:val="0"/>
              <w:autoSpaceDN w:val="0"/>
              <w:adjustRightInd w:val="0"/>
              <w:rPr>
                <w:rFonts w:eastAsia="Batang" w:cs="Arial"/>
                <w:b/>
                <w:bCs/>
                <w:color w:val="000000"/>
                <w:sz w:val="22"/>
                <w:szCs w:val="22"/>
              </w:rPr>
            </w:pPr>
            <w:r w:rsidRPr="00011916">
              <w:rPr>
                <w:rFonts w:eastAsia="Batang" w:cs="Arial"/>
                <w:b/>
                <w:bCs/>
                <w:color w:val="000000"/>
                <w:sz w:val="22"/>
                <w:szCs w:val="22"/>
              </w:rPr>
              <w:t>III.</w:t>
            </w:r>
          </w:p>
        </w:tc>
        <w:tc>
          <w:tcPr>
            <w:tcW w:w="9335" w:type="dxa"/>
            <w:gridSpan w:val="5"/>
            <w:tcBorders>
              <w:top w:val="single" w:sz="4" w:space="0" w:color="auto"/>
              <w:left w:val="single" w:sz="4" w:space="0" w:color="auto"/>
              <w:bottom w:val="single" w:sz="4" w:space="0" w:color="auto"/>
              <w:right w:val="single" w:sz="4" w:space="0" w:color="auto"/>
            </w:tcBorders>
            <w:shd w:val="clear" w:color="auto" w:fill="auto"/>
          </w:tcPr>
          <w:p w:rsidR="00B60847" w:rsidRPr="00011916" w:rsidRDefault="00B60847" w:rsidP="00B9073B">
            <w:pPr>
              <w:autoSpaceDE w:val="0"/>
              <w:autoSpaceDN w:val="0"/>
              <w:adjustRightInd w:val="0"/>
              <w:rPr>
                <w:rFonts w:cs="Arial"/>
                <w:b/>
                <w:sz w:val="22"/>
                <w:szCs w:val="22"/>
              </w:rPr>
            </w:pPr>
          </w:p>
          <w:p w:rsidR="00B60847" w:rsidRPr="00884FE4" w:rsidRDefault="00B60847" w:rsidP="00B9073B">
            <w:pPr>
              <w:autoSpaceDE w:val="0"/>
              <w:autoSpaceDN w:val="0"/>
              <w:adjustRightInd w:val="0"/>
              <w:rPr>
                <w:rFonts w:cs="Arial"/>
                <w:b/>
                <w:bCs/>
                <w:sz w:val="22"/>
                <w:szCs w:val="22"/>
              </w:rPr>
            </w:pPr>
            <w:r>
              <w:rPr>
                <w:rFonts w:cs="Arial"/>
                <w:b/>
                <w:bCs/>
                <w:sz w:val="22"/>
                <w:szCs w:val="22"/>
              </w:rPr>
              <w:t xml:space="preserve">BICICLETAS Y </w:t>
            </w:r>
            <w:proofErr w:type="spellStart"/>
            <w:r>
              <w:rPr>
                <w:rFonts w:cs="Arial"/>
                <w:b/>
                <w:bCs/>
                <w:sz w:val="22"/>
                <w:szCs w:val="22"/>
              </w:rPr>
              <w:t>MOTOClCLETAS</w:t>
            </w:r>
            <w:proofErr w:type="spellEnd"/>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Circular con pasajero(s) en bicicleta</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Circular por la izquierda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Conducir bicicleta en vías públicas de alta velocidad sin permiso             </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Llevar carga que dificulte la visibilidad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No usar casco y anteojos protectores en motocicleta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Transitar en aceras o áreas peatonales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con más de dos pasajeros en motocicleta</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sidRPr="00D64EAF">
              <w:rPr>
                <w:rFonts w:cs="Arial"/>
                <w:sz w:val="22"/>
                <w:szCs w:val="22"/>
              </w:rPr>
              <w:t>Conducir sin licencia y/o sin tarjeta de circulación en motocicleta</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Pr>
                <w:rFonts w:cs="Arial"/>
                <w:sz w:val="22"/>
                <w:szCs w:val="22"/>
              </w:rPr>
              <w:t>Sujetarse a un vehículo en movimiento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5</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IV.</w:t>
            </w:r>
          </w:p>
        </w:tc>
        <w:tc>
          <w:tcPr>
            <w:tcW w:w="9335" w:type="dxa"/>
            <w:gridSpan w:val="5"/>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b/>
                <w:bCs/>
                <w:sz w:val="22"/>
                <w:szCs w:val="22"/>
              </w:rPr>
            </w:pPr>
          </w:p>
          <w:p w:rsidR="00B60847" w:rsidRPr="00884FE4" w:rsidRDefault="00B60847" w:rsidP="00B9073B">
            <w:pPr>
              <w:autoSpaceDE w:val="0"/>
              <w:autoSpaceDN w:val="0"/>
              <w:adjustRightInd w:val="0"/>
              <w:rPr>
                <w:rFonts w:cs="Arial"/>
                <w:b/>
                <w:bCs/>
                <w:sz w:val="22"/>
                <w:szCs w:val="22"/>
              </w:rPr>
            </w:pPr>
            <w:r>
              <w:rPr>
                <w:rFonts w:cs="Arial"/>
                <w:b/>
                <w:bCs/>
                <w:sz w:val="22"/>
                <w:szCs w:val="22"/>
              </w:rPr>
              <w:t>CEDER EL PASO</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No ceder el paso a peatones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No ceder el paso en vía principal</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No ceder paso a vehículos al dar vuelta izquierda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No ceder paso a vehículos de emergencia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No ceder paso a vehículos de la derecha en intersección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No ceder paso a vehículos en intersección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No ceder paso al salir de calle privada, cochera o estacionamiento           </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No detenerse para ceder el paso en el ascenso y descenso de menores al transporte escolar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V.</w:t>
            </w:r>
          </w:p>
        </w:tc>
        <w:tc>
          <w:tcPr>
            <w:tcW w:w="9335" w:type="dxa"/>
            <w:gridSpan w:val="5"/>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
                <w:bCs/>
                <w:sz w:val="22"/>
                <w:szCs w:val="22"/>
              </w:rPr>
            </w:pPr>
          </w:p>
          <w:p w:rsidR="00B60847" w:rsidRPr="00884FE4" w:rsidRDefault="00B60847" w:rsidP="00B9073B">
            <w:pPr>
              <w:autoSpaceDE w:val="0"/>
              <w:autoSpaceDN w:val="0"/>
              <w:adjustRightInd w:val="0"/>
              <w:rPr>
                <w:rFonts w:cs="Arial"/>
                <w:b/>
                <w:bCs/>
                <w:sz w:val="22"/>
                <w:szCs w:val="22"/>
              </w:rPr>
            </w:pPr>
            <w:r>
              <w:rPr>
                <w:rFonts w:cs="Arial"/>
                <w:b/>
                <w:bCs/>
                <w:sz w:val="22"/>
                <w:szCs w:val="22"/>
              </w:rPr>
              <w:t>CIRCULACION</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sz w:val="22"/>
                <w:szCs w:val="22"/>
              </w:rPr>
            </w:pPr>
            <w:r w:rsidRPr="00D64EAF">
              <w:rPr>
                <w:rFonts w:cs="Arial"/>
                <w:sz w:val="22"/>
                <w:szCs w:val="22"/>
              </w:rPr>
              <w:t>Abandonar vehículo en la vía pública por más de 36 horas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sz w:val="22"/>
                <w:szCs w:val="22"/>
              </w:rPr>
            </w:pPr>
            <w:r w:rsidRPr="00D64EAF">
              <w:rPr>
                <w:rFonts w:cs="Arial"/>
                <w:sz w:val="22"/>
                <w:szCs w:val="22"/>
              </w:rPr>
              <w:t>Abrir portezuela entorpeciendo circulación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sz w:val="22"/>
                <w:szCs w:val="22"/>
              </w:rPr>
            </w:pPr>
            <w:r w:rsidRPr="00D64EAF">
              <w:rPr>
                <w:rFonts w:cs="Arial"/>
                <w:sz w:val="22"/>
                <w:szCs w:val="22"/>
              </w:rPr>
              <w:t>Anunciar maniobras que no se ejecutan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sz w:val="22"/>
                <w:szCs w:val="22"/>
              </w:rPr>
            </w:pPr>
            <w:r w:rsidRPr="00D64EAF">
              <w:rPr>
                <w:rFonts w:cs="Arial"/>
                <w:sz w:val="22"/>
                <w:szCs w:val="22"/>
              </w:rPr>
              <w:t>Cambiar de carril sin previo aviso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Cambiar intempestivamente de carril</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Cargar combustible con motor en marcha, personas fumando fuego encendido cerca del propio motor</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B60847" w:rsidRPr="00D64EAF" w:rsidTr="00B9073B">
        <w:trPr>
          <w:gridAfter w:val="2"/>
          <w:wAfter w:w="21" w:type="dxa"/>
          <w:trHeight w:val="251"/>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Circular a más de </w:t>
            </w:r>
            <w:smartTag w:uri="urn:schemas-microsoft-com:office:smarttags" w:element="metricconverter">
              <w:smartTagPr>
                <w:attr w:name="ProductID" w:val="30 Kil￳metros"/>
              </w:smartTagPr>
              <w:r w:rsidRPr="00D64EAF">
                <w:rPr>
                  <w:rFonts w:cs="Arial"/>
                  <w:sz w:val="22"/>
                  <w:szCs w:val="22"/>
                </w:rPr>
                <w:t>30 Kilómetros</w:t>
              </w:r>
            </w:smartTag>
            <w:r w:rsidRPr="00D64EAF">
              <w:rPr>
                <w:rFonts w:cs="Arial"/>
                <w:sz w:val="22"/>
                <w:szCs w:val="22"/>
              </w:rPr>
              <w:t xml:space="preserve"> en zonas escolares, parques infantiles y hospitales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a mayor velocidad de la permitida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a velocidad tan baja que se entorpezca el tránsito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en isleta, banqueta o sus zonas de aproximación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Circular en reversa en vía de acceso controlado, interfiriendo el tránsito o por más de </w:t>
            </w:r>
            <w:smartTag w:uri="urn:schemas-microsoft-com:office:smarttags" w:element="metricconverter">
              <w:smartTagPr>
                <w:attr w:name="ProductID" w:val="20 metros"/>
              </w:smartTagPr>
              <w:r w:rsidRPr="00D64EAF">
                <w:rPr>
                  <w:rFonts w:cs="Arial"/>
                  <w:sz w:val="22"/>
                  <w:szCs w:val="22"/>
                </w:rPr>
                <w:t>20 metros</w:t>
              </w:r>
            </w:smartTag>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con las puertas abiertas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con más personas del número autorizado en la tarjeta de Circulación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con placas demostradoras fuera de radio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con placas decorativas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Circular con placas mal colocadas o ilegibles                                           </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con vehículo de tracción animal en zona no autorizada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con vehículos cuyo tránsito dañe el pavimento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sin luz en la noche o sin visibilidad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sin placas o con una sola placa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sobre espacio divisorio de vía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sobre las rayas longitudinales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por la izquierda cuando conforme a este reglamento, no esté permitido</w:t>
            </w:r>
          </w:p>
          <w:p w:rsidR="00B60847" w:rsidRPr="00D64EAF" w:rsidRDefault="00B60847" w:rsidP="00B9073B">
            <w:pPr>
              <w:autoSpaceDE w:val="0"/>
              <w:autoSpaceDN w:val="0"/>
              <w:adjustRightInd w:val="0"/>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Conducir en zona de seguridad de peatones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Emplear incorrectamente las luces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Entablar competencia de velocidad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Ingerir bebidas embriagantes al conducir</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Invadir u obstruir vías públicas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colocar dispositivo reflejante en caso de accidente o descompostura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No hacer alto con tren a </w:t>
            </w:r>
            <w:smartTag w:uri="urn:schemas-microsoft-com:office:smarttags" w:element="metricconverter">
              <w:smartTagPr>
                <w:attr w:name="ProductID" w:val="500 metros"/>
              </w:smartTagPr>
              <w:r w:rsidRPr="00D64EAF">
                <w:rPr>
                  <w:rFonts w:cs="Arial"/>
                  <w:sz w:val="22"/>
                  <w:szCs w:val="22"/>
                </w:rPr>
                <w:t>500 metros</w:t>
              </w:r>
            </w:smartTag>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No hacer alto en cruce de vía férrea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Obstruir una intersección por avance imprudente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Usar indebidamente las bocinas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34.</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sidRPr="00D64EAF">
              <w:rPr>
                <w:rFonts w:cs="Arial"/>
                <w:sz w:val="22"/>
                <w:szCs w:val="22"/>
              </w:rPr>
              <w:t>Circular con vidrios polarizados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Pr>
                <w:rFonts w:eastAsia="Batang" w:cs="Arial"/>
                <w:bCs/>
                <w:color w:val="000000"/>
                <w:sz w:val="22"/>
                <w:szCs w:val="22"/>
              </w:rPr>
              <w:t>35.</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Pr>
                <w:rFonts w:cs="Arial"/>
                <w:sz w:val="22"/>
                <w:szCs w:val="22"/>
              </w:rPr>
              <w:t>Circular en sentido contrario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Default="00B60847" w:rsidP="00B9073B">
            <w:pPr>
              <w:autoSpaceDE w:val="0"/>
              <w:autoSpaceDN w:val="0"/>
              <w:adjustRightInd w:val="0"/>
              <w:rPr>
                <w:rFonts w:eastAsia="Batang" w:cs="Arial"/>
                <w:bCs/>
                <w:color w:val="000000"/>
                <w:sz w:val="22"/>
                <w:szCs w:val="22"/>
              </w:rPr>
            </w:pPr>
            <w:r>
              <w:rPr>
                <w:rFonts w:eastAsia="Batang" w:cs="Arial"/>
                <w:bCs/>
                <w:color w:val="000000"/>
                <w:sz w:val="22"/>
                <w:szCs w:val="22"/>
              </w:rPr>
              <w:t>36.</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Pr>
                <w:rFonts w:cs="Arial"/>
                <w:sz w:val="22"/>
                <w:szCs w:val="22"/>
              </w:rPr>
              <w:t>Circular con falta de precaución</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Default="00B60847" w:rsidP="00B9073B">
            <w:pPr>
              <w:autoSpaceDE w:val="0"/>
              <w:autoSpaceDN w:val="0"/>
              <w:adjustRightInd w:val="0"/>
              <w:rPr>
                <w:rFonts w:eastAsia="Batang" w:cs="Arial"/>
                <w:bCs/>
                <w:color w:val="000000"/>
                <w:sz w:val="22"/>
                <w:szCs w:val="22"/>
              </w:rPr>
            </w:pPr>
            <w:r>
              <w:rPr>
                <w:rFonts w:eastAsia="Batang" w:cs="Arial"/>
                <w:bCs/>
                <w:color w:val="000000"/>
                <w:sz w:val="22"/>
                <w:szCs w:val="22"/>
              </w:rPr>
              <w:t>37.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Pr>
                <w:rFonts w:cs="Arial"/>
                <w:sz w:val="22"/>
                <w:szCs w:val="22"/>
              </w:rPr>
              <w:t xml:space="preserve">Conducir sin las precauciones generalmente aceptadas  en climas de condiciones extremas </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6</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VI.</w:t>
            </w:r>
          </w:p>
        </w:tc>
        <w:tc>
          <w:tcPr>
            <w:tcW w:w="9335" w:type="dxa"/>
            <w:gridSpan w:val="5"/>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b/>
                <w:bCs/>
                <w:sz w:val="22"/>
                <w:szCs w:val="22"/>
              </w:rPr>
            </w:pPr>
          </w:p>
          <w:p w:rsidR="00B60847" w:rsidRPr="00884FE4" w:rsidRDefault="00B60847" w:rsidP="00B9073B">
            <w:pPr>
              <w:autoSpaceDE w:val="0"/>
              <w:autoSpaceDN w:val="0"/>
              <w:adjustRightInd w:val="0"/>
              <w:rPr>
                <w:rFonts w:cs="Arial"/>
                <w:b/>
                <w:bCs/>
                <w:sz w:val="22"/>
                <w:szCs w:val="22"/>
              </w:rPr>
            </w:pPr>
            <w:r>
              <w:rPr>
                <w:rFonts w:cs="Arial"/>
                <w:b/>
                <w:bCs/>
                <w:sz w:val="22"/>
                <w:szCs w:val="22"/>
              </w:rPr>
              <w:t>CONDUCCION</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Conducir acompañado por menor de 2 años sin asiento especial</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Conducir en estado de ebriedad o bajo el influjo de drogas o enervantes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Conducir con objetos que obstruyan la visibilidad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Conducir con personas o bultos entre los brazos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Conducir sin cinturón de seguridad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Conducir sin licencia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Conducir sin tarjeta de circulación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Permitir el control de la dirección del vehículo a otro pasajero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Permitir la conducción de vehículos a personas con impedimentos físicos-mentales para ello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sidRPr="00D64EAF">
              <w:rPr>
                <w:rFonts w:cs="Arial"/>
                <w:sz w:val="22"/>
                <w:szCs w:val="22"/>
              </w:rPr>
              <w:t>Hacer uso del celular mientras conduce.</w:t>
            </w:r>
          </w:p>
          <w:p w:rsidR="00B60847" w:rsidRPr="00D64EAF" w:rsidRDefault="00B60847" w:rsidP="00B9073B">
            <w:pPr>
              <w:autoSpaceDE w:val="0"/>
              <w:autoSpaceDN w:val="0"/>
              <w:adjustRightInd w:val="0"/>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Pr>
                <w:rFonts w:cs="Arial"/>
                <w:sz w:val="22"/>
                <w:szCs w:val="22"/>
              </w:rPr>
              <w:t>Entablar competencia de velocidad</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Pr>
                <w:rFonts w:cs="Arial"/>
                <w:sz w:val="22"/>
                <w:szCs w:val="22"/>
              </w:rPr>
              <w:t>Transportar personas en exterior de la carrocería que ponga en riesgo su integridad.</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7</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ind w:right="-11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VII.</w:t>
            </w:r>
          </w:p>
        </w:tc>
        <w:tc>
          <w:tcPr>
            <w:tcW w:w="9335" w:type="dxa"/>
            <w:gridSpan w:val="5"/>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
                <w:bCs/>
                <w:sz w:val="22"/>
                <w:szCs w:val="22"/>
              </w:rPr>
            </w:pPr>
          </w:p>
          <w:p w:rsidR="00B60847" w:rsidRPr="00884FE4" w:rsidRDefault="00B60847" w:rsidP="00B9073B">
            <w:pPr>
              <w:autoSpaceDE w:val="0"/>
              <w:autoSpaceDN w:val="0"/>
              <w:adjustRightInd w:val="0"/>
              <w:rPr>
                <w:rFonts w:cs="Arial"/>
                <w:b/>
                <w:bCs/>
                <w:sz w:val="22"/>
                <w:szCs w:val="22"/>
              </w:rPr>
            </w:pPr>
            <w:r>
              <w:rPr>
                <w:rFonts w:cs="Arial"/>
                <w:b/>
                <w:bCs/>
                <w:sz w:val="22"/>
                <w:szCs w:val="22"/>
              </w:rPr>
              <w:t>EQUIPAMIENTO</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Falta de cinturones de seguridad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Falta de defensa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Falta de dispositivo acústico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Falta de dispositivo de advertencia o reflejantes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Falta de dispositivo limpiador</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Falta de espejo retrovisor</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Falta de extinguidor y herramientas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Falta de faros delanteros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Falta de frenos de emergencia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Falta de indicador de luces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Falta de lámparas de identificación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Falta de lámparas direccionales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Falta de lámparas rojas posteriores o amarillas delanteras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Falta de luz en placa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Falta de luz intermitente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Falta de luz roja indicadora de </w:t>
            </w:r>
            <w:proofErr w:type="spellStart"/>
            <w:r w:rsidRPr="00D64EAF">
              <w:rPr>
                <w:rFonts w:cs="Arial"/>
                <w:sz w:val="22"/>
                <w:szCs w:val="22"/>
              </w:rPr>
              <w:t>frenaje</w:t>
            </w:r>
            <w:proofErr w:type="spellEnd"/>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Falta de llanta de refacción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Falta de silenciador de escape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Falta de torreta en vehículos de emergencia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Mal funcionamiento de equipamiento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Mala colocación de faros principales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p w:rsidR="00B60847" w:rsidRPr="00D64EAF" w:rsidRDefault="00B60847" w:rsidP="00B9073B">
            <w:pPr>
              <w:autoSpaceDE w:val="0"/>
              <w:autoSpaceDN w:val="0"/>
              <w:adjustRightInd w:val="0"/>
              <w:ind w:right="-104"/>
              <w:rPr>
                <w:rFonts w:eastAsia="Batang" w:cs="Arial"/>
                <w:b/>
                <w:bCs/>
                <w:color w:val="000000"/>
                <w:sz w:val="22"/>
                <w:szCs w:val="22"/>
              </w:rPr>
            </w:pPr>
            <w:r w:rsidRPr="00D64EAF">
              <w:rPr>
                <w:rFonts w:eastAsia="Batang" w:cs="Arial"/>
                <w:b/>
                <w:bCs/>
                <w:color w:val="000000"/>
                <w:sz w:val="22"/>
                <w:szCs w:val="22"/>
              </w:rPr>
              <w:t>VIII.</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
                <w:bCs/>
                <w:sz w:val="22"/>
                <w:szCs w:val="22"/>
              </w:rPr>
            </w:pPr>
          </w:p>
          <w:p w:rsidR="00B60847" w:rsidRPr="00884FE4" w:rsidRDefault="00B60847" w:rsidP="00B9073B">
            <w:pPr>
              <w:autoSpaceDE w:val="0"/>
              <w:autoSpaceDN w:val="0"/>
              <w:adjustRightInd w:val="0"/>
              <w:rPr>
                <w:rFonts w:cs="Arial"/>
                <w:b/>
                <w:bCs/>
                <w:sz w:val="22"/>
                <w:szCs w:val="22"/>
              </w:rPr>
            </w:pPr>
            <w:r>
              <w:rPr>
                <w:rFonts w:cs="Arial"/>
                <w:b/>
                <w:bCs/>
                <w:sz w:val="22"/>
                <w:szCs w:val="22"/>
              </w:rPr>
              <w:t>ESTACIONAMIENTO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Estacionar vehículo escolar sin dispositivos especiales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Estacionarse a más de </w:t>
            </w:r>
            <w:smartTag w:uri="urn:schemas-microsoft-com:office:smarttags" w:element="metricconverter">
              <w:smartTagPr>
                <w:attr w:name="ProductID" w:val="30 cent￭metros"/>
              </w:smartTagPr>
              <w:r w:rsidRPr="00D64EAF">
                <w:rPr>
                  <w:rFonts w:cs="Arial"/>
                  <w:sz w:val="22"/>
                  <w:szCs w:val="22"/>
                </w:rPr>
                <w:t>30 centímetros</w:t>
              </w:r>
            </w:smartTag>
            <w:r w:rsidRPr="00D64EAF">
              <w:rPr>
                <w:rFonts w:cs="Arial"/>
                <w:sz w:val="22"/>
                <w:szCs w:val="22"/>
              </w:rPr>
              <w:t xml:space="preserve"> de la acera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Estacionarse a menos de </w:t>
            </w:r>
            <w:smartTag w:uri="urn:schemas-microsoft-com:office:smarttags" w:element="metricconverter">
              <w:smartTagPr>
                <w:attr w:name="ProductID" w:val="10 metros"/>
              </w:smartTagPr>
              <w:r w:rsidRPr="00D64EAF">
                <w:rPr>
                  <w:rFonts w:cs="Arial"/>
                  <w:sz w:val="22"/>
                  <w:szCs w:val="22"/>
                </w:rPr>
                <w:t>10 metros</w:t>
              </w:r>
            </w:smartTag>
            <w:r w:rsidRPr="00D64EAF">
              <w:rPr>
                <w:rFonts w:cs="Arial"/>
                <w:sz w:val="22"/>
                <w:szCs w:val="22"/>
              </w:rPr>
              <w:t xml:space="preserve"> de cruce ferroviario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Estacionarse a menos de </w:t>
            </w:r>
            <w:smartTag w:uri="urn:schemas-microsoft-com:office:smarttags" w:element="metricconverter">
              <w:smartTagPr>
                <w:attr w:name="ProductID" w:val="5 metros"/>
              </w:smartTagPr>
              <w:r w:rsidRPr="00D64EAF">
                <w:rPr>
                  <w:rFonts w:cs="Arial"/>
                  <w:sz w:val="22"/>
                  <w:szCs w:val="22"/>
                </w:rPr>
                <w:t>5 metros</w:t>
              </w:r>
            </w:smartTag>
            <w:r w:rsidRPr="00D64EAF">
              <w:rPr>
                <w:rFonts w:cs="Arial"/>
                <w:sz w:val="22"/>
                <w:szCs w:val="22"/>
              </w:rPr>
              <w:t xml:space="preserve"> de estación de bomberos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Estacionarse cerca de vehículo en lado opuesto o camellones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Estacionarse en cruce de peatones, aceras, andadores                    </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curva o cima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doble fila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intersección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Estacionarse en la intersección de dos calles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lugares destinados a carga y descarga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parada de servicio público de pasajeros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sentido contrario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superficie de rodamiento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zona de seguridad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líneas rojas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frente a hidrante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frente a vía de acceso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pendiente sin tomar las medidas adecuadas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más del tiempo señalado sin efectuar el pago correspondiente en los parquímetros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obstruyendo señales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Estacionarse sin dispositivos de advertencia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sin usar freno de estacionamiento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sobre vía férrea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Estacionarse en túnel o sobre puente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calzar con cuñas vehículos pesados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27.</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sidRPr="00D64EAF">
              <w:rPr>
                <w:rFonts w:cs="Arial"/>
                <w:sz w:val="22"/>
                <w:szCs w:val="22"/>
              </w:rPr>
              <w:t>Obstaculizar estacionamiento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Pr>
                <w:rFonts w:eastAsia="Batang" w:cs="Arial"/>
                <w:bCs/>
                <w:color w:val="000000"/>
                <w:sz w:val="22"/>
                <w:szCs w:val="22"/>
              </w:rPr>
              <w:t>28.</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Pr>
                <w:rFonts w:cs="Arial"/>
                <w:sz w:val="22"/>
                <w:szCs w:val="22"/>
              </w:rPr>
              <w:t>Estacionarse en línea azul o estacionamiento de discapacitado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r>
              <w:rPr>
                <w:rFonts w:eastAsia="Batang" w:cs="Arial"/>
                <w:bCs/>
                <w:color w:val="000000"/>
                <w:sz w:val="22"/>
                <w:szCs w:val="22"/>
              </w:rPr>
              <w:t>29.</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r>
              <w:rPr>
                <w:rFonts w:cs="Arial"/>
                <w:sz w:val="22"/>
                <w:szCs w:val="22"/>
              </w:rPr>
              <w:t xml:space="preserve">Estacionarse en esquina sin respetar el margen de seguridad (6 </w:t>
            </w:r>
            <w:proofErr w:type="spellStart"/>
            <w:r>
              <w:rPr>
                <w:rFonts w:cs="Arial"/>
                <w:sz w:val="22"/>
                <w:szCs w:val="22"/>
              </w:rPr>
              <w:t>mts</w:t>
            </w:r>
            <w:proofErr w:type="spellEnd"/>
            <w:r>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r>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jc w:val="center"/>
              <w:rPr>
                <w:rFonts w:eastAsia="Batang" w:cs="Arial"/>
                <w:bCs/>
                <w:color w:val="000000"/>
                <w:sz w:val="22"/>
                <w:szCs w:val="22"/>
              </w:rPr>
            </w:pP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eastAsia="Batang" w:cs="Arial"/>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IX.</w:t>
            </w:r>
          </w:p>
        </w:tc>
        <w:tc>
          <w:tcPr>
            <w:tcW w:w="9335" w:type="dxa"/>
            <w:gridSpan w:val="5"/>
            <w:tcBorders>
              <w:top w:val="single" w:sz="4" w:space="0" w:color="auto"/>
              <w:left w:val="single" w:sz="4" w:space="0" w:color="auto"/>
              <w:bottom w:val="single" w:sz="4" w:space="0" w:color="auto"/>
              <w:right w:val="single" w:sz="4" w:space="0" w:color="auto"/>
            </w:tcBorders>
            <w:shd w:val="clear" w:color="auto" w:fill="auto"/>
          </w:tcPr>
          <w:p w:rsidR="00B60847" w:rsidRPr="00D64EAF" w:rsidRDefault="00B60847" w:rsidP="00B9073B">
            <w:pPr>
              <w:autoSpaceDE w:val="0"/>
              <w:autoSpaceDN w:val="0"/>
              <w:adjustRightInd w:val="0"/>
              <w:rPr>
                <w:rFonts w:cs="Arial"/>
                <w:b/>
                <w:bCs/>
                <w:sz w:val="22"/>
                <w:szCs w:val="22"/>
              </w:rPr>
            </w:pPr>
          </w:p>
          <w:p w:rsidR="00B60847" w:rsidRPr="00884FE4" w:rsidRDefault="00B60847" w:rsidP="00B9073B">
            <w:pPr>
              <w:autoSpaceDE w:val="0"/>
              <w:autoSpaceDN w:val="0"/>
              <w:adjustRightInd w:val="0"/>
              <w:rPr>
                <w:rFonts w:cs="Arial"/>
                <w:b/>
                <w:bCs/>
                <w:sz w:val="22"/>
                <w:szCs w:val="22"/>
              </w:rPr>
            </w:pPr>
            <w:r>
              <w:rPr>
                <w:rFonts w:cs="Arial"/>
                <w:b/>
                <w:bCs/>
                <w:sz w:val="22"/>
                <w:szCs w:val="22"/>
              </w:rPr>
              <w:t>MEDIO AMBIENTE</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Arrojar basura en la vía publica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Circular sin engomado de verificación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Emisión excesiva de humo o ruido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Producir ruido en zonas escolares o instituciones de salud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X.</w:t>
            </w:r>
          </w:p>
        </w:tc>
        <w:tc>
          <w:tcPr>
            <w:tcW w:w="9335" w:type="dxa"/>
            <w:gridSpan w:val="5"/>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p>
          <w:p w:rsidR="00B60847" w:rsidRPr="00884FE4" w:rsidRDefault="00B60847" w:rsidP="00B9073B">
            <w:pPr>
              <w:autoSpaceDE w:val="0"/>
              <w:autoSpaceDN w:val="0"/>
              <w:adjustRightInd w:val="0"/>
              <w:rPr>
                <w:rFonts w:cs="Arial"/>
                <w:b/>
                <w:bCs/>
                <w:sz w:val="22"/>
                <w:szCs w:val="22"/>
              </w:rPr>
            </w:pPr>
            <w:r>
              <w:rPr>
                <w:rFonts w:cs="Arial"/>
                <w:b/>
                <w:bCs/>
                <w:sz w:val="22"/>
                <w:szCs w:val="22"/>
              </w:rPr>
              <w:t>PESOS Y DIMENSIONES</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Exceder las dimensiones en altura de más de </w:t>
            </w:r>
            <w:smartTag w:uri="urn:schemas-microsoft-com:office:smarttags" w:element="metricconverter">
              <w:smartTagPr>
                <w:attr w:name="ProductID" w:val="15 cm"/>
              </w:smartTagPr>
              <w:r w:rsidRPr="00D64EAF">
                <w:rPr>
                  <w:rFonts w:cs="Arial"/>
                  <w:sz w:val="22"/>
                  <w:szCs w:val="22"/>
                </w:rPr>
                <w:t>15 cm</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Exceder las dimensiones en ancho de 1</w:t>
            </w:r>
            <w:smartTag w:uri="urn:schemas-microsoft-com:office:smarttags" w:element="metricconverter">
              <w:smartTagPr>
                <w:attr w:name="ProductID" w:val="1 a"/>
              </w:smartTagPr>
              <w:r w:rsidRPr="00D64EAF">
                <w:rPr>
                  <w:rFonts w:cs="Arial"/>
                  <w:sz w:val="22"/>
                  <w:szCs w:val="22"/>
                </w:rPr>
                <w:t xml:space="preserve">1 a </w:t>
              </w:r>
            </w:smartTag>
            <w:smartTag w:uri="urn:schemas-microsoft-com:office:smarttags" w:element="metricconverter">
              <w:smartTagPr>
                <w:attr w:name="ProductID" w:val="20 cm"/>
              </w:smartTagPr>
              <w:r w:rsidRPr="00D64EAF">
                <w:rPr>
                  <w:rFonts w:cs="Arial"/>
                  <w:sz w:val="22"/>
                  <w:szCs w:val="22"/>
                </w:rPr>
                <w:t>20 cm</w:t>
              </w:r>
            </w:smartTag>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Exceder las dimensiones en ancho de </w:t>
            </w:r>
            <w:smartTag w:uri="urn:schemas-microsoft-com:office:smarttags" w:element="metricconverter">
              <w:smartTagPr>
                <w:attr w:name="ProductID" w:val="21 a"/>
              </w:smartTagPr>
              <w:r w:rsidRPr="00D64EAF">
                <w:rPr>
                  <w:rFonts w:cs="Arial"/>
                  <w:sz w:val="22"/>
                  <w:szCs w:val="22"/>
                </w:rPr>
                <w:t xml:space="preserve">21 a </w:t>
              </w:r>
            </w:smartTag>
            <w:smartTag w:uri="urn:schemas-microsoft-com:office:smarttags" w:element="metricconverter">
              <w:smartTagPr>
                <w:attr w:name="ProductID" w:val="30 cm"/>
              </w:smartTagPr>
              <w:r w:rsidRPr="00D64EAF">
                <w:rPr>
                  <w:rFonts w:cs="Arial"/>
                  <w:sz w:val="22"/>
                  <w:szCs w:val="22"/>
                </w:rPr>
                <w:t>30 cm</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Exceder las dimensiones en ancho a más de </w:t>
            </w:r>
            <w:smartTag w:uri="urn:schemas-microsoft-com:office:smarttags" w:element="metricconverter">
              <w:smartTagPr>
                <w:attr w:name="ProductID" w:val="30 cm"/>
              </w:smartTagPr>
              <w:smartTag w:uri="urn:schemas-microsoft-com:office:smarttags" w:element="metricconverter">
                <w:smartTagPr>
                  <w:attr w:name="ProductID" w:val="30 cm"/>
                </w:smartTagPr>
                <w:r w:rsidRPr="00D64EAF">
                  <w:rPr>
                    <w:rFonts w:cs="Arial"/>
                    <w:sz w:val="22"/>
                    <w:szCs w:val="22"/>
                  </w:rPr>
                  <w:t>30 cm</w:t>
                </w:r>
              </w:smartTag>
              <w:r w:rsidRPr="00D64EAF">
                <w:rPr>
                  <w:rFonts w:cs="Arial"/>
                  <w:sz w:val="22"/>
                  <w:szCs w:val="22"/>
                </w:rPr>
                <w:t>.</w:t>
              </w:r>
            </w:smartTag>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Exceder las dimensiones en longitud hasta de </w:t>
            </w:r>
            <w:smartTag w:uri="urn:schemas-microsoft-com:office:smarttags" w:element="metricconverter">
              <w:smartTagPr>
                <w:attr w:name="ProductID" w:val="50 cm"/>
              </w:smartTagPr>
              <w:r w:rsidRPr="00D64EAF">
                <w:rPr>
                  <w:rFonts w:cs="Arial"/>
                  <w:sz w:val="22"/>
                  <w:szCs w:val="22"/>
                </w:rPr>
                <w:t>50 cm</w:t>
              </w:r>
            </w:smartTag>
            <w:r w:rsidRPr="00D64EAF">
              <w:rPr>
                <w:rFonts w:cs="Arial"/>
                <w:sz w:val="22"/>
                <w:szCs w:val="22"/>
              </w:rPr>
              <w:t xml:space="preserve">.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Exceder las dimensiones en longitud de </w:t>
            </w:r>
            <w:smartTag w:uri="urn:schemas-microsoft-com:office:smarttags" w:element="metricconverter">
              <w:smartTagPr>
                <w:attr w:name="ProductID" w:val="51 a"/>
              </w:smartTagPr>
              <w:r w:rsidRPr="00D64EAF">
                <w:rPr>
                  <w:rFonts w:cs="Arial"/>
                  <w:sz w:val="22"/>
                  <w:szCs w:val="22"/>
                </w:rPr>
                <w:t>51 a</w:t>
              </w:r>
            </w:smartTag>
            <w:smartTag w:uri="urn:schemas-microsoft-com:office:smarttags" w:element="metricconverter">
              <w:smartTagPr>
                <w:attr w:name="ProductID" w:val="100 cm"/>
              </w:smartTagPr>
              <w:r w:rsidRPr="00D64EAF">
                <w:rPr>
                  <w:rFonts w:cs="Arial"/>
                  <w:sz w:val="22"/>
                  <w:szCs w:val="22"/>
                </w:rPr>
                <w:t>100 cm</w:t>
              </w:r>
            </w:smartTag>
            <w:r w:rsidRPr="00D64EAF">
              <w:rPr>
                <w:rFonts w:cs="Arial"/>
                <w:sz w:val="22"/>
                <w:szCs w:val="22"/>
              </w:rPr>
              <w:t xml:space="preserve">.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Exceder las dimensiones en longitud de más de 1 </w:t>
            </w:r>
            <w:smartTag w:uri="urn:schemas-microsoft-com:office:smarttags" w:element="metricconverter">
              <w:smartTagPr>
                <w:attr w:name="ProductID" w:val="00 cm"/>
              </w:smartTagPr>
              <w:r w:rsidRPr="00D64EAF">
                <w:rPr>
                  <w:rFonts w:cs="Arial"/>
                  <w:sz w:val="22"/>
                  <w:szCs w:val="22"/>
                </w:rPr>
                <w:t>00 cm</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Exceder en peso hasta de </w:t>
            </w:r>
            <w:smartTag w:uri="urn:schemas-microsoft-com:office:smarttags" w:element="metricconverter">
              <w:smartTagPr>
                <w:attr w:name="ProductID" w:val="500 Kg"/>
              </w:smartTagPr>
              <w:r w:rsidRPr="00D64EAF">
                <w:rPr>
                  <w:rFonts w:cs="Arial"/>
                  <w:sz w:val="22"/>
                  <w:szCs w:val="22"/>
                </w:rPr>
                <w:t>500 Kg</w:t>
              </w:r>
            </w:smartTag>
            <w:r w:rsidRPr="00D64EAF">
              <w:rPr>
                <w:rFonts w:cs="Arial"/>
                <w:sz w:val="22"/>
                <w:szCs w:val="22"/>
              </w:rPr>
              <w:t>. .</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Exceder en peso de 501 hasta </w:t>
            </w:r>
            <w:smartTag w:uri="urn:schemas-microsoft-com:office:smarttags" w:element="metricconverter">
              <w:smartTagPr>
                <w:attr w:name="ProductID" w:val="1,500 Kg"/>
              </w:smartTagPr>
              <w:r w:rsidRPr="00D64EAF">
                <w:rPr>
                  <w:rFonts w:cs="Arial"/>
                  <w:sz w:val="22"/>
                  <w:szCs w:val="22"/>
                </w:rPr>
                <w:t>1,500 Kg</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Exceder en peso de 1,501 hasta </w:t>
            </w:r>
            <w:smartTag w:uri="urn:schemas-microsoft-com:office:smarttags" w:element="metricconverter">
              <w:smartTagPr>
                <w:attr w:name="ProductID" w:val="2,000 Kg"/>
              </w:smartTagPr>
              <w:r w:rsidRPr="00D64EAF">
                <w:rPr>
                  <w:rFonts w:cs="Arial"/>
                  <w:sz w:val="22"/>
                  <w:szCs w:val="22"/>
                </w:rPr>
                <w:t>2,000 Kg</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Exceder en peso de 2,001 hasta </w:t>
            </w:r>
            <w:smartTag w:uri="urn:schemas-microsoft-com:office:smarttags" w:element="metricconverter">
              <w:smartTagPr>
                <w:attr w:name="ProductID" w:val="2,500 Kg"/>
              </w:smartTagPr>
              <w:r w:rsidRPr="00D64EAF">
                <w:rPr>
                  <w:rFonts w:cs="Arial"/>
                  <w:sz w:val="22"/>
                  <w:szCs w:val="22"/>
                </w:rPr>
                <w:t>2,500 Kg</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Exceder en peso de 2,501 hasta </w:t>
            </w:r>
            <w:smartTag w:uri="urn:schemas-microsoft-com:office:smarttags" w:element="metricconverter">
              <w:smartTagPr>
                <w:attr w:name="ProductID" w:val="3,000 Kg"/>
              </w:smartTagPr>
              <w:r w:rsidRPr="00D64EAF">
                <w:rPr>
                  <w:rFonts w:cs="Arial"/>
                  <w:sz w:val="22"/>
                  <w:szCs w:val="22"/>
                </w:rPr>
                <w:t>3,000 Kg</w:t>
              </w:r>
            </w:smartTag>
            <w:r w:rsidRPr="00D64EAF">
              <w:rPr>
                <w:rFonts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Exceder en peso de 3,001 hasta </w:t>
            </w:r>
            <w:smartTag w:uri="urn:schemas-microsoft-com:office:smarttags" w:element="metricconverter">
              <w:smartTagPr>
                <w:attr w:name="ProductID" w:val="3,500 Kg"/>
              </w:smartTagPr>
              <w:r w:rsidRPr="00D64EAF">
                <w:rPr>
                  <w:rFonts w:cs="Arial"/>
                  <w:sz w:val="22"/>
                  <w:szCs w:val="22"/>
                </w:rPr>
                <w:t>3,500 Kg</w:t>
              </w:r>
            </w:smartTag>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Exceder en peso de 3,501 hasta </w:t>
            </w:r>
            <w:smartTag w:uri="urn:schemas-microsoft-com:office:smarttags" w:element="metricconverter">
              <w:smartTagPr>
                <w:attr w:name="ProductID" w:val="4,000 Kg"/>
              </w:smartTagPr>
              <w:r w:rsidRPr="00D64EAF">
                <w:rPr>
                  <w:rFonts w:cs="Arial"/>
                  <w:sz w:val="22"/>
                  <w:szCs w:val="22"/>
                </w:rPr>
                <w:t>4,000 Kg</w:t>
              </w:r>
            </w:smartTag>
            <w:r w:rsidRPr="00D64EAF">
              <w:rPr>
                <w:rFonts w:cs="Arial"/>
                <w:sz w:val="22"/>
                <w:szCs w:val="22"/>
              </w:rPr>
              <w:t xml:space="preserve">.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9</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Exceder en peso de 4,000 hasta </w:t>
            </w:r>
            <w:smartTag w:uri="urn:schemas-microsoft-com:office:smarttags" w:element="metricconverter">
              <w:smartTagPr>
                <w:attr w:name="ProductID" w:val="5,000 Kg"/>
              </w:smartTagPr>
              <w:r w:rsidRPr="00D64EAF">
                <w:rPr>
                  <w:rFonts w:cs="Arial"/>
                  <w:sz w:val="22"/>
                  <w:szCs w:val="22"/>
                </w:rPr>
                <w:t>5,000 Kg</w:t>
              </w:r>
            </w:smartTag>
            <w:r w:rsidRPr="00D64EAF">
              <w:rPr>
                <w:rFonts w:cs="Arial"/>
                <w:sz w:val="22"/>
                <w:szCs w:val="22"/>
              </w:rPr>
              <w:t xml:space="preserve">.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p w:rsidR="00B60847" w:rsidRPr="00884FE4" w:rsidRDefault="00B60847" w:rsidP="00B9073B">
            <w:pPr>
              <w:autoSpaceDE w:val="0"/>
              <w:autoSpaceDN w:val="0"/>
              <w:adjustRightInd w:val="0"/>
              <w:ind w:right="-104"/>
              <w:rPr>
                <w:rFonts w:eastAsia="Batang" w:cs="Arial"/>
                <w:b/>
                <w:bCs/>
                <w:color w:val="000000"/>
                <w:sz w:val="22"/>
                <w:szCs w:val="22"/>
              </w:rPr>
            </w:pPr>
            <w:r>
              <w:rPr>
                <w:rFonts w:eastAsia="Batang" w:cs="Arial"/>
                <w:b/>
                <w:bCs/>
                <w:color w:val="000000"/>
                <w:sz w:val="22"/>
                <w:szCs w:val="22"/>
              </w:rPr>
              <w:t>XI.</w:t>
            </w:r>
          </w:p>
        </w:tc>
        <w:tc>
          <w:tcPr>
            <w:tcW w:w="9335" w:type="dxa"/>
            <w:gridSpan w:val="5"/>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
                <w:bCs/>
                <w:sz w:val="22"/>
                <w:szCs w:val="22"/>
              </w:rPr>
            </w:pPr>
          </w:p>
          <w:p w:rsidR="00B60847" w:rsidRPr="00884FE4" w:rsidRDefault="00B60847" w:rsidP="00B9073B">
            <w:pPr>
              <w:autoSpaceDE w:val="0"/>
              <w:autoSpaceDN w:val="0"/>
              <w:adjustRightInd w:val="0"/>
              <w:rPr>
                <w:rFonts w:cs="Arial"/>
                <w:b/>
                <w:bCs/>
                <w:sz w:val="22"/>
                <w:szCs w:val="22"/>
              </w:rPr>
            </w:pPr>
            <w:r>
              <w:rPr>
                <w:rFonts w:cs="Arial"/>
                <w:b/>
                <w:bCs/>
                <w:sz w:val="22"/>
                <w:szCs w:val="22"/>
              </w:rPr>
              <w:t>SEÑALES DE TRANSITO</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No atender indicaciones de los agentes de transito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No atender luz roja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No atender señal de alto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No atender semáforo de crucero de ferrocarriles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No atender señales de tránsito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ind w:right="-13"/>
              <w:rPr>
                <w:rFonts w:eastAsia="Batang" w:cs="Arial"/>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XII.</w:t>
            </w:r>
          </w:p>
        </w:tc>
        <w:tc>
          <w:tcPr>
            <w:tcW w:w="9335" w:type="dxa"/>
            <w:gridSpan w:val="5"/>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
                <w:bCs/>
                <w:sz w:val="22"/>
                <w:szCs w:val="22"/>
              </w:rPr>
            </w:pPr>
          </w:p>
          <w:p w:rsidR="00B60847" w:rsidRPr="00884FE4" w:rsidRDefault="00B60847" w:rsidP="00B9073B">
            <w:pPr>
              <w:autoSpaceDE w:val="0"/>
              <w:autoSpaceDN w:val="0"/>
              <w:adjustRightInd w:val="0"/>
              <w:rPr>
                <w:rFonts w:cs="Arial"/>
                <w:b/>
                <w:bCs/>
                <w:sz w:val="22"/>
                <w:szCs w:val="22"/>
              </w:rPr>
            </w:pPr>
            <w:r w:rsidRPr="00D64EAF">
              <w:rPr>
                <w:rFonts w:cs="Arial"/>
                <w:b/>
                <w:bCs/>
                <w:sz w:val="22"/>
                <w:szCs w:val="22"/>
              </w:rPr>
              <w:t>SERVICIO DE CARGA Y GRUAS</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Cargar y descargar fuera del horario señalado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 xml:space="preserve">2. </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contar con permiso de estacionamiento para carga y descarga municipal.</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sz w:val="22"/>
                <w:szCs w:val="22"/>
              </w:rPr>
            </w:pPr>
            <w:r w:rsidRPr="00D64EAF">
              <w:rPr>
                <w:rFonts w:eastAsia="Batang" w:cs="Arial"/>
                <w:bCs/>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sz w:val="22"/>
                <w:szCs w:val="22"/>
              </w:rPr>
            </w:pPr>
            <w:r w:rsidRPr="00D64EAF">
              <w:rPr>
                <w:rFonts w:eastAsia="Batang" w:cs="Arial"/>
                <w:bCs/>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Falta de abanderamiento diurno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Falta de abanderamiento nocturno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Falta de indicador de peligro en carga posterior</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Falta de luces rojas en carga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Falta de reflejantes o antorchas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Llevar carga estorbando la visibilidad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Llevar carga mal sujeta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Llevar carga que comprometa la estabilidad del vehículo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 xml:space="preserve">Llevar carga sin cubrir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Llevar personas en remolque no autorizado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Llevar personas en vehículos remolcados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abanderar carga sobresaliente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transportar carga descrita en carta de porte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Ocultar luces con la carga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Ocultar placas con la carga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Transportar carga distinta a la autorizada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Transportar material peligroso en zonas prohibidas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50</w:t>
            </w:r>
          </w:p>
        </w:tc>
      </w:tr>
      <w:tr w:rsidR="00B60847" w:rsidRPr="00D64EAF" w:rsidTr="00B9073B">
        <w:trPr>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p w:rsidR="00B60847" w:rsidRPr="00D64EAF" w:rsidRDefault="00B60847" w:rsidP="00B9073B">
            <w:pPr>
              <w:autoSpaceDE w:val="0"/>
              <w:autoSpaceDN w:val="0"/>
              <w:adjustRightInd w:val="0"/>
              <w:ind w:right="-129"/>
              <w:rPr>
                <w:rFonts w:eastAsia="Batang" w:cs="Arial"/>
                <w:b/>
                <w:bCs/>
                <w:color w:val="000000"/>
                <w:sz w:val="22"/>
                <w:szCs w:val="22"/>
              </w:rPr>
            </w:pPr>
            <w:r w:rsidRPr="00D64EAF">
              <w:rPr>
                <w:rFonts w:eastAsia="Batang" w:cs="Arial"/>
                <w:b/>
                <w:bCs/>
                <w:color w:val="000000"/>
                <w:sz w:val="22"/>
                <w:szCs w:val="22"/>
              </w:rPr>
              <w:t>XIII.</w:t>
            </w:r>
          </w:p>
        </w:tc>
        <w:tc>
          <w:tcPr>
            <w:tcW w:w="9335" w:type="dxa"/>
            <w:gridSpan w:val="5"/>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
                <w:bCs/>
                <w:sz w:val="22"/>
                <w:szCs w:val="22"/>
              </w:rPr>
            </w:pPr>
          </w:p>
          <w:p w:rsidR="00B60847" w:rsidRPr="00D64EAF" w:rsidRDefault="00B60847" w:rsidP="00B9073B">
            <w:pPr>
              <w:autoSpaceDE w:val="0"/>
              <w:autoSpaceDN w:val="0"/>
              <w:adjustRightInd w:val="0"/>
              <w:rPr>
                <w:rFonts w:cs="Arial"/>
                <w:b/>
                <w:bCs/>
                <w:sz w:val="22"/>
                <w:szCs w:val="22"/>
              </w:rPr>
            </w:pPr>
            <w:r>
              <w:rPr>
                <w:rFonts w:cs="Arial"/>
                <w:b/>
                <w:bCs/>
                <w:sz w:val="22"/>
                <w:szCs w:val="22"/>
              </w:rPr>
              <w:t>SERVICIO DE PASAJE</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Cargar combustible con pasajeros a bordo.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Circular sin la calcomanía de revisión físico- mecánica.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Circular y hacer servicio público sin los colores autorizados.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Efectuar corrida fuera de horario.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Estacionar autobuses foráneos fuera de terminal sin  justificación.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Exceso de pasajeros.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Falta de equipo de seguridad.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Falta de lámparas de identificación en letrero de destino.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Falta de placas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Falta de póliza de seguro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Fumar con pasajeros a bordo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Insultar a los pasajeros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notificar cambio de domicilio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contar con terminales o estaciones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No cumplir con horarios establecidos para el servicio </w:t>
            </w:r>
            <w:r w:rsidRPr="00D64EAF">
              <w:rPr>
                <w:rFonts w:cs="Arial"/>
                <w:sz w:val="22"/>
                <w:szCs w:val="22"/>
              </w:rPr>
              <w:tab/>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efectuar ascenso y descenso en zonas autorizadas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efectuar revisión físico mecánica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otorgar facilidades a los discapacitados al abordar o descender del transporte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reparar vehículo en plazo de revisión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No traer a la vista número económico, horario, ruta, tarifa y gafete.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Obstruir las funciones de los inspectores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Invadir rutas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16</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Prestar servicio fuera de ruta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12</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r w:rsidRPr="00D64EAF">
              <w:rPr>
                <w:rFonts w:cs="Arial"/>
                <w:sz w:val="22"/>
                <w:szCs w:val="22"/>
              </w:rPr>
              <w:t xml:space="preserve">Traer ayudante a bordo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p w:rsidR="00B60847" w:rsidRPr="00D64EAF" w:rsidRDefault="00B60847" w:rsidP="00B9073B">
            <w:pPr>
              <w:autoSpaceDE w:val="0"/>
              <w:autoSpaceDN w:val="0"/>
              <w:adjustRightInd w:val="0"/>
              <w:ind w:right="-104"/>
              <w:rPr>
                <w:rFonts w:eastAsia="Batang" w:cs="Arial"/>
                <w:b/>
                <w:bCs/>
                <w:color w:val="000000"/>
                <w:sz w:val="22"/>
                <w:szCs w:val="22"/>
              </w:rPr>
            </w:pPr>
            <w:r w:rsidRPr="00D64EAF">
              <w:rPr>
                <w:rFonts w:eastAsia="Batang" w:cs="Arial"/>
                <w:b/>
                <w:bCs/>
                <w:color w:val="000000"/>
                <w:sz w:val="22"/>
                <w:szCs w:val="22"/>
              </w:rPr>
              <w:t>XIV.</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sz w:val="22"/>
                <w:szCs w:val="22"/>
              </w:rPr>
            </w:pPr>
          </w:p>
          <w:p w:rsidR="00B60847" w:rsidRPr="00D64EAF" w:rsidRDefault="00B60847" w:rsidP="00B9073B">
            <w:pPr>
              <w:autoSpaceDE w:val="0"/>
              <w:autoSpaceDN w:val="0"/>
              <w:adjustRightInd w:val="0"/>
              <w:rPr>
                <w:rFonts w:cs="Arial"/>
                <w:b/>
                <w:bCs/>
                <w:sz w:val="22"/>
                <w:szCs w:val="22"/>
              </w:rPr>
            </w:pPr>
            <w:r>
              <w:rPr>
                <w:rFonts w:cs="Arial"/>
                <w:b/>
                <w:bCs/>
                <w:sz w:val="22"/>
                <w:szCs w:val="22"/>
              </w:rPr>
              <w:t>VUELTAS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p>
          <w:p w:rsidR="00B60847" w:rsidRPr="00D64EAF" w:rsidRDefault="00B60847" w:rsidP="00B9073B">
            <w:pPr>
              <w:autoSpaceDE w:val="0"/>
              <w:autoSpaceDN w:val="0"/>
              <w:adjustRightInd w:val="0"/>
              <w:rPr>
                <w:rFonts w:eastAsia="Batang" w:cs="Arial"/>
                <w:b/>
                <w:bCs/>
                <w:color w:val="000000"/>
                <w:sz w:val="22"/>
                <w:szCs w:val="22"/>
              </w:rPr>
            </w:pPr>
            <w:r>
              <w:rPr>
                <w:rFonts w:eastAsia="Batang"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eastAsia="Batang" w:cs="Arial"/>
                <w:b/>
                <w:bCs/>
                <w:color w:val="000000"/>
                <w:sz w:val="22"/>
                <w:szCs w:val="22"/>
              </w:rPr>
              <w:t>MÁX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Dar vuelta a la derecha sin tomar extremo derecho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Dar vuelta a la izquierda sin tomar extremo izquierdo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 xml:space="preserve">Dar vuelta en "U" cerca de curva o cima </w:t>
            </w:r>
            <w:r w:rsidRPr="00D64EAF">
              <w:rPr>
                <w:rFonts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
                <w:bCs/>
                <w:color w:val="000000"/>
                <w:sz w:val="22"/>
                <w:szCs w:val="22"/>
              </w:rPr>
            </w:pPr>
            <w:r w:rsidRPr="00D64EAF">
              <w:rPr>
                <w:rFonts w:cs="Arial"/>
                <w:sz w:val="22"/>
                <w:szCs w:val="22"/>
              </w:rPr>
              <w:t>Dar vuelta en intersección sin precaución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4</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r w:rsidRPr="00D64EAF">
              <w:rPr>
                <w:rFonts w:eastAsia="Batang" w:cs="Arial"/>
                <w:bCs/>
                <w:color w:val="000000"/>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cs="Arial"/>
                <w:bCs/>
                <w:sz w:val="22"/>
                <w:szCs w:val="22"/>
              </w:rPr>
            </w:pPr>
            <w:r w:rsidRPr="00D64EAF">
              <w:rPr>
                <w:rFonts w:cs="Arial"/>
                <w:sz w:val="22"/>
                <w:szCs w:val="22"/>
              </w:rPr>
              <w:t>Dar vuelta sin previo aviso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jc w:val="center"/>
              <w:rPr>
                <w:rFonts w:eastAsia="Batang" w:cs="Arial"/>
                <w:bCs/>
                <w:color w:val="000000"/>
                <w:sz w:val="22"/>
                <w:szCs w:val="22"/>
              </w:rPr>
            </w:pPr>
            <w:r w:rsidRPr="00D64EAF">
              <w:rPr>
                <w:rFonts w:eastAsia="Batang" w:cs="Arial"/>
                <w:bCs/>
                <w:color w:val="000000"/>
                <w:sz w:val="22"/>
                <w:szCs w:val="22"/>
              </w:rPr>
              <w:t>5</w:t>
            </w:r>
          </w:p>
        </w:tc>
      </w:tr>
      <w:tr w:rsidR="00B60847"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p>
          <w:p w:rsidR="00B60847" w:rsidRPr="00D64EAF" w:rsidRDefault="00B60847" w:rsidP="00B9073B">
            <w:pPr>
              <w:ind w:right="-129"/>
              <w:rPr>
                <w:rFonts w:cs="Arial"/>
                <w:b/>
                <w:sz w:val="22"/>
                <w:szCs w:val="22"/>
              </w:rPr>
            </w:pPr>
            <w:r w:rsidRPr="00D64EAF">
              <w:rPr>
                <w:rFonts w:cs="Arial"/>
                <w:b/>
                <w:sz w:val="22"/>
                <w:szCs w:val="22"/>
              </w:rPr>
              <w:t>XV</w:t>
            </w:r>
            <w:r>
              <w:rPr>
                <w:rFonts w:cs="Arial"/>
                <w:b/>
                <w:sz w:val="22"/>
                <w:szCs w:val="22"/>
              </w:rPr>
              <w:t>.</w:t>
            </w:r>
          </w:p>
        </w:tc>
        <w:tc>
          <w:tcPr>
            <w:tcW w:w="9320" w:type="dxa"/>
            <w:gridSpan w:val="4"/>
            <w:tcBorders>
              <w:top w:val="single" w:sz="4" w:space="0" w:color="auto"/>
              <w:left w:val="single" w:sz="4" w:space="0" w:color="auto"/>
              <w:bottom w:val="single" w:sz="4" w:space="0" w:color="auto"/>
              <w:right w:val="single" w:sz="4" w:space="0" w:color="auto"/>
            </w:tcBorders>
          </w:tcPr>
          <w:p w:rsidR="00B60847" w:rsidRDefault="00B60847" w:rsidP="00B9073B">
            <w:pPr>
              <w:autoSpaceDE w:val="0"/>
              <w:autoSpaceDN w:val="0"/>
              <w:adjustRightInd w:val="0"/>
              <w:rPr>
                <w:rFonts w:cs="Arial"/>
                <w:sz w:val="22"/>
                <w:szCs w:val="22"/>
              </w:rPr>
            </w:pPr>
          </w:p>
          <w:p w:rsidR="00B60847" w:rsidRDefault="00B60847" w:rsidP="00B9073B">
            <w:pPr>
              <w:autoSpaceDE w:val="0"/>
              <w:autoSpaceDN w:val="0"/>
              <w:adjustRightInd w:val="0"/>
              <w:rPr>
                <w:rFonts w:cs="Arial"/>
                <w:sz w:val="22"/>
                <w:szCs w:val="22"/>
              </w:rPr>
            </w:pPr>
            <w:r w:rsidRPr="00D64EAF">
              <w:rPr>
                <w:rFonts w:cs="Arial"/>
                <w:sz w:val="22"/>
                <w:szCs w:val="22"/>
              </w:rPr>
              <w:t>Por las faltas o infracciones contra la seguridad pública se aplicarán sanciones que van de 2 hasta 25 Unidades de Medida y Actualización (UMA)</w:t>
            </w:r>
          </w:p>
          <w:p w:rsidR="00B60847" w:rsidRPr="00D64EAF" w:rsidRDefault="00B60847" w:rsidP="00B9073B">
            <w:pPr>
              <w:autoSpaceDE w:val="0"/>
              <w:autoSpaceDN w:val="0"/>
              <w:adjustRightInd w:val="0"/>
              <w:rPr>
                <w:rFonts w:eastAsia="Batang" w:cs="Arial"/>
                <w:bCs/>
                <w:color w:val="000000"/>
                <w:sz w:val="22"/>
                <w:szCs w:val="22"/>
              </w:rPr>
            </w:pP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INFRACCION</w:t>
            </w:r>
          </w:p>
          <w:p w:rsidR="00B60847" w:rsidRPr="00D64EAF" w:rsidRDefault="00B60847" w:rsidP="00B9073B">
            <w:pPr>
              <w:autoSpaceDE w:val="0"/>
              <w:autoSpaceDN w:val="0"/>
              <w:adjustRightInd w:val="0"/>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p>
          <w:p w:rsidR="00B60847" w:rsidRPr="00D64EAF" w:rsidRDefault="00B60847"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p>
          <w:p w:rsidR="00B60847" w:rsidRPr="00D64EAF" w:rsidRDefault="00B60847" w:rsidP="00B9073B">
            <w:pPr>
              <w:rPr>
                <w:rFonts w:cs="Arial"/>
                <w:b/>
                <w:sz w:val="22"/>
                <w:szCs w:val="22"/>
              </w:rPr>
            </w:pPr>
            <w:r w:rsidRPr="00D64EAF">
              <w:rPr>
                <w:rFonts w:cs="Arial"/>
                <w:b/>
                <w:sz w:val="22"/>
                <w:szCs w:val="22"/>
              </w:rPr>
              <w:t>MAX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Default="00B60847" w:rsidP="00B9073B">
            <w:pPr>
              <w:rPr>
                <w:rFonts w:cs="Arial"/>
                <w:sz w:val="22"/>
                <w:szCs w:val="22"/>
              </w:rPr>
            </w:pPr>
            <w:r w:rsidRPr="00D64EAF">
              <w:rPr>
                <w:rFonts w:cs="Arial"/>
                <w:sz w:val="22"/>
                <w:szCs w:val="22"/>
              </w:rPr>
              <w:t>Causar escándalos o participar en ellos, en lugares públicos o privados</w:t>
            </w:r>
          </w:p>
          <w:p w:rsidR="00E5261F" w:rsidRPr="009247A2" w:rsidRDefault="00E5261F" w:rsidP="00E5261F">
            <w:pPr>
              <w:ind w:left="54" w:right="616"/>
            </w:pPr>
            <w:r>
              <w:rPr>
                <w:rFonts w:eastAsia="Calibri" w:cs="Arial"/>
                <w:b/>
                <w:i/>
                <w:sz w:val="16"/>
              </w:rPr>
              <w:t>El Artículo 42</w:t>
            </w:r>
            <w:r>
              <w:rPr>
                <w:rFonts w:eastAsia="Calibri" w:cs="Arial"/>
                <w:b/>
                <w:i/>
                <w:sz w:val="16"/>
              </w:rPr>
              <w:t xml:space="preserve">, </w:t>
            </w:r>
            <w:r w:rsidR="0096606E">
              <w:rPr>
                <w:rFonts w:eastAsia="Calibri" w:cs="Arial"/>
                <w:b/>
                <w:i/>
                <w:sz w:val="16"/>
              </w:rPr>
              <w:t>fracción XV</w:t>
            </w:r>
            <w:r w:rsidR="00AB6E52">
              <w:rPr>
                <w:rFonts w:eastAsia="Calibri" w:cs="Arial"/>
                <w:b/>
                <w:i/>
                <w:sz w:val="16"/>
              </w:rPr>
              <w:t>, numeral 1</w:t>
            </w:r>
            <w:r w:rsidRPr="009247A2">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E5261F" w:rsidRPr="00D64EAF" w:rsidRDefault="00E5261F" w:rsidP="00B9073B">
            <w:pPr>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Consumir bebidas embriagantes y/o sustancias psicotrópicas o permanecer en estado de ebriedad o bajo el influjo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Ocasionar molestias con emisiones de ruido que rebasen los límites máximos permisibles establecidos, en cuyo caso se aplicaran las sanciones contempladas en los ordenamientos aplicables.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Alterar el orden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Arrojar objetos sólidos o líquidos, provocar riñas y/o participar en ellas, en reuniones o espectáculos públicos que alteren el orden o el bienestar común.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3</w:t>
            </w:r>
          </w:p>
          <w:p w:rsidR="00B60847" w:rsidRPr="00D64EAF" w:rsidRDefault="00B60847" w:rsidP="00B9073B">
            <w:pPr>
              <w:jc w:val="center"/>
              <w:rPr>
                <w:rFonts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p w:rsidR="00B60847" w:rsidRPr="00D64EAF" w:rsidRDefault="00B60847" w:rsidP="00B9073B">
            <w:pPr>
              <w:jc w:val="center"/>
              <w:rPr>
                <w:rFonts w:cs="Arial"/>
                <w:sz w:val="22"/>
                <w:szCs w:val="22"/>
              </w:rPr>
            </w:pP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p w:rsidR="00B60847" w:rsidRPr="00D64EAF" w:rsidRDefault="00B60847" w:rsidP="00B9073B">
            <w:pPr>
              <w:jc w:val="center"/>
              <w:rPr>
                <w:rFonts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Realizar comercio ambulante sin permiso, licencia, concesión o autorización municipal.</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8.</w:t>
            </w:r>
          </w:p>
          <w:p w:rsidR="00B60847" w:rsidRPr="00D64EAF" w:rsidRDefault="00B60847" w:rsidP="00B9073B">
            <w:pPr>
              <w:rPr>
                <w:rFonts w:cs="Arial"/>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Realizar comercio ambulante con permiso, licencia, concesión o autorización fuera de los lugares y zonas establecidas en los mismos.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Organizar espectáculos y diversiones públicas en locales que no cumplan con los requisitos de seguridad establecidos en los reglamentos respectivos.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p w:rsidR="00B60847" w:rsidRPr="00D64EAF" w:rsidRDefault="00B60847" w:rsidP="00B9073B">
            <w:pPr>
              <w:jc w:val="center"/>
              <w:rPr>
                <w:rFonts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Acumular y/o vender localidades por parte de particulares ajenos al evento con fines de especulación comercial.</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Pr>
                <w:rFonts w:cs="Arial"/>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Pr>
                <w:rFonts w:cs="Arial"/>
                <w:sz w:val="22"/>
                <w:szCs w:val="22"/>
              </w:rPr>
              <w:t>Ingerir bebidas embriagantes en la vía publica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Pr>
                <w:rFonts w:cs="Arial"/>
                <w:sz w:val="22"/>
                <w:szCs w:val="22"/>
              </w:rPr>
              <w:t>20</w:t>
            </w:r>
          </w:p>
        </w:tc>
      </w:tr>
      <w:tr w:rsidR="00B60847"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p>
          <w:p w:rsidR="00B60847" w:rsidRPr="00D64EAF" w:rsidRDefault="00B60847" w:rsidP="00B9073B">
            <w:pPr>
              <w:ind w:right="-117"/>
              <w:rPr>
                <w:rFonts w:cs="Arial"/>
                <w:b/>
                <w:sz w:val="22"/>
                <w:szCs w:val="22"/>
              </w:rPr>
            </w:pPr>
            <w:r w:rsidRPr="00D64EAF">
              <w:rPr>
                <w:rFonts w:cs="Arial"/>
                <w:b/>
                <w:sz w:val="22"/>
                <w:szCs w:val="22"/>
              </w:rPr>
              <w:t>XVI</w:t>
            </w:r>
            <w:r>
              <w:rPr>
                <w:rFonts w:cs="Arial"/>
                <w:b/>
                <w:sz w:val="22"/>
                <w:szCs w:val="22"/>
              </w:rPr>
              <w:t>.</w:t>
            </w:r>
          </w:p>
        </w:tc>
        <w:tc>
          <w:tcPr>
            <w:tcW w:w="9320" w:type="dxa"/>
            <w:gridSpan w:val="4"/>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Pr="00D64EAF" w:rsidRDefault="00B60847" w:rsidP="00B9073B">
            <w:pPr>
              <w:rPr>
                <w:rFonts w:cs="Arial"/>
                <w:sz w:val="22"/>
                <w:szCs w:val="22"/>
              </w:rPr>
            </w:pPr>
            <w:r w:rsidRPr="00D64EAF">
              <w:rPr>
                <w:rFonts w:cs="Arial"/>
                <w:sz w:val="22"/>
                <w:szCs w:val="22"/>
              </w:rPr>
              <w:t>Por las faltas o infracciones contra la seguridad general se aplicarán sanciones que van de 2 hasta 20 Unidades de Medida y Actualización (UMA)</w:t>
            </w:r>
          </w:p>
          <w:p w:rsidR="00B60847" w:rsidRPr="00D64EAF" w:rsidRDefault="00B60847" w:rsidP="00B9073B">
            <w:pPr>
              <w:rPr>
                <w:rFonts w:cs="Arial"/>
                <w:sz w:val="22"/>
                <w:szCs w:val="22"/>
              </w:rPr>
            </w:pP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B07A2D" w:rsidRDefault="00B60847"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MAX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Default="00B60847" w:rsidP="00B9073B">
            <w:pPr>
              <w:rPr>
                <w:rFonts w:cs="Arial"/>
                <w:sz w:val="22"/>
                <w:szCs w:val="22"/>
              </w:rPr>
            </w:pPr>
            <w:r w:rsidRPr="00D64EAF">
              <w:rPr>
                <w:rFonts w:cs="Arial"/>
                <w:sz w:val="22"/>
                <w:szCs w:val="22"/>
              </w:rPr>
              <w:t>Arrojar a la vía pública basura y/o cualquier objeto que pueda ocasionar molestias o daños a la imagen del municipio, a las personas o sus bienes, independientemente de la sanción que establece el ordenamiento legal aplicable.</w:t>
            </w:r>
          </w:p>
          <w:p w:rsidR="002E255E" w:rsidRPr="00D64EAF" w:rsidRDefault="002E255E" w:rsidP="002E255E">
            <w:pPr>
              <w:ind w:left="54" w:right="616"/>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Causar falsas alarmas o asumir actitudes en lugares o espectáculos públicos que provoquen o tengan por objeto infundir pánico o temor entre los presentes.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p w:rsidR="00B60847" w:rsidRPr="00D64EAF" w:rsidRDefault="00B60847" w:rsidP="00B9073B">
            <w:pPr>
              <w:jc w:val="center"/>
              <w:rPr>
                <w:rFonts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Detonar cohetes, encender fuegos artificiales o usar explosivos o sustancias peligrosas en la vía pública sin autorización de la autoridad competente.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Hacer fogatas o utilizar sustancias combustibles o peligrosas en lugares en que no se encuentre permitido.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Fumar en locales, salas de espectáculos y otros lugares en que, por razones de seguridad e higiene necesarias.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p w:rsidR="00B60847" w:rsidRPr="00D64EAF" w:rsidRDefault="00B60847" w:rsidP="00B9073B">
            <w:pPr>
              <w:jc w:val="center"/>
              <w:rPr>
                <w:rFonts w:cs="Arial"/>
                <w:sz w:val="22"/>
                <w:szCs w:val="22"/>
              </w:rPr>
            </w:pP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Transportar por lugares públicos o poseer animales sin tomar las medidas de seguridad e higiene necesarias.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Disparar armas de fuego en celebraciones y/o provocar escándalo, pánico o temor en las personas por esa conducta.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B60847" w:rsidRDefault="00B60847" w:rsidP="00B9073B">
            <w:pPr>
              <w:rPr>
                <w:rFonts w:cs="Arial"/>
                <w:sz w:val="22"/>
                <w:szCs w:val="22"/>
              </w:rPr>
            </w:pPr>
            <w:r w:rsidRPr="00D64EAF">
              <w:rPr>
                <w:rFonts w:cs="Arial"/>
                <w:sz w:val="22"/>
                <w:szCs w:val="22"/>
              </w:rPr>
              <w:t>Formar parte de grupos que causen molestias a las personas en lugares públicos o en la proximidad de sus domicilios y/o que impidan el libre tránsito, por persona</w:t>
            </w:r>
          </w:p>
          <w:p w:rsidR="002E255E" w:rsidRPr="009247A2" w:rsidRDefault="002E255E" w:rsidP="002E255E">
            <w:pPr>
              <w:ind w:left="54" w:right="616"/>
            </w:pPr>
            <w:r>
              <w:rPr>
                <w:rFonts w:eastAsia="Calibri" w:cs="Arial"/>
                <w:b/>
                <w:i/>
                <w:sz w:val="16"/>
              </w:rPr>
              <w:t>El Artículo 42, fracción XVI, numeral 8</w:t>
            </w:r>
            <w:r w:rsidRPr="009247A2">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2E255E" w:rsidRPr="00D64EAF" w:rsidRDefault="002E255E" w:rsidP="00B9073B">
            <w:pPr>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Entrar sin autorización a zonas o lugares de acceso prohibido en los centros de espectáculos, diversiones o recreo y/o en eventos privados.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10.</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Derramar o provocar el derrame de sustancias peligrosas, combustibles u objetos que dañen la cinta asfáltica.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Causar incendios por colisión o uso de vehículos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Cruzar una vialidad sin utilizar los accesos o puentes peatonales.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3</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Participar de cualquier forma en carreras de caballos, peleas de perros, peleas de gallos o juegos de azar que se celebren sin los permisos correspondientes.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20</w:t>
            </w:r>
          </w:p>
        </w:tc>
      </w:tr>
      <w:tr w:rsidR="00B60847"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Pr="00D64EAF" w:rsidRDefault="00B60847" w:rsidP="00B9073B">
            <w:pPr>
              <w:ind w:right="-104"/>
              <w:rPr>
                <w:rFonts w:cs="Arial"/>
                <w:b/>
                <w:sz w:val="22"/>
                <w:szCs w:val="22"/>
              </w:rPr>
            </w:pPr>
            <w:r w:rsidRPr="00D64EAF">
              <w:rPr>
                <w:rFonts w:cs="Arial"/>
                <w:b/>
                <w:sz w:val="22"/>
                <w:szCs w:val="22"/>
              </w:rPr>
              <w:t>XVII.</w:t>
            </w:r>
          </w:p>
          <w:p w:rsidR="00B60847" w:rsidRPr="00D64EAF" w:rsidRDefault="00B60847" w:rsidP="00B9073B">
            <w:pPr>
              <w:rPr>
                <w:rFonts w:cs="Arial"/>
                <w:sz w:val="22"/>
                <w:szCs w:val="22"/>
              </w:rPr>
            </w:pPr>
          </w:p>
        </w:tc>
        <w:tc>
          <w:tcPr>
            <w:tcW w:w="9320" w:type="dxa"/>
            <w:gridSpan w:val="4"/>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Pr="00D64EAF" w:rsidRDefault="00B60847" w:rsidP="00B9073B">
            <w:pPr>
              <w:rPr>
                <w:rFonts w:cs="Arial"/>
                <w:sz w:val="22"/>
                <w:szCs w:val="22"/>
              </w:rPr>
            </w:pPr>
            <w:r w:rsidRPr="00D64EAF">
              <w:rPr>
                <w:rFonts w:cs="Arial"/>
                <w:sz w:val="22"/>
                <w:szCs w:val="22"/>
              </w:rPr>
              <w:t>Por las faltas o infracciones que atentan contra la integridad moral del indiv</w:t>
            </w:r>
            <w:r>
              <w:rPr>
                <w:rFonts w:cs="Arial"/>
                <w:sz w:val="22"/>
                <w:szCs w:val="22"/>
              </w:rPr>
              <w:t>iduo y de la familia se aplicará</w:t>
            </w:r>
            <w:r w:rsidRPr="00D64EAF">
              <w:rPr>
                <w:rFonts w:cs="Arial"/>
                <w:sz w:val="22"/>
                <w:szCs w:val="22"/>
              </w:rPr>
              <w:t>n sanciones que van de 2 hasta 30 Unidades de Medida y Actualización (UMA)</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B07A2D" w:rsidRDefault="00B60847"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MAX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Proferir palabras, adoptar actitudes, realizar señas de carácter obsceno, en lugares públicos y que causen molestia a un tercero.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Ofrecer, en la vía pública, actos o eventos que atenten contra la familia y las personas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Faltar, en lugar público, al respeto o consideración que se debe a los adultos mayores, mujeres, niños o personas con discapacidad.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Realizar tocamientos obscenos en lugares públicos y que causen molestia.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Corregir en lugares públicos, con violencia física o moral a quien se le ejerce la patria potestad., de igual forma, vejar o maltratar a los ascendientes, cónyuge o concubinario.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Arrojar objetos sólidos o líquidos, provocar riñas y/o participar en ellas, en reuniones o espectáculos públicos que alteren el orden o el bienestar común.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Permitir o tolerar el ingreso, asistencia o permanencia de menores de edad en sitios o lugares no autorizados para ellos.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30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8.</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Vender bebidas alcohólicas, cigarros, tabaco y sus derivados, sustancias psicotrópicas y/o inhalantes a menores de edad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30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9.</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Publicitar la venta o exhibición de pornografía.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30</w:t>
            </w:r>
          </w:p>
        </w:tc>
      </w:tr>
      <w:tr w:rsidR="00B60847"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Pr="00D64EAF" w:rsidRDefault="00B60847" w:rsidP="00B9073B">
            <w:pPr>
              <w:ind w:right="-158"/>
              <w:rPr>
                <w:rFonts w:cs="Arial"/>
                <w:b/>
                <w:sz w:val="22"/>
                <w:szCs w:val="22"/>
              </w:rPr>
            </w:pPr>
            <w:r w:rsidRPr="00D64EAF">
              <w:rPr>
                <w:rFonts w:cs="Arial"/>
                <w:b/>
                <w:sz w:val="22"/>
                <w:szCs w:val="22"/>
              </w:rPr>
              <w:t>XVIII.</w:t>
            </w:r>
          </w:p>
        </w:tc>
        <w:tc>
          <w:tcPr>
            <w:tcW w:w="9320" w:type="dxa"/>
            <w:gridSpan w:val="4"/>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Default="00B60847" w:rsidP="00B9073B">
            <w:pPr>
              <w:rPr>
                <w:rFonts w:cs="Arial"/>
                <w:sz w:val="22"/>
                <w:szCs w:val="22"/>
              </w:rPr>
            </w:pPr>
            <w:r w:rsidRPr="00D64EAF">
              <w:rPr>
                <w:rFonts w:cs="Arial"/>
                <w:sz w:val="22"/>
                <w:szCs w:val="22"/>
              </w:rPr>
              <w:t xml:space="preserve">Por las faltas o infracciones contra </w:t>
            </w:r>
            <w:r>
              <w:rPr>
                <w:rFonts w:cs="Arial"/>
                <w:sz w:val="22"/>
                <w:szCs w:val="22"/>
              </w:rPr>
              <w:t>la propiedad pública se aplicará</w:t>
            </w:r>
            <w:r w:rsidRPr="00D64EAF">
              <w:rPr>
                <w:rFonts w:cs="Arial"/>
                <w:sz w:val="22"/>
                <w:szCs w:val="22"/>
              </w:rPr>
              <w:t>n sanciones que van de 2 hasta 15 Unidades de Medida y Actualización (UMA)</w:t>
            </w:r>
          </w:p>
          <w:p w:rsidR="00B60847" w:rsidRPr="00D64EAF" w:rsidRDefault="00B60847" w:rsidP="00B9073B">
            <w:pPr>
              <w:rPr>
                <w:rFonts w:cs="Arial"/>
                <w:b/>
                <w:sz w:val="22"/>
                <w:szCs w:val="22"/>
              </w:rPr>
            </w:pP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B07A2D" w:rsidRDefault="00B60847"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MAX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Dañar, ensuciar o pintar estatuas, monumentos, postes, arbotantes, fachadas de edificios públicos, así como causar deterioro a plazas, parques y jardines u otros bienes del dominio público.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Dañar, destruir o remover señales de tránsito o cualquier otro señalamiento oficial.</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Maltratar o hacer uso indebido de buzones y otros señalamientos oficiales.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Destruir o maltratar luminarias del alumbrado público.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Dañar o utilizar hidrantes sin justificación alguna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15</w:t>
            </w:r>
          </w:p>
        </w:tc>
      </w:tr>
      <w:tr w:rsidR="00B60847"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Pr="00D64EAF" w:rsidRDefault="00B60847" w:rsidP="00B9073B">
            <w:pPr>
              <w:rPr>
                <w:rFonts w:cs="Arial"/>
                <w:b/>
                <w:sz w:val="22"/>
                <w:szCs w:val="22"/>
              </w:rPr>
            </w:pPr>
            <w:r w:rsidRPr="00D64EAF">
              <w:rPr>
                <w:rFonts w:cs="Arial"/>
                <w:b/>
                <w:sz w:val="22"/>
                <w:szCs w:val="22"/>
              </w:rPr>
              <w:t>XIX.</w:t>
            </w:r>
          </w:p>
        </w:tc>
        <w:tc>
          <w:tcPr>
            <w:tcW w:w="9320" w:type="dxa"/>
            <w:gridSpan w:val="4"/>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Pr="00D64EAF" w:rsidRDefault="00B60847" w:rsidP="00B9073B">
            <w:pPr>
              <w:rPr>
                <w:rFonts w:cs="Arial"/>
                <w:sz w:val="22"/>
                <w:szCs w:val="22"/>
              </w:rPr>
            </w:pPr>
            <w:r w:rsidRPr="00D64EAF">
              <w:rPr>
                <w:rFonts w:cs="Arial"/>
                <w:sz w:val="22"/>
                <w:szCs w:val="22"/>
              </w:rPr>
              <w:t>Por las infracciones que atentan contra la salubridad</w:t>
            </w:r>
            <w:r>
              <w:rPr>
                <w:rFonts w:cs="Arial"/>
                <w:sz w:val="22"/>
                <w:szCs w:val="22"/>
              </w:rPr>
              <w:t xml:space="preserve"> y el ornato público se aplicará</w:t>
            </w:r>
            <w:r w:rsidRPr="00D64EAF">
              <w:rPr>
                <w:rFonts w:cs="Arial"/>
                <w:sz w:val="22"/>
                <w:szCs w:val="22"/>
              </w:rPr>
              <w:t>n sanciones que van de 2 hasta 25 Unidades de Medida y Actualización (UMA)</w:t>
            </w:r>
          </w:p>
          <w:p w:rsidR="00B60847" w:rsidRPr="00D64EAF" w:rsidRDefault="00B60847" w:rsidP="00B9073B">
            <w:pPr>
              <w:rPr>
                <w:rFonts w:cs="Arial"/>
                <w:sz w:val="22"/>
                <w:szCs w:val="22"/>
              </w:rPr>
            </w:pP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B07A2D" w:rsidRDefault="00B60847"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MAX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Remover o cortar sin autorización, césped, flores, árboles y otros objetos de ornato en si</w:t>
            </w:r>
            <w:r>
              <w:rPr>
                <w:rFonts w:cs="Arial"/>
                <w:sz w:val="22"/>
                <w:szCs w:val="22"/>
              </w:rPr>
              <w:t>tios públicos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Arrojar a la vía pública animales muertos, escombros, sustancias fétidas o peligrosas o verter aguas sucias, nocivas o contaminadas.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Realizar las necesidades fisiológicas en los lugares no autorizados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8</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Desviar, retener, ensuciar o contaminar las corrientes de agua de los manantiales, fuentes, acueductos, tuberías, cauces de arroyo, ríos o abrevaderos.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Incumplir con el depósito y retiro de basura en los términos de los ordenamientos aplicables a la materia.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Expender al público comestibles, bebidas o medicinas en estado de descomposición y productos no aptos para el consumo humano.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15</w:t>
            </w:r>
          </w:p>
          <w:p w:rsidR="00B60847" w:rsidRPr="00D64EAF" w:rsidRDefault="00B60847" w:rsidP="00B9073B">
            <w:pPr>
              <w:jc w:val="center"/>
              <w:rPr>
                <w:rFonts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7.</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Fumar en los lugares en que expresamente se establezca esta prohibición.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5</w:t>
            </w:r>
          </w:p>
        </w:tc>
      </w:tr>
      <w:tr w:rsidR="00B60847"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Pr="00D64EAF" w:rsidRDefault="00B60847" w:rsidP="00B9073B">
            <w:pPr>
              <w:rPr>
                <w:rFonts w:cs="Arial"/>
                <w:b/>
                <w:sz w:val="22"/>
                <w:szCs w:val="22"/>
              </w:rPr>
            </w:pPr>
            <w:r w:rsidRPr="00D64EAF">
              <w:rPr>
                <w:rFonts w:cs="Arial"/>
                <w:b/>
                <w:sz w:val="22"/>
                <w:szCs w:val="22"/>
              </w:rPr>
              <w:t>XX.</w:t>
            </w:r>
          </w:p>
          <w:p w:rsidR="00B60847" w:rsidRPr="00D64EAF" w:rsidRDefault="00B60847" w:rsidP="00B9073B">
            <w:pPr>
              <w:rPr>
                <w:rFonts w:cs="Arial"/>
                <w:b/>
                <w:sz w:val="22"/>
                <w:szCs w:val="22"/>
              </w:rPr>
            </w:pPr>
          </w:p>
        </w:tc>
        <w:tc>
          <w:tcPr>
            <w:tcW w:w="9320" w:type="dxa"/>
            <w:gridSpan w:val="4"/>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Pr="00D64EAF" w:rsidRDefault="00B60847" w:rsidP="00B9073B">
            <w:pPr>
              <w:rPr>
                <w:rFonts w:cs="Arial"/>
                <w:sz w:val="22"/>
                <w:szCs w:val="22"/>
              </w:rPr>
            </w:pPr>
            <w:r w:rsidRPr="00D64EAF">
              <w:rPr>
                <w:rFonts w:cs="Arial"/>
                <w:sz w:val="22"/>
                <w:szCs w:val="22"/>
              </w:rPr>
              <w:t>Por las faltas contra la seguridad, tranquilidad y propieda</w:t>
            </w:r>
            <w:r>
              <w:rPr>
                <w:rFonts w:cs="Arial"/>
                <w:sz w:val="22"/>
                <w:szCs w:val="22"/>
              </w:rPr>
              <w:t>des de las personas, se aplicará</w:t>
            </w:r>
            <w:r w:rsidRPr="00D64EAF">
              <w:rPr>
                <w:rFonts w:cs="Arial"/>
                <w:sz w:val="22"/>
                <w:szCs w:val="22"/>
              </w:rPr>
              <w:t>n sanciones que van de 2 hasta 15 Unidades de Medida y Actualización (UMA)</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B07A2D" w:rsidRDefault="00B60847"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MAX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Incitar a un perro o a cualquier otro animal para que ataque.</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Acudir a lugares públicos con animales sin las medidas de seguridad adecuadas, en cuyo caso se aplicaran las sanciones contenidas en los ordenamientos aplicables.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Default="00B60847" w:rsidP="00B9073B">
            <w:pPr>
              <w:rPr>
                <w:rFonts w:cs="Arial"/>
                <w:sz w:val="22"/>
                <w:szCs w:val="22"/>
              </w:rPr>
            </w:pPr>
            <w:r w:rsidRPr="00D64EAF">
              <w:rPr>
                <w:rFonts w:cs="Arial"/>
                <w:sz w:val="22"/>
                <w:szCs w:val="22"/>
              </w:rPr>
              <w:t>Causar molestias, por cualquier medio que impida el legítimo uso y disfrute de un bien.</w:t>
            </w:r>
          </w:p>
          <w:p w:rsidR="00883D95" w:rsidRPr="009247A2" w:rsidRDefault="00883D95" w:rsidP="00883D95">
            <w:pPr>
              <w:ind w:left="54" w:right="616"/>
            </w:pPr>
            <w:r>
              <w:rPr>
                <w:rFonts w:eastAsia="Calibri" w:cs="Arial"/>
                <w:b/>
                <w:i/>
                <w:sz w:val="16"/>
              </w:rPr>
              <w:t xml:space="preserve">El Artículo 42, </w:t>
            </w:r>
            <w:r>
              <w:rPr>
                <w:rFonts w:eastAsia="Calibri" w:cs="Arial"/>
                <w:b/>
                <w:i/>
                <w:sz w:val="16"/>
              </w:rPr>
              <w:t>fracción XX</w:t>
            </w:r>
            <w:r>
              <w:rPr>
                <w:rFonts w:eastAsia="Calibri" w:cs="Arial"/>
                <w:b/>
                <w:i/>
                <w:sz w:val="16"/>
              </w:rPr>
              <w:t xml:space="preserve">, numeral </w:t>
            </w:r>
            <w:r>
              <w:rPr>
                <w:rFonts w:eastAsia="Calibri" w:cs="Arial"/>
                <w:b/>
                <w:i/>
                <w:sz w:val="16"/>
              </w:rPr>
              <w:t>3</w:t>
            </w:r>
            <w:r w:rsidRPr="009247A2">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83D95" w:rsidRPr="00D64EAF" w:rsidRDefault="00883D95" w:rsidP="00B9073B">
            <w:pPr>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Default="00B60847" w:rsidP="00B9073B">
            <w:pPr>
              <w:rPr>
                <w:rFonts w:cs="Arial"/>
                <w:sz w:val="22"/>
                <w:szCs w:val="22"/>
              </w:rPr>
            </w:pPr>
            <w:r w:rsidRPr="00D64EAF">
              <w:rPr>
                <w:rFonts w:cs="Arial"/>
                <w:sz w:val="22"/>
                <w:szCs w:val="22"/>
              </w:rPr>
              <w:t>Molestar u ofender a una persona con llamadas telefónicas.</w:t>
            </w:r>
          </w:p>
          <w:p w:rsidR="00883D95" w:rsidRPr="009247A2" w:rsidRDefault="00883D95" w:rsidP="00883D95">
            <w:pPr>
              <w:ind w:left="54" w:right="616"/>
            </w:pPr>
            <w:r>
              <w:rPr>
                <w:rFonts w:eastAsia="Calibri" w:cs="Arial"/>
                <w:b/>
                <w:i/>
                <w:sz w:val="16"/>
              </w:rPr>
              <w:t xml:space="preserve">El Artículo 42, fracción XX, numeral </w:t>
            </w:r>
            <w:r>
              <w:rPr>
                <w:rFonts w:eastAsia="Calibri" w:cs="Arial"/>
                <w:b/>
                <w:i/>
                <w:sz w:val="16"/>
              </w:rPr>
              <w:t>4</w:t>
            </w:r>
            <w:bookmarkStart w:id="1" w:name="_GoBack"/>
            <w:bookmarkEnd w:id="1"/>
            <w:r w:rsidRPr="009247A2">
              <w:rPr>
                <w:rFonts w:eastAsia="Calibri" w:cs="Arial"/>
                <w:b/>
                <w:i/>
                <w:sz w:val="16"/>
              </w:rPr>
              <w:t>, fue declarado inválido por sentencia de la SCJN, en el expediente relativo a la Acción de Inconstitucionalidad No. 94/2020, con efectos a partir de la notificación de sus puntos resolutivos al Congreso del Estado de Coahuila de Zaragoza, la cual se realizó el 01 de diciembre del 2020.</w:t>
            </w:r>
          </w:p>
          <w:p w:rsidR="00883D95" w:rsidRPr="00D64EAF" w:rsidRDefault="00883D95" w:rsidP="00B9073B">
            <w:pPr>
              <w:rPr>
                <w:rFonts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Dirigirse a una persona con frases o ademanes incorrectos, asediarle o impedir su libertad de acción, sin legítima causa en cualquier forma.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p>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6.</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Dañar o ensuciar los bienes muebles e inmuebles de propiedad particular.</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15</w:t>
            </w:r>
          </w:p>
        </w:tc>
      </w:tr>
      <w:tr w:rsidR="00B60847" w:rsidRPr="00D64EAF" w:rsidTr="00B9073B">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Pr="00D64EAF" w:rsidRDefault="00B60847" w:rsidP="00B9073B">
            <w:pPr>
              <w:rPr>
                <w:rFonts w:cs="Arial"/>
                <w:b/>
                <w:sz w:val="22"/>
                <w:szCs w:val="22"/>
              </w:rPr>
            </w:pPr>
            <w:r w:rsidRPr="00D64EAF">
              <w:rPr>
                <w:rFonts w:cs="Arial"/>
                <w:b/>
                <w:sz w:val="22"/>
                <w:szCs w:val="22"/>
              </w:rPr>
              <w:t>XXI.</w:t>
            </w:r>
          </w:p>
        </w:tc>
        <w:tc>
          <w:tcPr>
            <w:tcW w:w="9320" w:type="dxa"/>
            <w:gridSpan w:val="4"/>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p>
          <w:p w:rsidR="00B60847" w:rsidRPr="00D64EAF" w:rsidRDefault="00B60847" w:rsidP="00B9073B">
            <w:pPr>
              <w:rPr>
                <w:rFonts w:cs="Arial"/>
                <w:sz w:val="22"/>
                <w:szCs w:val="22"/>
              </w:rPr>
            </w:pPr>
            <w:r w:rsidRPr="00D64EAF">
              <w:rPr>
                <w:rFonts w:cs="Arial"/>
                <w:sz w:val="22"/>
                <w:szCs w:val="22"/>
              </w:rPr>
              <w:t>Por las faltas contra la autoridad, se aplicarán sanciones que van de 4 hasta 25 Unidades de Medida y Actualización (UMA)</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autoSpaceDE w:val="0"/>
              <w:autoSpaceDN w:val="0"/>
              <w:adjustRightInd w:val="0"/>
              <w:rPr>
                <w:rFonts w:eastAsia="Batang" w:cs="Arial"/>
                <w:bCs/>
                <w:color w:val="000000"/>
                <w:sz w:val="22"/>
                <w:szCs w:val="22"/>
              </w:rPr>
            </w:pPr>
          </w:p>
        </w:tc>
        <w:tc>
          <w:tcPr>
            <w:tcW w:w="7938" w:type="dxa"/>
            <w:tcBorders>
              <w:top w:val="single" w:sz="4" w:space="0" w:color="auto"/>
              <w:left w:val="single" w:sz="4" w:space="0" w:color="auto"/>
              <w:bottom w:val="single" w:sz="4" w:space="0" w:color="auto"/>
              <w:right w:val="single" w:sz="4" w:space="0" w:color="auto"/>
            </w:tcBorders>
          </w:tcPr>
          <w:p w:rsidR="00B60847" w:rsidRPr="00B07A2D" w:rsidRDefault="00B60847" w:rsidP="00B9073B">
            <w:pPr>
              <w:rPr>
                <w:rFonts w:cs="Arial"/>
                <w:b/>
                <w:sz w:val="22"/>
                <w:szCs w:val="22"/>
              </w:rPr>
            </w:pPr>
            <w:r>
              <w:rPr>
                <w:rFonts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b/>
                <w:sz w:val="22"/>
                <w:szCs w:val="22"/>
              </w:rPr>
            </w:pPr>
            <w:r w:rsidRPr="00D64EAF">
              <w:rPr>
                <w:rFonts w:cs="Arial"/>
                <w:b/>
                <w:sz w:val="22"/>
                <w:szCs w:val="22"/>
              </w:rPr>
              <w:t>MAX</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1.</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Resistirse al arresto</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2.</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Insultar a la autoridad</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3.</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Abandonar un lugar después de cometer una infracción</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7</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4.</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Obstruir la detención de una persona</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25</w:t>
            </w:r>
          </w:p>
        </w:tc>
      </w:tr>
      <w:tr w:rsidR="00B60847" w:rsidRPr="00D64EAF" w:rsidTr="00B9073B">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5.</w:t>
            </w:r>
          </w:p>
        </w:tc>
        <w:tc>
          <w:tcPr>
            <w:tcW w:w="7938"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rPr>
                <w:rFonts w:cs="Arial"/>
                <w:sz w:val="22"/>
                <w:szCs w:val="22"/>
              </w:rPr>
            </w:pPr>
            <w:r w:rsidRPr="00D64EAF">
              <w:rPr>
                <w:rFonts w:cs="Arial"/>
                <w:sz w:val="22"/>
                <w:szCs w:val="22"/>
              </w:rPr>
              <w:t>Interferir de cualquier forma en las labores policiales.</w:t>
            </w:r>
          </w:p>
        </w:tc>
        <w:tc>
          <w:tcPr>
            <w:tcW w:w="666"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60847" w:rsidRPr="00D64EAF" w:rsidRDefault="00B60847" w:rsidP="00B9073B">
            <w:pPr>
              <w:jc w:val="center"/>
              <w:rPr>
                <w:rFonts w:cs="Arial"/>
                <w:sz w:val="22"/>
                <w:szCs w:val="22"/>
              </w:rPr>
            </w:pPr>
            <w:r w:rsidRPr="00D64EAF">
              <w:rPr>
                <w:rFonts w:cs="Arial"/>
                <w:sz w:val="22"/>
                <w:szCs w:val="22"/>
              </w:rPr>
              <w:t>25</w:t>
            </w:r>
          </w:p>
        </w:tc>
      </w:tr>
    </w:tbl>
    <w:p w:rsidR="00B60847" w:rsidRDefault="00B60847" w:rsidP="00B60847">
      <w:pPr>
        <w:rPr>
          <w:rFonts w:cs="Arial"/>
          <w:sz w:val="22"/>
          <w:szCs w:val="22"/>
        </w:rPr>
      </w:pPr>
    </w:p>
    <w:p w:rsidR="00B60847" w:rsidRDefault="00B60847" w:rsidP="00B60847">
      <w:pPr>
        <w:rPr>
          <w:rFonts w:cs="Arial"/>
          <w:sz w:val="22"/>
          <w:szCs w:val="22"/>
        </w:rPr>
      </w:pP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b/>
          <w:sz w:val="22"/>
          <w:szCs w:val="22"/>
        </w:rPr>
        <w:t>XXII</w:t>
      </w:r>
      <w:r w:rsidRPr="00D64EAF">
        <w:rPr>
          <w:rFonts w:cs="Arial"/>
          <w:sz w:val="22"/>
          <w:szCs w:val="22"/>
        </w:rPr>
        <w:t xml:space="preserve">.- Por invasión de ruta o pirata del equipo de transporte público al municipio, tendrán una sanción de </w:t>
      </w:r>
      <w:smartTag w:uri="urn:schemas-microsoft-com:office:smarttags" w:element="metricconverter">
        <w:smartTagPr>
          <w:attr w:name="ProductID" w:val="40 a"/>
        </w:smartTagPr>
        <w:r w:rsidRPr="00D64EAF">
          <w:rPr>
            <w:rFonts w:cs="Arial"/>
            <w:sz w:val="22"/>
            <w:szCs w:val="22"/>
          </w:rPr>
          <w:t>40 a</w:t>
        </w:r>
      </w:smartTag>
      <w:r w:rsidRPr="00D64EAF">
        <w:rPr>
          <w:rFonts w:cs="Arial"/>
          <w:sz w:val="22"/>
          <w:szCs w:val="22"/>
        </w:rPr>
        <w:t xml:space="preserve"> 50 Unidades </w:t>
      </w:r>
      <w:r>
        <w:rPr>
          <w:rFonts w:cs="Arial"/>
          <w:sz w:val="22"/>
          <w:szCs w:val="22"/>
        </w:rPr>
        <w:t>de Medida y Actualización (UMA)</w:t>
      </w:r>
    </w:p>
    <w:p w:rsidR="00B60847" w:rsidRDefault="00B60847" w:rsidP="00B60847">
      <w:pPr>
        <w:rPr>
          <w:rFonts w:cs="Arial"/>
          <w:sz w:val="22"/>
          <w:szCs w:val="22"/>
        </w:rPr>
      </w:pPr>
    </w:p>
    <w:p w:rsidR="00B60847" w:rsidRDefault="00B60847" w:rsidP="00B60847">
      <w:pPr>
        <w:rPr>
          <w:rFonts w:cs="Arial"/>
          <w:sz w:val="22"/>
          <w:szCs w:val="22"/>
        </w:rPr>
      </w:pPr>
      <w:r w:rsidRPr="00D64EAF">
        <w:rPr>
          <w:rFonts w:cs="Arial"/>
          <w:sz w:val="22"/>
          <w:szCs w:val="22"/>
        </w:rPr>
        <w:t>En el caso de reincidencia en algunas de las infracciones señaladas anteriormente, se les aplicara el monto máximo estipulado.</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 xml:space="preserve">ARTÍCULO 43.- </w:t>
      </w:r>
      <w:r w:rsidRPr="00D64EAF">
        <w:rPr>
          <w:rFonts w:cs="Arial"/>
          <w:sz w:val="22"/>
          <w:szCs w:val="22"/>
        </w:rPr>
        <w:t>En la aplicación de las multas a que se refiere el presente capítulo, se tomará en consideración lo dispuesto en el artículo 21 de la Constitución Política de los Estados Unidos Mexicanos.</w:t>
      </w: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 xml:space="preserve">ARTÍCULO 44.- </w:t>
      </w:r>
      <w:r w:rsidRPr="00D64EAF">
        <w:rPr>
          <w:rFonts w:cs="Arial"/>
          <w:sz w:val="22"/>
          <w:szCs w:val="22"/>
        </w:rPr>
        <w:t>Cuando se autorice mediante convenio el pago de contribuciones en forma diferida o en parcialidades, se causarán recargos acumulativos a razón del 1% mensual sobre saldos insolutos.</w:t>
      </w:r>
    </w:p>
    <w:p w:rsidR="00B60847" w:rsidRDefault="00B60847" w:rsidP="00B60847">
      <w:pPr>
        <w:rPr>
          <w:rFonts w:cs="Arial"/>
          <w:b/>
          <w:sz w:val="22"/>
          <w:szCs w:val="22"/>
        </w:rPr>
      </w:pPr>
    </w:p>
    <w:p w:rsidR="00B60847" w:rsidRDefault="00B60847" w:rsidP="00B60847">
      <w:pPr>
        <w:rPr>
          <w:rFonts w:cs="Arial"/>
          <w:b/>
          <w:sz w:val="22"/>
          <w:szCs w:val="22"/>
        </w:rPr>
      </w:pPr>
    </w:p>
    <w:p w:rsidR="00B60847" w:rsidRPr="00D64EAF" w:rsidRDefault="00B60847" w:rsidP="00B60847">
      <w:pPr>
        <w:rPr>
          <w:rFonts w:cs="Arial"/>
          <w:b/>
          <w:sz w:val="22"/>
          <w:szCs w:val="22"/>
        </w:rPr>
      </w:pPr>
    </w:p>
    <w:p w:rsidR="00B60847" w:rsidRPr="00D64EAF" w:rsidRDefault="00B60847" w:rsidP="00B60847">
      <w:pPr>
        <w:rPr>
          <w:rFonts w:cs="Arial"/>
          <w:sz w:val="22"/>
          <w:szCs w:val="22"/>
        </w:rPr>
      </w:pPr>
      <w:r w:rsidRPr="00D64EAF">
        <w:rPr>
          <w:rFonts w:cs="Arial"/>
          <w:b/>
          <w:sz w:val="22"/>
          <w:szCs w:val="22"/>
        </w:rPr>
        <w:t xml:space="preserve">ARTÍCULO 45.- </w:t>
      </w:r>
      <w:r w:rsidRPr="00D64EAF">
        <w:rPr>
          <w:rFonts w:cs="Arial"/>
          <w:sz w:val="22"/>
          <w:szCs w:val="22"/>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B60847" w:rsidRPr="00D64EAF" w:rsidRDefault="00B60847" w:rsidP="00B60847">
      <w:pPr>
        <w:rPr>
          <w:rFonts w:cs="Arial"/>
          <w:sz w:val="22"/>
          <w:szCs w:val="22"/>
        </w:rPr>
      </w:pPr>
    </w:p>
    <w:p w:rsidR="00B60847" w:rsidRDefault="00B60847" w:rsidP="00B60847">
      <w:pPr>
        <w:ind w:right="50"/>
        <w:jc w:val="center"/>
        <w:rPr>
          <w:rFonts w:cs="Arial"/>
          <w:b/>
          <w:sz w:val="22"/>
          <w:szCs w:val="22"/>
        </w:rPr>
      </w:pPr>
    </w:p>
    <w:p w:rsidR="00B60847" w:rsidRPr="00D64EAF" w:rsidRDefault="00B60847" w:rsidP="00B60847">
      <w:pPr>
        <w:ind w:right="50"/>
        <w:jc w:val="center"/>
        <w:rPr>
          <w:rFonts w:cs="Arial"/>
          <w:b/>
          <w:sz w:val="22"/>
          <w:szCs w:val="22"/>
        </w:rPr>
      </w:pPr>
      <w:r w:rsidRPr="00D64EAF">
        <w:rPr>
          <w:rFonts w:cs="Arial"/>
          <w:b/>
          <w:sz w:val="22"/>
          <w:szCs w:val="22"/>
        </w:rPr>
        <w:t>CAPÍTULO TERCERO</w:t>
      </w:r>
    </w:p>
    <w:p w:rsidR="00B60847" w:rsidRPr="00D64EAF" w:rsidRDefault="00B60847" w:rsidP="00B60847">
      <w:pPr>
        <w:jc w:val="center"/>
        <w:rPr>
          <w:rFonts w:cs="Arial"/>
          <w:b/>
          <w:bCs/>
          <w:sz w:val="22"/>
          <w:szCs w:val="22"/>
        </w:rPr>
      </w:pPr>
      <w:r w:rsidRPr="00D64EAF">
        <w:rPr>
          <w:rFonts w:cs="Arial"/>
          <w:b/>
          <w:bCs/>
          <w:sz w:val="22"/>
          <w:szCs w:val="22"/>
        </w:rPr>
        <w:t>DE LAS PARTICIPACIONES Y APORTACIONES</w:t>
      </w:r>
    </w:p>
    <w:p w:rsidR="00B60847" w:rsidRDefault="00B60847" w:rsidP="00B60847">
      <w:pPr>
        <w:ind w:right="50"/>
        <w:rPr>
          <w:rFonts w:cs="Arial"/>
          <w:bCs/>
          <w:sz w:val="22"/>
          <w:szCs w:val="22"/>
        </w:rPr>
      </w:pPr>
    </w:p>
    <w:p w:rsidR="00B60847" w:rsidRPr="00D64EAF" w:rsidRDefault="00B60847" w:rsidP="00B60847">
      <w:pPr>
        <w:ind w:right="50"/>
        <w:rPr>
          <w:rFonts w:cs="Arial"/>
          <w:bCs/>
          <w:sz w:val="22"/>
          <w:szCs w:val="22"/>
        </w:rPr>
      </w:pPr>
    </w:p>
    <w:p w:rsidR="00B60847" w:rsidRPr="00D64EAF" w:rsidRDefault="00B60847" w:rsidP="00B60847">
      <w:pPr>
        <w:rPr>
          <w:rFonts w:cs="Arial"/>
          <w:bCs/>
          <w:sz w:val="22"/>
          <w:szCs w:val="22"/>
        </w:rPr>
      </w:pPr>
      <w:r w:rsidRPr="00D64EAF">
        <w:rPr>
          <w:rFonts w:cs="Arial"/>
          <w:b/>
          <w:sz w:val="22"/>
          <w:szCs w:val="22"/>
        </w:rPr>
        <w:t xml:space="preserve">ARTÍCULO 46.- </w:t>
      </w:r>
      <w:r w:rsidRPr="00D64EAF">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B60847" w:rsidRPr="00D64EAF" w:rsidRDefault="00B60847" w:rsidP="00B60847">
      <w:pPr>
        <w:rPr>
          <w:rFonts w:cs="Arial"/>
          <w:sz w:val="22"/>
          <w:szCs w:val="22"/>
        </w:rPr>
      </w:pPr>
    </w:p>
    <w:p w:rsidR="00B60847" w:rsidRPr="00D64EAF" w:rsidRDefault="00B60847" w:rsidP="00B60847">
      <w:pPr>
        <w:rPr>
          <w:rFonts w:cs="Arial"/>
          <w:bCs/>
          <w:sz w:val="22"/>
          <w:szCs w:val="22"/>
        </w:rPr>
      </w:pPr>
      <w:r w:rsidRPr="00D64EAF">
        <w:rPr>
          <w:rFonts w:cs="Arial"/>
          <w:b/>
          <w:sz w:val="22"/>
          <w:szCs w:val="22"/>
        </w:rPr>
        <w:t>ARTÍCULO 47.-</w:t>
      </w:r>
      <w:r w:rsidRPr="00D64EAF">
        <w:rPr>
          <w:rFonts w:cs="Arial"/>
          <w:bCs/>
          <w:sz w:val="22"/>
          <w:szCs w:val="22"/>
        </w:rPr>
        <w:t xml:space="preserve"> Las participaciones que perciba el Municipio por ingresos del Estado, se determinarán en los acuerdos o convenios que al efecto se celebren.</w:t>
      </w:r>
    </w:p>
    <w:p w:rsidR="00B60847" w:rsidRDefault="00B60847" w:rsidP="00B60847">
      <w:pPr>
        <w:rPr>
          <w:rFonts w:cs="Arial"/>
          <w:b/>
          <w:sz w:val="22"/>
          <w:szCs w:val="22"/>
        </w:rPr>
      </w:pPr>
    </w:p>
    <w:p w:rsidR="00B60847" w:rsidRPr="00D64EAF" w:rsidRDefault="00B60847" w:rsidP="00B60847">
      <w:pPr>
        <w:rPr>
          <w:rFonts w:cs="Arial"/>
          <w:b/>
          <w:sz w:val="22"/>
          <w:szCs w:val="22"/>
        </w:rPr>
      </w:pPr>
    </w:p>
    <w:p w:rsidR="00B60847" w:rsidRPr="00D64EAF" w:rsidRDefault="00B60847" w:rsidP="00B60847">
      <w:pPr>
        <w:jc w:val="center"/>
        <w:rPr>
          <w:rFonts w:cs="Arial"/>
          <w:b/>
          <w:bCs/>
          <w:sz w:val="22"/>
          <w:szCs w:val="22"/>
        </w:rPr>
      </w:pPr>
      <w:r w:rsidRPr="00D64EAF">
        <w:rPr>
          <w:rFonts w:cs="Arial"/>
          <w:b/>
          <w:bCs/>
          <w:sz w:val="22"/>
          <w:szCs w:val="22"/>
        </w:rPr>
        <w:t>CAPÍTULO CUARTO</w:t>
      </w:r>
    </w:p>
    <w:p w:rsidR="00B60847" w:rsidRPr="00D64EAF" w:rsidRDefault="00B60847" w:rsidP="00B60847">
      <w:pPr>
        <w:jc w:val="center"/>
        <w:rPr>
          <w:rFonts w:cs="Arial"/>
          <w:b/>
          <w:bCs/>
          <w:sz w:val="22"/>
          <w:szCs w:val="22"/>
        </w:rPr>
      </w:pPr>
      <w:r w:rsidRPr="00D64EAF">
        <w:rPr>
          <w:rFonts w:cs="Arial"/>
          <w:b/>
          <w:bCs/>
          <w:sz w:val="22"/>
          <w:szCs w:val="22"/>
        </w:rPr>
        <w:t>DE LOS INGRESOS EXTRAORDINARIOS</w:t>
      </w:r>
    </w:p>
    <w:p w:rsidR="00B60847" w:rsidRDefault="00B60847" w:rsidP="00B60847">
      <w:pPr>
        <w:rPr>
          <w:rFonts w:cs="Arial"/>
          <w:b/>
          <w:sz w:val="22"/>
          <w:szCs w:val="22"/>
        </w:rPr>
      </w:pPr>
    </w:p>
    <w:p w:rsidR="00B60847" w:rsidRPr="00D64EAF" w:rsidRDefault="00B60847" w:rsidP="00B60847">
      <w:pPr>
        <w:rPr>
          <w:rFonts w:cs="Arial"/>
          <w:b/>
          <w:sz w:val="22"/>
          <w:szCs w:val="22"/>
        </w:rPr>
      </w:pPr>
    </w:p>
    <w:p w:rsidR="00B60847" w:rsidRPr="00D64EAF" w:rsidRDefault="00B60847" w:rsidP="00B60847">
      <w:pPr>
        <w:rPr>
          <w:rFonts w:cs="Arial"/>
          <w:bCs/>
          <w:sz w:val="22"/>
          <w:szCs w:val="22"/>
        </w:rPr>
      </w:pPr>
      <w:r w:rsidRPr="00D64EAF">
        <w:rPr>
          <w:rFonts w:cs="Arial"/>
          <w:b/>
          <w:sz w:val="22"/>
          <w:szCs w:val="22"/>
        </w:rPr>
        <w:t>ARTÍCULO 48.-</w:t>
      </w:r>
      <w:r w:rsidRPr="00D64EAF">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B60847" w:rsidRDefault="00B60847" w:rsidP="00B60847">
      <w:pPr>
        <w:rPr>
          <w:rFonts w:cs="Arial"/>
          <w:b/>
          <w:bCs/>
          <w:sz w:val="22"/>
          <w:szCs w:val="22"/>
        </w:rPr>
      </w:pPr>
    </w:p>
    <w:p w:rsidR="00B60847" w:rsidRPr="00D64EAF" w:rsidRDefault="00B60847" w:rsidP="00B60847">
      <w:pPr>
        <w:rPr>
          <w:rFonts w:cs="Arial"/>
          <w:b/>
          <w:bCs/>
          <w:sz w:val="22"/>
          <w:szCs w:val="22"/>
        </w:rPr>
      </w:pPr>
    </w:p>
    <w:p w:rsidR="00B60847" w:rsidRPr="00D64EAF" w:rsidRDefault="00B60847" w:rsidP="00B60847">
      <w:pPr>
        <w:jc w:val="center"/>
        <w:rPr>
          <w:rFonts w:cs="Arial"/>
          <w:b/>
          <w:bCs/>
          <w:sz w:val="22"/>
          <w:szCs w:val="22"/>
        </w:rPr>
      </w:pPr>
      <w:r w:rsidRPr="00D64EAF">
        <w:rPr>
          <w:rFonts w:cs="Arial"/>
          <w:b/>
          <w:bCs/>
          <w:sz w:val="22"/>
          <w:szCs w:val="22"/>
        </w:rPr>
        <w:t>TITULO CUARTO</w:t>
      </w:r>
    </w:p>
    <w:p w:rsidR="00B60847" w:rsidRPr="00D64EAF" w:rsidRDefault="00B60847" w:rsidP="00B60847">
      <w:pPr>
        <w:jc w:val="center"/>
        <w:rPr>
          <w:rFonts w:cs="Arial"/>
          <w:b/>
          <w:bCs/>
          <w:sz w:val="22"/>
          <w:szCs w:val="22"/>
        </w:rPr>
      </w:pPr>
      <w:r w:rsidRPr="00D64EAF">
        <w:rPr>
          <w:rFonts w:cs="Arial"/>
          <w:b/>
          <w:bCs/>
          <w:sz w:val="22"/>
          <w:szCs w:val="22"/>
        </w:rPr>
        <w:t>CAPÍTULO PRIMERO</w:t>
      </w:r>
    </w:p>
    <w:p w:rsidR="00B60847" w:rsidRPr="00D64EAF" w:rsidRDefault="00B60847" w:rsidP="00B60847">
      <w:pPr>
        <w:jc w:val="center"/>
        <w:rPr>
          <w:rFonts w:cs="Arial"/>
          <w:b/>
          <w:bCs/>
          <w:sz w:val="22"/>
          <w:szCs w:val="22"/>
        </w:rPr>
      </w:pPr>
      <w:r w:rsidRPr="00D64EAF">
        <w:rPr>
          <w:rFonts w:cs="Arial"/>
          <w:b/>
          <w:bCs/>
          <w:sz w:val="22"/>
          <w:szCs w:val="22"/>
        </w:rPr>
        <w:t>DE LOS ESTÍMULOS FISCALES E INCENTIVOS</w:t>
      </w:r>
    </w:p>
    <w:p w:rsidR="00B60847" w:rsidRDefault="00B60847" w:rsidP="00B60847">
      <w:pPr>
        <w:rPr>
          <w:rFonts w:cs="Arial"/>
          <w:b/>
          <w:bCs/>
          <w:sz w:val="22"/>
          <w:szCs w:val="22"/>
        </w:rPr>
      </w:pPr>
    </w:p>
    <w:p w:rsidR="00B60847" w:rsidRPr="00D64EAF" w:rsidRDefault="00B60847" w:rsidP="00B60847">
      <w:pPr>
        <w:rPr>
          <w:rFonts w:cs="Arial"/>
          <w:b/>
          <w:bCs/>
          <w:sz w:val="22"/>
          <w:szCs w:val="22"/>
        </w:rPr>
      </w:pPr>
    </w:p>
    <w:p w:rsidR="00B60847" w:rsidRDefault="00B60847" w:rsidP="00B60847">
      <w:pPr>
        <w:autoSpaceDE w:val="0"/>
        <w:autoSpaceDN w:val="0"/>
        <w:adjustRightInd w:val="0"/>
        <w:ind w:right="49"/>
        <w:contextualSpacing/>
        <w:rPr>
          <w:rFonts w:cs="Arial"/>
          <w:color w:val="000000"/>
          <w:sz w:val="22"/>
          <w:szCs w:val="22"/>
        </w:rPr>
      </w:pPr>
      <w:r w:rsidRPr="00D64EAF">
        <w:rPr>
          <w:rFonts w:cs="Arial"/>
          <w:b/>
          <w:bCs/>
          <w:sz w:val="22"/>
          <w:szCs w:val="22"/>
        </w:rPr>
        <w:t xml:space="preserve">ARTÍCULO 49.- </w:t>
      </w:r>
      <w:r w:rsidRPr="00D64EAF">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B60847" w:rsidRPr="00D64EAF" w:rsidRDefault="00B60847" w:rsidP="00B60847">
      <w:pPr>
        <w:autoSpaceDE w:val="0"/>
        <w:autoSpaceDN w:val="0"/>
        <w:adjustRightInd w:val="0"/>
        <w:ind w:right="49"/>
        <w:contextualSpacing/>
        <w:rPr>
          <w:rFonts w:cs="Arial"/>
          <w:b/>
          <w:color w:val="000000"/>
          <w:sz w:val="22"/>
          <w:szCs w:val="22"/>
        </w:rPr>
      </w:pPr>
    </w:p>
    <w:p w:rsidR="00B60847" w:rsidRPr="00D64EAF" w:rsidRDefault="00B60847" w:rsidP="00B60847">
      <w:pPr>
        <w:jc w:val="center"/>
        <w:rPr>
          <w:rFonts w:cs="Arial"/>
          <w:b/>
          <w:sz w:val="22"/>
          <w:szCs w:val="22"/>
          <w:lang w:val="es-419"/>
        </w:rPr>
      </w:pPr>
    </w:p>
    <w:p w:rsidR="00B60847" w:rsidRPr="00D64EAF" w:rsidRDefault="00B60847" w:rsidP="00B60847">
      <w:pPr>
        <w:jc w:val="center"/>
        <w:rPr>
          <w:rFonts w:cs="Arial"/>
          <w:b/>
          <w:sz w:val="22"/>
          <w:szCs w:val="22"/>
          <w:lang w:val="en-US"/>
        </w:rPr>
      </w:pPr>
      <w:r w:rsidRPr="00D64EAF">
        <w:rPr>
          <w:rFonts w:cs="Arial"/>
          <w:b/>
          <w:sz w:val="22"/>
          <w:szCs w:val="22"/>
          <w:lang w:val="en-US"/>
        </w:rPr>
        <w:t>T R A N S I T O R I O S</w:t>
      </w:r>
    </w:p>
    <w:p w:rsidR="00B60847" w:rsidRDefault="00B60847" w:rsidP="00B60847">
      <w:pPr>
        <w:jc w:val="center"/>
        <w:rPr>
          <w:rFonts w:cs="Arial"/>
          <w:b/>
          <w:sz w:val="22"/>
          <w:szCs w:val="22"/>
          <w:lang w:val="en-US"/>
        </w:rPr>
      </w:pPr>
    </w:p>
    <w:p w:rsidR="00B60847" w:rsidRPr="00D64EAF" w:rsidRDefault="00B60847" w:rsidP="00B60847">
      <w:pPr>
        <w:jc w:val="center"/>
        <w:rPr>
          <w:rFonts w:cs="Arial"/>
          <w:b/>
          <w:sz w:val="22"/>
          <w:szCs w:val="22"/>
          <w:lang w:val="en-US"/>
        </w:rPr>
      </w:pPr>
    </w:p>
    <w:p w:rsidR="00B60847" w:rsidRPr="00D64EAF" w:rsidRDefault="00B60847" w:rsidP="00B60847">
      <w:pPr>
        <w:tabs>
          <w:tab w:val="left" w:pos="-709"/>
        </w:tabs>
        <w:rPr>
          <w:rFonts w:cs="Arial"/>
          <w:sz w:val="22"/>
          <w:szCs w:val="22"/>
        </w:rPr>
      </w:pPr>
      <w:r>
        <w:rPr>
          <w:rFonts w:cs="Arial"/>
          <w:b/>
          <w:sz w:val="22"/>
          <w:szCs w:val="22"/>
        </w:rPr>
        <w:t>PRIMERO.</w:t>
      </w:r>
      <w:r w:rsidRPr="00D64EAF">
        <w:rPr>
          <w:rFonts w:cs="Arial"/>
          <w:b/>
          <w:sz w:val="22"/>
          <w:szCs w:val="22"/>
        </w:rPr>
        <w:t>-</w:t>
      </w:r>
      <w:r w:rsidRPr="00D64EAF">
        <w:rPr>
          <w:rFonts w:cs="Arial"/>
          <w:sz w:val="22"/>
          <w:szCs w:val="22"/>
        </w:rPr>
        <w:t xml:space="preserve"> Esta Ley empezará a regir a partir del día 1o. de enero del año 20</w:t>
      </w:r>
      <w:r>
        <w:rPr>
          <w:rFonts w:cs="Arial"/>
          <w:sz w:val="22"/>
          <w:szCs w:val="22"/>
        </w:rPr>
        <w:t>20</w:t>
      </w:r>
      <w:r w:rsidRPr="00D64EAF">
        <w:rPr>
          <w:rFonts w:cs="Arial"/>
          <w:sz w:val="22"/>
          <w:szCs w:val="22"/>
        </w:rPr>
        <w:t>.</w:t>
      </w:r>
    </w:p>
    <w:p w:rsidR="00B60847" w:rsidRPr="00D64EAF" w:rsidRDefault="00B60847" w:rsidP="00B60847">
      <w:pPr>
        <w:tabs>
          <w:tab w:val="left" w:pos="-709"/>
        </w:tabs>
        <w:rPr>
          <w:rFonts w:cs="Arial"/>
          <w:sz w:val="22"/>
          <w:szCs w:val="22"/>
        </w:rPr>
      </w:pPr>
    </w:p>
    <w:p w:rsidR="00B60847" w:rsidRPr="00D64EAF" w:rsidRDefault="00B60847" w:rsidP="00B60847">
      <w:pPr>
        <w:tabs>
          <w:tab w:val="left" w:pos="-709"/>
        </w:tabs>
        <w:rPr>
          <w:rFonts w:cs="Arial"/>
          <w:sz w:val="22"/>
          <w:szCs w:val="22"/>
        </w:rPr>
      </w:pPr>
      <w:r>
        <w:rPr>
          <w:rFonts w:cs="Arial"/>
          <w:b/>
          <w:sz w:val="22"/>
          <w:szCs w:val="22"/>
        </w:rPr>
        <w:t>SEGUNDO.</w:t>
      </w:r>
      <w:r w:rsidRPr="00D64EAF">
        <w:rPr>
          <w:rFonts w:cs="Arial"/>
          <w:b/>
          <w:sz w:val="22"/>
          <w:szCs w:val="22"/>
        </w:rPr>
        <w:t>-</w:t>
      </w:r>
      <w:r w:rsidRPr="00D64EAF">
        <w:rPr>
          <w:rFonts w:cs="Arial"/>
          <w:sz w:val="22"/>
          <w:szCs w:val="22"/>
        </w:rPr>
        <w:t xml:space="preserve">  Para los efectos de lo dispuesto en esta Ley, se entenderá por:</w:t>
      </w:r>
    </w:p>
    <w:p w:rsidR="00B60847" w:rsidRPr="00D64EAF" w:rsidRDefault="00B60847" w:rsidP="00B60847">
      <w:pPr>
        <w:tabs>
          <w:tab w:val="left" w:pos="-709"/>
        </w:tabs>
        <w:rPr>
          <w:rFonts w:cs="Arial"/>
          <w:sz w:val="22"/>
          <w:szCs w:val="22"/>
        </w:rPr>
      </w:pPr>
    </w:p>
    <w:p w:rsidR="00B60847" w:rsidRPr="00D64EAF" w:rsidRDefault="00B60847" w:rsidP="00B60847">
      <w:pPr>
        <w:tabs>
          <w:tab w:val="left" w:pos="-709"/>
        </w:tabs>
        <w:rPr>
          <w:rFonts w:cs="Arial"/>
          <w:sz w:val="22"/>
          <w:szCs w:val="22"/>
        </w:rPr>
      </w:pPr>
      <w:r w:rsidRPr="00D64EAF">
        <w:rPr>
          <w:rFonts w:cs="Arial"/>
          <w:sz w:val="22"/>
          <w:szCs w:val="22"/>
        </w:rPr>
        <w:t xml:space="preserve">I.- Adultos mayores. - Personas de 60 </w:t>
      </w:r>
      <w:proofErr w:type="spellStart"/>
      <w:r w:rsidRPr="00D64EAF">
        <w:rPr>
          <w:rFonts w:cs="Arial"/>
          <w:sz w:val="22"/>
          <w:szCs w:val="22"/>
        </w:rPr>
        <w:t>ó</w:t>
      </w:r>
      <w:proofErr w:type="spellEnd"/>
      <w:r w:rsidRPr="00D64EAF">
        <w:rPr>
          <w:rFonts w:cs="Arial"/>
          <w:sz w:val="22"/>
          <w:szCs w:val="22"/>
        </w:rPr>
        <w:t xml:space="preserve"> más años de edad.</w:t>
      </w:r>
    </w:p>
    <w:p w:rsidR="00B60847" w:rsidRDefault="00B60847" w:rsidP="00B60847">
      <w:pPr>
        <w:tabs>
          <w:tab w:val="left" w:pos="-709"/>
        </w:tabs>
        <w:rPr>
          <w:rFonts w:cs="Arial"/>
          <w:sz w:val="22"/>
          <w:szCs w:val="22"/>
        </w:rPr>
      </w:pPr>
    </w:p>
    <w:p w:rsidR="00B60847" w:rsidRPr="00D64EAF" w:rsidRDefault="00B60847" w:rsidP="00B60847">
      <w:pPr>
        <w:tabs>
          <w:tab w:val="left" w:pos="-709"/>
        </w:tabs>
        <w:rPr>
          <w:rFonts w:cs="Arial"/>
          <w:sz w:val="22"/>
          <w:szCs w:val="22"/>
        </w:rPr>
      </w:pPr>
    </w:p>
    <w:p w:rsidR="00B60847" w:rsidRPr="00D64EAF" w:rsidRDefault="00B60847" w:rsidP="00B60847">
      <w:pPr>
        <w:tabs>
          <w:tab w:val="left" w:pos="-709"/>
        </w:tabs>
        <w:rPr>
          <w:rFonts w:cs="Arial"/>
          <w:sz w:val="22"/>
          <w:szCs w:val="22"/>
        </w:rPr>
      </w:pPr>
      <w:r w:rsidRPr="00D64EAF">
        <w:rPr>
          <w:rFonts w:cs="Arial"/>
          <w:sz w:val="22"/>
          <w:szCs w:val="22"/>
        </w:rPr>
        <w:t>II.- Personas con discapacidad. - Todo ser humano que presente temporal o permanentemente una limitación, pérdida o disminución de sus facultades físicas, intelectuales o sensoriales, para realizar sus actividades.</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III.- Pensionados. - </w:t>
      </w:r>
      <w:r>
        <w:rPr>
          <w:rFonts w:cs="Arial"/>
          <w:sz w:val="22"/>
          <w:szCs w:val="22"/>
        </w:rPr>
        <w:t>P</w:t>
      </w:r>
      <w:r w:rsidRPr="00D64EAF">
        <w:rPr>
          <w:rFonts w:cs="Arial"/>
          <w:sz w:val="22"/>
          <w:szCs w:val="22"/>
        </w:rPr>
        <w:t>ersonas que, por vejez, incapacidad, viudez o enfermedad, reciben una pensión por cualquier institución.</w:t>
      </w:r>
    </w:p>
    <w:p w:rsidR="00B60847" w:rsidRPr="00D64EAF" w:rsidRDefault="00B60847" w:rsidP="00B60847">
      <w:pPr>
        <w:rPr>
          <w:rFonts w:cs="Arial"/>
          <w:sz w:val="22"/>
          <w:szCs w:val="22"/>
        </w:rPr>
      </w:pPr>
    </w:p>
    <w:p w:rsidR="00B60847" w:rsidRPr="00D64EAF" w:rsidRDefault="00B60847" w:rsidP="00B60847">
      <w:pPr>
        <w:rPr>
          <w:rFonts w:cs="Arial"/>
          <w:sz w:val="22"/>
          <w:szCs w:val="22"/>
        </w:rPr>
      </w:pPr>
      <w:r w:rsidRPr="00D64EAF">
        <w:rPr>
          <w:rFonts w:cs="Arial"/>
          <w:sz w:val="22"/>
          <w:szCs w:val="22"/>
        </w:rPr>
        <w:t xml:space="preserve">IV.- Jubilados. - </w:t>
      </w:r>
      <w:r>
        <w:rPr>
          <w:rFonts w:cs="Arial"/>
          <w:sz w:val="22"/>
          <w:szCs w:val="22"/>
        </w:rPr>
        <w:t>P</w:t>
      </w:r>
      <w:r w:rsidRPr="00D64EAF">
        <w:rPr>
          <w:rFonts w:cs="Arial"/>
          <w:sz w:val="22"/>
          <w:szCs w:val="22"/>
        </w:rPr>
        <w:t>ersonas separadas del ámbito laboral por antigüedad en el servicio.</w:t>
      </w:r>
    </w:p>
    <w:p w:rsidR="00B60847" w:rsidRDefault="00B60847" w:rsidP="00B60847">
      <w:pPr>
        <w:rPr>
          <w:rFonts w:cs="Arial"/>
          <w:sz w:val="22"/>
          <w:szCs w:val="22"/>
        </w:rPr>
      </w:pPr>
    </w:p>
    <w:p w:rsidR="00B60847" w:rsidRPr="00D64EAF" w:rsidRDefault="00B60847" w:rsidP="00B60847">
      <w:pPr>
        <w:rPr>
          <w:rFonts w:cs="Arial"/>
          <w:sz w:val="22"/>
          <w:szCs w:val="22"/>
        </w:rPr>
      </w:pPr>
    </w:p>
    <w:p w:rsidR="00B60847" w:rsidRPr="00D64EAF" w:rsidRDefault="00B60847" w:rsidP="00B60847">
      <w:pPr>
        <w:rPr>
          <w:rFonts w:cs="Arial"/>
          <w:bCs/>
          <w:sz w:val="22"/>
          <w:szCs w:val="22"/>
        </w:rPr>
      </w:pPr>
      <w:r w:rsidRPr="00D64EAF">
        <w:rPr>
          <w:rFonts w:cs="Arial"/>
          <w:b/>
          <w:sz w:val="22"/>
          <w:szCs w:val="22"/>
        </w:rPr>
        <w:t xml:space="preserve">TERCERO.- </w:t>
      </w:r>
      <w:r w:rsidRPr="00D64EAF">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B60847" w:rsidRDefault="00B60847" w:rsidP="00B60847">
      <w:pPr>
        <w:rPr>
          <w:rFonts w:cs="Arial"/>
          <w:b/>
          <w:bCs/>
          <w:sz w:val="22"/>
          <w:szCs w:val="22"/>
        </w:rPr>
      </w:pPr>
    </w:p>
    <w:p w:rsidR="00B60847" w:rsidRPr="00D64EAF" w:rsidRDefault="00B60847" w:rsidP="00B60847">
      <w:pPr>
        <w:rPr>
          <w:rFonts w:cs="Arial"/>
          <w:b/>
          <w:bCs/>
          <w:sz w:val="22"/>
          <w:szCs w:val="22"/>
        </w:rPr>
      </w:pPr>
    </w:p>
    <w:p w:rsidR="00B60847" w:rsidRPr="00D64EAF" w:rsidRDefault="00B60847" w:rsidP="00B60847">
      <w:pPr>
        <w:rPr>
          <w:rFonts w:cs="Arial"/>
          <w:sz w:val="22"/>
          <w:szCs w:val="22"/>
        </w:rPr>
      </w:pPr>
      <w:r w:rsidRPr="00D64EAF">
        <w:rPr>
          <w:rFonts w:cs="Arial"/>
          <w:b/>
          <w:sz w:val="22"/>
          <w:szCs w:val="22"/>
        </w:rPr>
        <w:t xml:space="preserve">CUARTO.- </w:t>
      </w:r>
      <w:r w:rsidRPr="00D64EAF">
        <w:rPr>
          <w:rFonts w:cs="Arial"/>
          <w:sz w:val="22"/>
          <w:szCs w:val="22"/>
        </w:rPr>
        <w:t xml:space="preserve"> El municipio de San Buenaventura,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B60847" w:rsidRDefault="00B60847" w:rsidP="00B60847">
      <w:pPr>
        <w:rPr>
          <w:rFonts w:cs="Arial"/>
          <w:sz w:val="22"/>
          <w:szCs w:val="22"/>
        </w:rPr>
      </w:pPr>
    </w:p>
    <w:p w:rsidR="00B60847" w:rsidRPr="00D64EAF" w:rsidRDefault="00B60847" w:rsidP="00B60847">
      <w:pPr>
        <w:rPr>
          <w:rFonts w:cs="Arial"/>
          <w:sz w:val="22"/>
          <w:szCs w:val="22"/>
        </w:rPr>
      </w:pPr>
    </w:p>
    <w:p w:rsidR="00B60847" w:rsidRPr="00D64EAF" w:rsidRDefault="00B60847" w:rsidP="00B60847">
      <w:pPr>
        <w:rPr>
          <w:rFonts w:cs="Arial"/>
          <w:sz w:val="22"/>
          <w:szCs w:val="22"/>
        </w:rPr>
      </w:pPr>
      <w:r>
        <w:rPr>
          <w:rFonts w:cs="Arial"/>
          <w:b/>
          <w:sz w:val="22"/>
          <w:szCs w:val="22"/>
        </w:rPr>
        <w:t>QUINTO.</w:t>
      </w:r>
      <w:r w:rsidRPr="00D64EAF">
        <w:rPr>
          <w:rFonts w:cs="Arial"/>
          <w:b/>
          <w:sz w:val="22"/>
          <w:szCs w:val="22"/>
        </w:rPr>
        <w:t xml:space="preserve">- </w:t>
      </w:r>
      <w:r w:rsidRPr="00D64EAF">
        <w:rPr>
          <w:rFonts w:cs="Arial"/>
          <w:sz w:val="22"/>
          <w:szCs w:val="22"/>
        </w:rPr>
        <w:t>El municipio de San Buenaventura, Coahuila de Zaragoza, elaborará y difundirá a más tardar el 31 de enero de 20</w:t>
      </w:r>
      <w:r>
        <w:rPr>
          <w:rFonts w:cs="Arial"/>
          <w:sz w:val="22"/>
          <w:szCs w:val="22"/>
        </w:rPr>
        <w:t>20</w:t>
      </w:r>
      <w:r w:rsidRPr="00D64EAF">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B60847" w:rsidRDefault="00B60847" w:rsidP="00B60847">
      <w:pPr>
        <w:rPr>
          <w:rFonts w:cs="Arial"/>
          <w:sz w:val="22"/>
          <w:szCs w:val="22"/>
          <w:highlight w:val="yellow"/>
        </w:rPr>
      </w:pPr>
    </w:p>
    <w:p w:rsidR="00B60847" w:rsidRPr="00D64EAF" w:rsidRDefault="00B60847" w:rsidP="00B60847">
      <w:pPr>
        <w:rPr>
          <w:rFonts w:cs="Arial"/>
          <w:sz w:val="22"/>
          <w:szCs w:val="22"/>
          <w:highlight w:val="yellow"/>
        </w:rPr>
      </w:pPr>
    </w:p>
    <w:p w:rsidR="00B60847" w:rsidRPr="00D64EAF" w:rsidRDefault="00B60847" w:rsidP="00B60847">
      <w:pPr>
        <w:rPr>
          <w:rFonts w:cs="Arial"/>
          <w:sz w:val="22"/>
          <w:szCs w:val="22"/>
        </w:rPr>
      </w:pPr>
      <w:r>
        <w:rPr>
          <w:rFonts w:cs="Arial"/>
          <w:b/>
          <w:color w:val="000000"/>
          <w:sz w:val="22"/>
          <w:szCs w:val="22"/>
        </w:rPr>
        <w:t>SÉXTO.</w:t>
      </w:r>
      <w:r w:rsidRPr="00D64EAF">
        <w:rPr>
          <w:rFonts w:cs="Arial"/>
          <w:b/>
          <w:color w:val="000000"/>
          <w:sz w:val="22"/>
          <w:szCs w:val="22"/>
        </w:rPr>
        <w:t xml:space="preserve">- </w:t>
      </w:r>
      <w:r w:rsidRPr="00D64EAF">
        <w:rPr>
          <w:rFonts w:cs="Arial"/>
          <w:sz w:val="22"/>
          <w:szCs w:val="22"/>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B60847" w:rsidRDefault="00B60847" w:rsidP="00B60847">
      <w:pPr>
        <w:rPr>
          <w:rFonts w:cs="Arial"/>
          <w:b/>
          <w:color w:val="000000"/>
          <w:sz w:val="22"/>
          <w:szCs w:val="22"/>
        </w:rPr>
      </w:pPr>
    </w:p>
    <w:p w:rsidR="00B60847" w:rsidRPr="00D64EAF" w:rsidRDefault="00B60847" w:rsidP="00B60847">
      <w:pPr>
        <w:rPr>
          <w:rFonts w:cs="Arial"/>
          <w:b/>
          <w:color w:val="000000"/>
          <w:sz w:val="22"/>
          <w:szCs w:val="22"/>
        </w:rPr>
      </w:pPr>
    </w:p>
    <w:p w:rsidR="00B60847" w:rsidRDefault="00B60847" w:rsidP="00B60847">
      <w:r>
        <w:rPr>
          <w:rFonts w:cs="Arial"/>
          <w:b/>
          <w:color w:val="000000"/>
          <w:sz w:val="22"/>
          <w:szCs w:val="22"/>
        </w:rPr>
        <w:t>SÉPTIMO.</w:t>
      </w:r>
      <w:r w:rsidRPr="00D64EAF">
        <w:rPr>
          <w:rFonts w:cs="Arial"/>
          <w:b/>
          <w:color w:val="000000"/>
          <w:sz w:val="22"/>
          <w:szCs w:val="22"/>
        </w:rPr>
        <w:t xml:space="preserve">- </w:t>
      </w:r>
      <w:r w:rsidRPr="00D64EAF">
        <w:rPr>
          <w:rFonts w:cs="Arial"/>
          <w:color w:val="000000"/>
          <w:sz w:val="22"/>
          <w:szCs w:val="22"/>
        </w:rPr>
        <w:t>Publíquese la presente Ley en el Periódico Oficial del Gobierno del Estado</w:t>
      </w:r>
    </w:p>
    <w:p w:rsidR="00B60847" w:rsidRDefault="00B60847" w:rsidP="00B60847">
      <w:pPr>
        <w:rPr>
          <w:sz w:val="22"/>
          <w:szCs w:val="22"/>
          <w:lang w:eastAsia="es-MX"/>
        </w:rPr>
      </w:pPr>
    </w:p>
    <w:p w:rsidR="00B60847" w:rsidRDefault="00B60847" w:rsidP="00B60847">
      <w:pPr>
        <w:rPr>
          <w:sz w:val="22"/>
          <w:szCs w:val="22"/>
          <w:lang w:eastAsia="es-MX"/>
        </w:rPr>
      </w:pPr>
    </w:p>
    <w:p w:rsidR="00B60847" w:rsidRDefault="00B60847" w:rsidP="00B60847">
      <w:pPr>
        <w:rPr>
          <w:sz w:val="22"/>
          <w:szCs w:val="22"/>
          <w:lang w:eastAsia="es-MX"/>
        </w:rPr>
      </w:pPr>
    </w:p>
    <w:p w:rsidR="00B60847" w:rsidRDefault="00B60847" w:rsidP="00B60847">
      <w:pPr>
        <w:rPr>
          <w:sz w:val="22"/>
          <w:szCs w:val="22"/>
          <w:lang w:eastAsia="es-MX"/>
        </w:rPr>
      </w:pPr>
    </w:p>
    <w:p w:rsidR="00B60847" w:rsidRDefault="00B60847" w:rsidP="00B60847">
      <w:pPr>
        <w:rPr>
          <w:sz w:val="22"/>
          <w:szCs w:val="22"/>
          <w:lang w:eastAsia="es-MX"/>
        </w:rPr>
      </w:pPr>
    </w:p>
    <w:p w:rsidR="00B60847" w:rsidRPr="00B07A2D" w:rsidRDefault="00B60847" w:rsidP="00B60847">
      <w:pPr>
        <w:widowControl w:val="0"/>
        <w:tabs>
          <w:tab w:val="left" w:pos="8749"/>
        </w:tabs>
        <w:rPr>
          <w:rFonts w:cs="Arial"/>
          <w:b/>
          <w:snapToGrid w:val="0"/>
          <w:sz w:val="22"/>
          <w:szCs w:val="22"/>
          <w:lang w:val="es-ES_tradnl"/>
        </w:rPr>
      </w:pPr>
      <w:r w:rsidRPr="00B07A2D">
        <w:rPr>
          <w:rFonts w:cs="Arial"/>
          <w:b/>
          <w:snapToGrid w:val="0"/>
          <w:sz w:val="22"/>
          <w:szCs w:val="22"/>
          <w:lang w:val="es-ES_tradnl"/>
        </w:rPr>
        <w:t>DADO en la Ciudad de Saltillo, Coahuila de Zaragoza, a los dieciocho días del mes de diciembre del año dos mil diecinueve.</w:t>
      </w:r>
    </w:p>
    <w:p w:rsidR="00B60847" w:rsidRPr="00B07A2D" w:rsidRDefault="00B60847" w:rsidP="00B60847">
      <w:pPr>
        <w:tabs>
          <w:tab w:val="left" w:pos="8749"/>
        </w:tabs>
        <w:rPr>
          <w:rFonts w:cs="Arial"/>
          <w:b/>
          <w:snapToGrid w:val="0"/>
          <w:sz w:val="22"/>
          <w:szCs w:val="22"/>
          <w:lang w:val="es-ES_tradnl"/>
        </w:rPr>
      </w:pPr>
    </w:p>
    <w:p w:rsidR="00B60847" w:rsidRPr="00B07A2D" w:rsidRDefault="00B60847" w:rsidP="00B60847">
      <w:pPr>
        <w:tabs>
          <w:tab w:val="left" w:pos="8749"/>
        </w:tabs>
        <w:rPr>
          <w:rFonts w:cs="Arial"/>
          <w:b/>
          <w:snapToGrid w:val="0"/>
          <w:sz w:val="22"/>
          <w:szCs w:val="22"/>
          <w:lang w:val="es-ES_tradnl"/>
        </w:rPr>
      </w:pPr>
    </w:p>
    <w:p w:rsidR="00B60847" w:rsidRPr="00B07A2D" w:rsidRDefault="00B60847" w:rsidP="00B60847">
      <w:pPr>
        <w:tabs>
          <w:tab w:val="left" w:pos="8749"/>
        </w:tabs>
        <w:rPr>
          <w:rFonts w:cs="Arial"/>
          <w:b/>
          <w:snapToGrid w:val="0"/>
          <w:sz w:val="22"/>
          <w:szCs w:val="22"/>
          <w:lang w:val="es-ES_tradnl"/>
        </w:rPr>
      </w:pPr>
    </w:p>
    <w:p w:rsidR="00DA45B4" w:rsidRPr="00DA45B4" w:rsidRDefault="00DA45B4" w:rsidP="00DA45B4">
      <w:pPr>
        <w:tabs>
          <w:tab w:val="left" w:pos="8749"/>
        </w:tabs>
        <w:rPr>
          <w:rFonts w:cs="Arial"/>
          <w:b/>
          <w:snapToGrid w:val="0"/>
          <w:sz w:val="22"/>
          <w:szCs w:val="22"/>
          <w:lang w:val="es-ES_tradnl"/>
        </w:rPr>
      </w:pPr>
    </w:p>
    <w:p w:rsidR="00DA45B4" w:rsidRPr="00DA45B4" w:rsidRDefault="00DA45B4" w:rsidP="00DA45B4">
      <w:pPr>
        <w:jc w:val="center"/>
        <w:rPr>
          <w:rFonts w:cs="Arial"/>
          <w:b/>
          <w:snapToGrid w:val="0"/>
          <w:sz w:val="24"/>
          <w:szCs w:val="24"/>
          <w:lang w:val="es-ES_tradnl"/>
        </w:rPr>
      </w:pPr>
      <w:bookmarkStart w:id="2" w:name="_Hlk534796234"/>
      <w:r w:rsidRPr="00DA45B4">
        <w:rPr>
          <w:rFonts w:cs="Arial"/>
          <w:b/>
          <w:snapToGrid w:val="0"/>
          <w:sz w:val="24"/>
          <w:szCs w:val="24"/>
          <w:lang w:val="es-ES_tradnl"/>
        </w:rPr>
        <w:t>DIPUTADO PRESIDENTE</w:t>
      </w:r>
    </w:p>
    <w:p w:rsidR="00DA45B4" w:rsidRPr="00DA45B4" w:rsidRDefault="00DA45B4" w:rsidP="00DA45B4">
      <w:pPr>
        <w:tabs>
          <w:tab w:val="left" w:pos="8749"/>
        </w:tabs>
        <w:jc w:val="center"/>
        <w:rPr>
          <w:rFonts w:cs="Arial"/>
          <w:b/>
          <w:snapToGrid w:val="0"/>
          <w:sz w:val="24"/>
          <w:szCs w:val="24"/>
          <w:lang w:val="es-ES_tradnl"/>
        </w:rPr>
      </w:pPr>
      <w:r w:rsidRPr="00DA45B4">
        <w:rPr>
          <w:rFonts w:cs="Arial"/>
          <w:b/>
          <w:snapToGrid w:val="0"/>
          <w:sz w:val="24"/>
          <w:szCs w:val="24"/>
          <w:lang w:val="es-ES_tradnl"/>
        </w:rPr>
        <w:t>JAIME BUENO ZERTUCHE</w:t>
      </w: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 xml:space="preserve"> (RÚBRICA)</w:t>
      </w:r>
    </w:p>
    <w:p w:rsidR="00DA45B4" w:rsidRPr="00DA45B4" w:rsidRDefault="00DA45B4" w:rsidP="00DA45B4">
      <w:pPr>
        <w:jc w:val="center"/>
        <w:rPr>
          <w:rFonts w:cs="Arial"/>
          <w:b/>
          <w:snapToGrid w:val="0"/>
          <w:sz w:val="24"/>
          <w:szCs w:val="24"/>
          <w:lang w:val="es-ES_tradnl"/>
        </w:rPr>
      </w:pPr>
    </w:p>
    <w:p w:rsidR="00DA45B4" w:rsidRPr="00DA45B4" w:rsidRDefault="00DA45B4" w:rsidP="00DA45B4">
      <w:pPr>
        <w:jc w:val="center"/>
        <w:rPr>
          <w:rFonts w:cs="Arial"/>
          <w:b/>
          <w:snapToGrid w:val="0"/>
          <w:sz w:val="24"/>
          <w:szCs w:val="24"/>
          <w:lang w:val="es-ES_tradnl"/>
        </w:rPr>
      </w:pPr>
    </w:p>
    <w:tbl>
      <w:tblPr>
        <w:tblStyle w:val="Tablaconcuadrcula3"/>
        <w:tblW w:w="1077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386"/>
      </w:tblGrid>
      <w:tr w:rsidR="00DA45B4" w:rsidRPr="00DA45B4" w:rsidTr="008D4B1C">
        <w:tc>
          <w:tcPr>
            <w:tcW w:w="5388" w:type="dxa"/>
          </w:tcPr>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DIPUTADA SECRETARIA</w:t>
            </w: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ZULMMA VERENICE GUERRERO CÁZARES</w:t>
            </w: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(RÚBRICA)</w:t>
            </w:r>
          </w:p>
        </w:tc>
        <w:tc>
          <w:tcPr>
            <w:tcW w:w="5386" w:type="dxa"/>
          </w:tcPr>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DIPUTADO SECRETARIO</w:t>
            </w: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JUAN CARLOS GUERRA LÓPEZ NEGRETE</w:t>
            </w: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 xml:space="preserve"> (RÚBRICA)</w:t>
            </w:r>
          </w:p>
        </w:tc>
      </w:tr>
    </w:tbl>
    <w:p w:rsidR="00DA45B4" w:rsidRPr="00DA45B4" w:rsidRDefault="00DA45B4" w:rsidP="00DA45B4">
      <w:pPr>
        <w:jc w:val="center"/>
        <w:rPr>
          <w:rFonts w:cs="Arial"/>
          <w:b/>
          <w:snapToGrid w:val="0"/>
          <w:sz w:val="24"/>
          <w:szCs w:val="24"/>
          <w:lang w:val="es-ES_tradnl"/>
        </w:rPr>
      </w:pPr>
    </w:p>
    <w:p w:rsidR="00DA45B4" w:rsidRPr="00DA45B4" w:rsidRDefault="00DA45B4" w:rsidP="00DA45B4">
      <w:pPr>
        <w:jc w:val="center"/>
        <w:rPr>
          <w:rFonts w:cs="Arial"/>
          <w:b/>
          <w:snapToGrid w:val="0"/>
          <w:sz w:val="24"/>
          <w:szCs w:val="24"/>
          <w:lang w:val="es-ES_tradnl"/>
        </w:rPr>
      </w:pP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IMPRÍMASE, COMUNÍQUESE Y OBSÉRVESE</w:t>
      </w:r>
    </w:p>
    <w:p w:rsidR="00DA45B4" w:rsidRPr="00DA45B4" w:rsidRDefault="00DA45B4" w:rsidP="00DA45B4">
      <w:pPr>
        <w:jc w:val="center"/>
        <w:rPr>
          <w:rFonts w:cs="Arial"/>
          <w:snapToGrid w:val="0"/>
          <w:sz w:val="22"/>
          <w:szCs w:val="24"/>
          <w:lang w:val="es-ES_tradnl"/>
        </w:rPr>
      </w:pPr>
      <w:r w:rsidRPr="00DA45B4">
        <w:rPr>
          <w:rFonts w:cs="Arial"/>
          <w:snapToGrid w:val="0"/>
          <w:sz w:val="22"/>
          <w:szCs w:val="24"/>
          <w:lang w:val="es-ES_tradnl"/>
        </w:rPr>
        <w:t>Saltillo, Coahuila de Zaragoza, a 23 de diciembre de 2019.</w:t>
      </w:r>
    </w:p>
    <w:p w:rsidR="00DA45B4" w:rsidRPr="00DA45B4" w:rsidRDefault="00DA45B4" w:rsidP="00DA45B4">
      <w:pPr>
        <w:jc w:val="center"/>
        <w:rPr>
          <w:rFonts w:cs="Arial"/>
          <w:b/>
          <w:snapToGrid w:val="0"/>
          <w:sz w:val="24"/>
          <w:szCs w:val="24"/>
          <w:lang w:val="es-ES_tradnl"/>
        </w:rPr>
      </w:pPr>
    </w:p>
    <w:p w:rsidR="00DA45B4" w:rsidRPr="00DA45B4" w:rsidRDefault="00DA45B4" w:rsidP="00DA45B4">
      <w:pPr>
        <w:jc w:val="center"/>
        <w:rPr>
          <w:rFonts w:cs="Arial"/>
          <w:b/>
          <w:snapToGrid w:val="0"/>
          <w:sz w:val="24"/>
          <w:szCs w:val="24"/>
          <w:lang w:val="es-ES_tradnl"/>
        </w:rPr>
      </w:pPr>
    </w:p>
    <w:p w:rsidR="00DA45B4" w:rsidRPr="00DA45B4" w:rsidRDefault="00DA45B4" w:rsidP="00DA45B4">
      <w:pPr>
        <w:jc w:val="center"/>
        <w:rPr>
          <w:rFonts w:cs="Arial"/>
          <w:b/>
          <w:snapToGrid w:val="0"/>
          <w:sz w:val="24"/>
          <w:szCs w:val="24"/>
          <w:lang w:val="es-ES_tradnl"/>
        </w:rPr>
      </w:pP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EL GOBERNADOR CONSTITUCIONAL DEL ESTADO</w:t>
      </w: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ING. MIGUEL ÁNGEL RIQUELME SOLÍS</w:t>
      </w: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(RÚBRICA)</w:t>
      </w:r>
    </w:p>
    <w:p w:rsidR="00DA45B4" w:rsidRPr="00DA45B4" w:rsidRDefault="00DA45B4" w:rsidP="00DA45B4">
      <w:pPr>
        <w:jc w:val="center"/>
        <w:rPr>
          <w:rFonts w:cs="Arial"/>
          <w:b/>
          <w:snapToGrid w:val="0"/>
          <w:sz w:val="24"/>
          <w:szCs w:val="24"/>
          <w:lang w:val="es-ES_tradnl"/>
        </w:rPr>
      </w:pPr>
    </w:p>
    <w:p w:rsidR="00DA45B4" w:rsidRPr="00DA45B4" w:rsidRDefault="00DA45B4" w:rsidP="00DA45B4">
      <w:pPr>
        <w:jc w:val="center"/>
        <w:rPr>
          <w:rFonts w:cs="Arial"/>
          <w:b/>
          <w:snapToGrid w:val="0"/>
          <w:sz w:val="24"/>
          <w:szCs w:val="24"/>
          <w:lang w:val="es-ES_tradnl"/>
        </w:rPr>
      </w:pPr>
    </w:p>
    <w:p w:rsidR="00DA45B4" w:rsidRPr="00DA45B4" w:rsidRDefault="00DA45B4" w:rsidP="00DA45B4">
      <w:pPr>
        <w:jc w:val="left"/>
        <w:rPr>
          <w:rFonts w:cs="Arial"/>
          <w:b/>
          <w:snapToGrid w:val="0"/>
          <w:sz w:val="24"/>
          <w:szCs w:val="24"/>
          <w:lang w:val="es-ES_tradnl"/>
        </w:rPr>
      </w:pPr>
    </w:p>
    <w:tbl>
      <w:tblPr>
        <w:tblStyle w:val="Tablaconcuadrcu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DA45B4" w:rsidRPr="00DA45B4" w:rsidTr="008D4B1C">
        <w:tc>
          <w:tcPr>
            <w:tcW w:w="5103" w:type="dxa"/>
          </w:tcPr>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EL SECRETARIO DE GOBIERNO</w:t>
            </w: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ING. JOSÉ MARÍA FRAUSTRO SILLER</w:t>
            </w:r>
          </w:p>
          <w:p w:rsidR="00DA45B4" w:rsidRPr="00DA45B4" w:rsidRDefault="00DA45B4" w:rsidP="00DA45B4">
            <w:pPr>
              <w:jc w:val="center"/>
              <w:rPr>
                <w:rFonts w:cs="Arial"/>
                <w:b/>
                <w:snapToGrid w:val="0"/>
                <w:sz w:val="24"/>
                <w:szCs w:val="24"/>
                <w:lang w:val="es-ES_tradnl"/>
              </w:rPr>
            </w:pPr>
            <w:r w:rsidRPr="00DA45B4">
              <w:rPr>
                <w:rFonts w:cs="Arial"/>
                <w:b/>
                <w:snapToGrid w:val="0"/>
                <w:sz w:val="24"/>
                <w:szCs w:val="24"/>
                <w:lang w:val="es-ES_tradnl"/>
              </w:rPr>
              <w:t>(RÚBRICA)</w:t>
            </w:r>
          </w:p>
        </w:tc>
        <w:tc>
          <w:tcPr>
            <w:tcW w:w="4820" w:type="dxa"/>
          </w:tcPr>
          <w:p w:rsidR="00DA45B4" w:rsidRPr="00DA45B4" w:rsidRDefault="00DA45B4" w:rsidP="00DA45B4">
            <w:pPr>
              <w:jc w:val="center"/>
              <w:rPr>
                <w:rFonts w:cs="Arial"/>
                <w:b/>
                <w:snapToGrid w:val="0"/>
                <w:sz w:val="24"/>
                <w:szCs w:val="24"/>
                <w:lang w:val="es-ES_tradnl"/>
              </w:rPr>
            </w:pPr>
          </w:p>
        </w:tc>
      </w:tr>
      <w:bookmarkEnd w:id="2"/>
    </w:tbl>
    <w:p w:rsidR="00B07A2D" w:rsidRDefault="00B07A2D" w:rsidP="00DA45B4">
      <w:pPr>
        <w:tabs>
          <w:tab w:val="left" w:pos="8749"/>
        </w:tabs>
        <w:jc w:val="center"/>
        <w:rPr>
          <w:sz w:val="22"/>
          <w:szCs w:val="22"/>
          <w:lang w:eastAsia="es-MX"/>
        </w:rPr>
      </w:pPr>
    </w:p>
    <w:p w:rsidR="00F11EAC" w:rsidRDefault="00F11EAC" w:rsidP="00F11EAC">
      <w:pPr>
        <w:rPr>
          <w:rFonts w:ascii="Arial Narrow" w:hAnsi="Arial Narrow"/>
          <w:b/>
          <w:szCs w:val="24"/>
          <w:lang w:val="es-ES"/>
        </w:rPr>
      </w:pPr>
    </w:p>
    <w:p w:rsidR="006A28BB" w:rsidRDefault="006A28BB" w:rsidP="00F11EAC">
      <w:pPr>
        <w:rPr>
          <w:rFonts w:ascii="Arial Narrow" w:hAnsi="Arial Narrow"/>
          <w:b/>
          <w:szCs w:val="24"/>
          <w:lang w:val="es-ES"/>
        </w:rPr>
      </w:pPr>
    </w:p>
    <w:p w:rsidR="00061546" w:rsidRDefault="00061546" w:rsidP="00F11EAC">
      <w:pPr>
        <w:rPr>
          <w:rFonts w:ascii="Arial Narrow" w:hAnsi="Arial Narrow"/>
          <w:b/>
          <w:szCs w:val="24"/>
          <w:lang w:val="es-ES"/>
        </w:rPr>
      </w:pPr>
    </w:p>
    <w:p w:rsidR="00061546" w:rsidRDefault="00061546" w:rsidP="00F11EAC">
      <w:pPr>
        <w:rPr>
          <w:rFonts w:ascii="Arial Narrow" w:hAnsi="Arial Narrow"/>
          <w:b/>
          <w:szCs w:val="24"/>
          <w:lang w:val="es-ES"/>
        </w:rPr>
      </w:pPr>
    </w:p>
    <w:p w:rsidR="00F11EAC" w:rsidRPr="00F11EAC" w:rsidRDefault="00F11EAC" w:rsidP="00F11EAC">
      <w:pPr>
        <w:rPr>
          <w:rFonts w:ascii="Arial Narrow" w:hAnsi="Arial Narrow"/>
          <w:b/>
          <w:szCs w:val="24"/>
          <w:lang w:val="es-ES"/>
        </w:rPr>
      </w:pPr>
      <w:r w:rsidRPr="00F11EAC">
        <w:rPr>
          <w:rFonts w:ascii="Arial Narrow" w:hAnsi="Arial Narrow"/>
          <w:b/>
          <w:szCs w:val="24"/>
          <w:lang w:val="es-ES"/>
        </w:rPr>
        <w:t xml:space="preserve">El Tribunal Pleno, en su sesión celebrada el treinta de noviembre del dos mil veinte, resolvió la acción de inconstitucionalidad 94/2020, promovida por la Comisión Nacional de Derechos Humanos, en los términos siguientes:  </w:t>
      </w:r>
    </w:p>
    <w:p w:rsidR="00F11EAC" w:rsidRPr="00F11EAC" w:rsidRDefault="00F11EAC" w:rsidP="00F11EAC">
      <w:pPr>
        <w:rPr>
          <w:sz w:val="16"/>
        </w:rPr>
      </w:pPr>
    </w:p>
    <w:p w:rsidR="00F11EAC" w:rsidRPr="00F11EAC" w:rsidRDefault="00F11EAC" w:rsidP="00F11EAC">
      <w:pPr>
        <w:rPr>
          <w:rFonts w:ascii="Arial Narrow" w:hAnsi="Arial Narrow"/>
          <w:szCs w:val="24"/>
          <w:lang w:val="es-ES"/>
        </w:rPr>
      </w:pPr>
      <w:r w:rsidRPr="00F11EAC">
        <w:rPr>
          <w:rFonts w:ascii="Arial Narrow" w:hAnsi="Arial Narrow"/>
          <w:b/>
          <w:szCs w:val="24"/>
          <w:lang w:val="es-ES"/>
        </w:rPr>
        <w:t>PRIMERO.</w:t>
      </w:r>
      <w:r w:rsidRPr="00F11EAC">
        <w:rPr>
          <w:rFonts w:ascii="Arial Narrow" w:hAnsi="Arial Narrow"/>
          <w:szCs w:val="24"/>
          <w:lang w:val="es-ES"/>
        </w:rPr>
        <w:t xml:space="preserve"> Es procedente y parcialmente fundada la presente acción de inconstitucionalidad.</w:t>
      </w:r>
    </w:p>
    <w:p w:rsidR="00F11EAC" w:rsidRPr="00F11EAC" w:rsidRDefault="00F11EAC" w:rsidP="00F11EAC">
      <w:pPr>
        <w:ind w:left="567"/>
        <w:rPr>
          <w:rFonts w:ascii="Arial Narrow" w:hAnsi="Arial Narrow"/>
          <w:szCs w:val="24"/>
          <w:lang w:val="es-ES"/>
        </w:rPr>
      </w:pPr>
    </w:p>
    <w:p w:rsidR="00F11EAC" w:rsidRPr="00F11EAC" w:rsidRDefault="00F11EAC" w:rsidP="00F11EAC">
      <w:pPr>
        <w:rPr>
          <w:rFonts w:ascii="Arial Narrow" w:hAnsi="Arial Narrow"/>
          <w:szCs w:val="24"/>
          <w:lang w:val="es-ES"/>
        </w:rPr>
      </w:pPr>
      <w:r w:rsidRPr="00F11EAC">
        <w:rPr>
          <w:rFonts w:ascii="Arial Narrow" w:hAnsi="Arial Narrow"/>
          <w:b/>
          <w:szCs w:val="24"/>
          <w:lang w:val="es-ES"/>
        </w:rPr>
        <w:t>SEGUNDO</w:t>
      </w:r>
      <w:r w:rsidRPr="00F11EAC">
        <w:rPr>
          <w:rFonts w:ascii="Arial Narrow" w:hAnsi="Arial Narrow"/>
          <w:szCs w:val="24"/>
          <w:lang w:val="es-ES"/>
        </w:rPr>
        <w:t xml:space="preserve">. Se reconoce la validez de los artículos 50, fracción I, numeral 4, de la Ley de Ingresos del Municipio de Acuña, 39, fracción I, numerales 20 y 21, de la Ley de Ingresos del Municipio de Arteaga, 35, fracción I, numeral 3, de la Ley de Ingresos del Municipio de Candela, 47, fracción I, numerales 4, 5 y 7, de la Ley de Ingresos del Municipio de Cuatro Ciénegas de Carranza, 36, fracciones II, III y IV, de la Ley de Ingresos del Municipio de Escobedo, 35, fracción V, numeral 27, de la Ley de Ingresos del Municipio de Frontera, 42, fracción I, numerales 3 y 4, de la Ley de Ingresos del Municipio de Guerrero, 26, fracción I, numerales 3 y 4, de la Ley de Ingresos del Municipio de Hidalgo, 50, fracción I, numerales 3 y 4, de la Ley de Ingresos del Municipio de Jiménez, 32, fracciones XVII y XIX, de la Ley de Ingresos del Municipio de Juárez, 44, fracción I, numeral 3, de la Ley de Ingresos del Municipio de Nadadores, 52, fracción XXVII, numerales 41, 42, 43 y 45, de la Ley de Ingresos del Municipio de Nava, 37, fracción I, numeral 3, de la Ley de Ingresos del Municipio de Sacramento, 42, fracción XV, numerales 3 y 4, de la Ley de Ingresos del Municipio de San Buenaventura, 28, numerales 24, 25, 27, 37 y 38, de la Ley de Ingresos del Municipio de Sierra Mojada, 61, numeral 188, de la Ley de Ingresos del Municipio de Torreón, 46, numeral 3, de la Ley de Ingresos del Municipio de Viesca y 41, fracción XXIV, numerales 3 y 4, de la Ley de Ingresos del Municipio de Villa Unión, todas del Estado de Coahuila de Zaragoza, para el Ejercicio Fiscal 2020, publicadas en el Periódico Oficial de dicha entidad federativa el veintisiete de diciembre de dos mil diecinueve, en atención a lo dispuesto en el considerando séptimo de esta decisión. </w:t>
      </w:r>
    </w:p>
    <w:p w:rsidR="00F11EAC" w:rsidRPr="00F11EAC" w:rsidRDefault="00F11EAC" w:rsidP="00F11EAC">
      <w:pPr>
        <w:ind w:left="567"/>
        <w:rPr>
          <w:rFonts w:ascii="Arial Narrow" w:hAnsi="Arial Narrow"/>
          <w:szCs w:val="24"/>
          <w:lang w:val="es-ES"/>
        </w:rPr>
      </w:pPr>
    </w:p>
    <w:p w:rsidR="00F11EAC" w:rsidRPr="00F11EAC" w:rsidRDefault="00F11EAC" w:rsidP="00F11EAC">
      <w:pPr>
        <w:rPr>
          <w:rFonts w:ascii="Arial Narrow" w:hAnsi="Arial Narrow"/>
          <w:szCs w:val="24"/>
          <w:lang w:val="es-ES"/>
        </w:rPr>
      </w:pPr>
      <w:r w:rsidRPr="00F11EAC">
        <w:rPr>
          <w:rFonts w:ascii="Arial Narrow" w:hAnsi="Arial Narrow"/>
          <w:b/>
          <w:szCs w:val="24"/>
          <w:lang w:val="es-ES"/>
        </w:rPr>
        <w:t>TERCERO.</w:t>
      </w:r>
      <w:r w:rsidRPr="00F11EAC">
        <w:rPr>
          <w:rFonts w:ascii="Arial Narrow" w:hAnsi="Arial Narrow"/>
          <w:szCs w:val="24"/>
          <w:lang w:val="es-ES"/>
        </w:rPr>
        <w:t xml:space="preserve"> Se declara la invalidez de los artículos 16, fracción II, numeral 3, de la Ley de Ingresos del Municipio de Abasolo, 27, fracción III, y 50, fracción I, numeral 1, de la Ley de Ingresos del Municipio de Acuña, 28, fracción IV, numeral 3, de la Ley de Ingresos del Municipio de Allende, 27, fracción IV, numeral 3, de la Ley de Ingresos del Municipio de Arteaga, 22, fracción IV, numeral 3, y 35, fracciones I, numeral 1, II, numeral 3, y III, numeral 1, de la Ley de Ingresos del Municipio de Candela, 33, fracción VI, numeral 3, de la Ley de Ingresos del Municipio de Castaños, 33, fracción VI, y 47, fracciones I, numeral 1, II, numeral 6, III, numerales 1, 2 y 3, y VI, numerales 3 y 4, de la Ley de Ingresos del Municipio de Cuatro Ciénegas de Carranza, 20, fracción IV, numeral 3, 36, fracción I, 38, fracciones I, II y IV, y 41, fracción IV, de la Ley de Ingresos del Municipio de Escobedo, 33, fracción IX, numeral 3, de la Ley de Ingresos del Municipio de Francisco I. Madero, 22, fracción VI, numeral 3, de la Ley de Ingresos del Municipio de Frontera, 24, fracción VI, numeral 3, y 40, fracción VIII, numerales 7 y 16, de la Ley de Ingresos del Municipio de General Cepeda, 27, fracción VIII, numeral 3, y 42, fracciones I, numeral 1, II, numeral 8, III, numerales 1, 2 y 3, y VI, numerales 3 y 4, de la Ley de Ingresos del Municipio de Guerrero, 18, fracción V, numeral 3, y 26, fracciones I, numeral 1, y III, numerales 1 y 3, de la Ley de Ingresos del Municipio de Hidalgo, 34, fracción VIII, numeral 3, y 50, fracciones I, numeral 1, III, numerales 1, 2 y 3, y VI, numerales 3 y 4, de la Ley de Ingresos del Municipio de Jiménez, 20, fracción V, numeral 3, de la Ley de Ingresos del Municipio de Juárez, 21, fracción IV, numeral 3, y 31, fracciones I, numeral 1, II, numeral 7, III, numerales 1, 2 y 3, y VI, numerales 3 y 4, de la Ley de Ingresos del Municipio de Lamadrid, 36, fracción V, numeral 3, de la Ley de Ingresos del Municipio de Matamoros, 39, fracción XI, numeral 3, de la Ley de Ingresos del Municipio de Monclova, 35, fracción VI, numeral 3, de la Ley de Ingresos del Municipio de Morelos, 28, fracción III, numeral 3, de la Ley de Ingresos del Municipio de </w:t>
      </w:r>
      <w:proofErr w:type="spellStart"/>
      <w:r w:rsidRPr="00F11EAC">
        <w:rPr>
          <w:rFonts w:ascii="Arial Narrow" w:hAnsi="Arial Narrow"/>
          <w:szCs w:val="24"/>
          <w:lang w:val="es-ES"/>
        </w:rPr>
        <w:t>Múzquiz</w:t>
      </w:r>
      <w:proofErr w:type="spellEnd"/>
      <w:r w:rsidRPr="00F11EAC">
        <w:rPr>
          <w:rFonts w:ascii="Arial Narrow" w:hAnsi="Arial Narrow"/>
          <w:szCs w:val="24"/>
          <w:lang w:val="es-ES"/>
        </w:rPr>
        <w:t>, 29, fracción IV, numeral 3, y 44, fracciones I, numeral 1, II, numeral 8, y III, numerales 1, 2 y 3, de la Ley de Ingresos del Municipio de Nadadores, 37, fracción X, numeral 3, de la Ley de Ingresos del Municipio de Nava, 19, fracción VI, numeral 3, de la Ley de Ingresos del Municipio de Ocampo, 30, fracción II, numeral 14, inciso c), y 46, fracción XII, numeral 27, de la Ley de Ingresos del Municipio de Parras, 27, fracción II, numeral 3, de la Ley de Ingresos del Municipio de Piedras Negras, 32, fracción VI, numeral 3, de la Ley de Ingresos del Municipio de Progreso, 33, fracción IX, numeral 3, de la Ley de Ingresos del Municipio de Ramos Arizpe, 41, fracción IV, numeral 3, de la Ley de Ingresos del Municipio de Sabinas, 25, fracción III, numeral 3, y 37, fracciones I, numeral 1, II, numeral 8, III, numerales 1, 2 y 3, y VI, numerales 3 y 4, de la Ley de Ingresos del Municipio de Sacramento, 13, fracción II, sección ‘Transparencia’, en sus porciones normativas ‘Copia tamaño carta u oficio $ 7.26’ y ‘Copia a color, carta u oficio $ 29.03’, y 32, fracción VI, incisos del a) al e), de la Ley de Ingresos del Municipio de Saltillo, 28, fracción IV, numeral 3, y 42, fracciones XV, numeral 1, XVI, numeral 8, y XX, numerales 3 y 4, de la Ley de Ingresos del Municipio de San Buenaventura, 35, fracción II, numeral 16, punto 3, de la Ley de Ingresos del Municipio de San Juan de Sabinas, 37, fracción VI, numeral 3, de la Ley de Ingresos del Municipio de San Pedro, 21, numeral 3, de la Ley de Ingresos del Municipio de Sierra Mojada, 42, fracción IV, numerales 1, 3 y 4, y 51, numeral 14, números 1 y 3, de la Ley de Ingresos del Municipio de Torreón, 33, fracción V, numeral 3, y 46, numeral 6, de la Ley de Ingresos del Municipio de Viesca, 25, fracción IV, numeral 3, y 41, fracciones XXIV, numeral 1, XXVI, numeral 1, y XXIX, numeral 3, de la Ley de Ingresos del Municipio de Villa Unión y 25, fracción VI, numeral 2, de la Ley de Ingresos del Municipio de Zaragoza, todas del Estado de Coahuila de Zaragoza, para el Ejercicio Fiscal 2020, publicadas en el Periódico Oficial de dicha entidad federativa el veintisiete de diciembre de dos mil diecinueve, por las razones plasmadas en el considerando sexto y séptimo de esta determinación.</w:t>
      </w:r>
    </w:p>
    <w:p w:rsidR="00F11EAC" w:rsidRPr="00F11EAC" w:rsidRDefault="00F11EAC" w:rsidP="00F11EAC">
      <w:pPr>
        <w:ind w:left="567" w:firstLine="141"/>
        <w:rPr>
          <w:rFonts w:ascii="Arial Narrow" w:hAnsi="Arial Narrow"/>
          <w:szCs w:val="24"/>
          <w:lang w:val="es-ES"/>
        </w:rPr>
      </w:pPr>
    </w:p>
    <w:p w:rsidR="00F11EAC" w:rsidRPr="00F11EAC" w:rsidRDefault="00F11EAC" w:rsidP="00F11EAC">
      <w:pPr>
        <w:rPr>
          <w:rFonts w:ascii="Arial Narrow" w:hAnsi="Arial Narrow"/>
          <w:szCs w:val="24"/>
          <w:lang w:val="es-ES"/>
        </w:rPr>
      </w:pPr>
      <w:r w:rsidRPr="00F11EAC">
        <w:rPr>
          <w:rFonts w:ascii="Arial Narrow" w:hAnsi="Arial Narrow"/>
          <w:b/>
          <w:szCs w:val="24"/>
          <w:lang w:val="es-ES"/>
        </w:rPr>
        <w:t>CUARTO.</w:t>
      </w:r>
      <w:r w:rsidRPr="00F11EAC">
        <w:rPr>
          <w:rFonts w:ascii="Arial Narrow" w:hAnsi="Arial Narrow"/>
          <w:szCs w:val="24"/>
          <w:lang w:val="es-ES"/>
        </w:rPr>
        <w:t xml:space="preserve"> La declaración de invalidez decretada surtirá sus efectos a partir de la notificación de estos puntos resolutivos al Congreso del Estado de Coahuila de Zaragoza y conforme a los efectos vinculatorios hacia el futuro a ese órgano legislativo, tal como se precisa en el considerando octavo de esta ejecutoria. </w:t>
      </w:r>
    </w:p>
    <w:p w:rsidR="00F11EAC" w:rsidRPr="00F11EAC" w:rsidRDefault="00F11EAC" w:rsidP="00F11EAC">
      <w:pPr>
        <w:ind w:left="567" w:firstLine="141"/>
        <w:rPr>
          <w:rFonts w:ascii="Arial Narrow" w:hAnsi="Arial Narrow"/>
          <w:szCs w:val="24"/>
          <w:lang w:val="es-ES"/>
        </w:rPr>
      </w:pPr>
    </w:p>
    <w:p w:rsidR="00F11EAC" w:rsidRPr="00F11EAC" w:rsidRDefault="00F11EAC" w:rsidP="00F11EAC">
      <w:pPr>
        <w:rPr>
          <w:rFonts w:ascii="Arial Narrow" w:hAnsi="Arial Narrow"/>
          <w:szCs w:val="24"/>
          <w:lang w:val="es-ES"/>
        </w:rPr>
      </w:pPr>
      <w:r w:rsidRPr="00F11EAC">
        <w:rPr>
          <w:rFonts w:ascii="Arial Narrow" w:hAnsi="Arial Narrow"/>
          <w:b/>
          <w:szCs w:val="24"/>
          <w:lang w:val="es-ES"/>
        </w:rPr>
        <w:t>QUINTO.</w:t>
      </w:r>
      <w:r w:rsidRPr="00F11EAC">
        <w:rPr>
          <w:rFonts w:ascii="Arial Narrow" w:hAnsi="Arial Narrow"/>
          <w:szCs w:val="24"/>
          <w:lang w:val="es-ES"/>
        </w:rPr>
        <w:t xml:space="preserve"> Publíquese esta resolución en el Diario Oficial de la Federación, en el Periódico Oficial del Estado de Coahuila de Zaragoza, así como en el Semanario Judicial de la Federación y su Gaceta”.</w:t>
      </w:r>
    </w:p>
    <w:p w:rsidR="00F11EAC" w:rsidRPr="00F11EAC" w:rsidRDefault="00F11EAC" w:rsidP="00F11EAC"/>
    <w:p w:rsidR="00F11EAC" w:rsidRDefault="00F11EAC" w:rsidP="00DA45B4">
      <w:pPr>
        <w:tabs>
          <w:tab w:val="left" w:pos="8749"/>
        </w:tabs>
        <w:jc w:val="center"/>
        <w:rPr>
          <w:sz w:val="22"/>
          <w:szCs w:val="22"/>
          <w:lang w:eastAsia="es-MX"/>
        </w:rPr>
      </w:pPr>
    </w:p>
    <w:sectPr w:rsidR="00F11EAC" w:rsidSect="00B07A2D">
      <w:headerReference w:type="default" r:id="rId7"/>
      <w:pgSz w:w="12242" w:h="15842" w:code="1"/>
      <w:pgMar w:top="2268" w:right="1134" w:bottom="1134"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83" w:rsidRDefault="000B7083" w:rsidP="00B07A2D">
      <w:r>
        <w:separator/>
      </w:r>
    </w:p>
  </w:endnote>
  <w:endnote w:type="continuationSeparator" w:id="0">
    <w:p w:rsidR="000B7083" w:rsidRDefault="000B7083" w:rsidP="00B0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83" w:rsidRDefault="000B7083" w:rsidP="00B07A2D">
      <w:r>
        <w:separator/>
      </w:r>
    </w:p>
  </w:footnote>
  <w:footnote w:type="continuationSeparator" w:id="0">
    <w:p w:rsidR="000B7083" w:rsidRDefault="000B7083" w:rsidP="00B0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A2D" w:rsidRDefault="00B07A2D" w:rsidP="00B07A2D">
    <w:pPr>
      <w:pStyle w:val="Encabezado"/>
      <w:tabs>
        <w:tab w:val="left" w:pos="5040"/>
      </w:tabs>
      <w:jc w:val="center"/>
      <w:rPr>
        <w:rFonts w:cs="Arial"/>
        <w:bCs/>
        <w:smallCaps/>
        <w:spacing w:val="20"/>
        <w:sz w:val="32"/>
        <w:szCs w:val="32"/>
      </w:rPr>
    </w:pPr>
  </w:p>
  <w:p w:rsidR="00B07A2D" w:rsidRDefault="00B07A2D" w:rsidP="00B07A2D">
    <w:pPr>
      <w:pStyle w:val="Encabezado"/>
      <w:tabs>
        <w:tab w:val="left" w:pos="5040"/>
      </w:tabs>
      <w:jc w:val="center"/>
    </w:pPr>
    <w:r w:rsidRPr="00D35BB5">
      <w:rPr>
        <w:rFonts w:cs="Arial"/>
        <w:bCs/>
        <w:smallCaps/>
        <w:spacing w:val="20"/>
        <w:sz w:val="32"/>
        <w:szCs w:val="32"/>
      </w:rPr>
      <w:t xml:space="preserve"> </w:t>
    </w:r>
  </w:p>
  <w:p w:rsidR="00B07A2D" w:rsidRPr="00030032" w:rsidRDefault="00B07A2D" w:rsidP="00B07A2D">
    <w:pPr>
      <w:pStyle w:val="Encabezado"/>
      <w:ind w:right="4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BB80F8F"/>
    <w:multiLevelType w:val="hybridMultilevel"/>
    <w:tmpl w:val="160077CA"/>
    <w:lvl w:ilvl="0" w:tplc="0C0A000F">
      <w:start w:val="1"/>
      <w:numFmt w:val="decimal"/>
      <w:lvlText w:val="%1."/>
      <w:lvlJc w:val="left"/>
      <w:pPr>
        <w:ind w:left="786" w:hanging="360"/>
      </w:pPr>
      <w:rPr>
        <w:b w:val="0"/>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A2D"/>
    <w:rsid w:val="00061546"/>
    <w:rsid w:val="000653EC"/>
    <w:rsid w:val="000B7083"/>
    <w:rsid w:val="002E255E"/>
    <w:rsid w:val="00303300"/>
    <w:rsid w:val="003D58DB"/>
    <w:rsid w:val="004562E7"/>
    <w:rsid w:val="004D17CE"/>
    <w:rsid w:val="006A28BB"/>
    <w:rsid w:val="0083394B"/>
    <w:rsid w:val="00883D95"/>
    <w:rsid w:val="00884FE4"/>
    <w:rsid w:val="00893F91"/>
    <w:rsid w:val="0096606E"/>
    <w:rsid w:val="009836B6"/>
    <w:rsid w:val="009B3F43"/>
    <w:rsid w:val="00AB6E52"/>
    <w:rsid w:val="00B07A2D"/>
    <w:rsid w:val="00B37D7C"/>
    <w:rsid w:val="00B4675E"/>
    <w:rsid w:val="00B60847"/>
    <w:rsid w:val="00C007CF"/>
    <w:rsid w:val="00DA45B4"/>
    <w:rsid w:val="00E5261F"/>
    <w:rsid w:val="00F11EAC"/>
    <w:rsid w:val="00F52E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0367709-109E-427D-AD7C-2177F44B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A2D"/>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B07A2D"/>
    <w:pPr>
      <w:keepNext/>
      <w:outlineLvl w:val="0"/>
    </w:pPr>
    <w:rPr>
      <w:b/>
      <w:sz w:val="22"/>
    </w:rPr>
  </w:style>
  <w:style w:type="paragraph" w:styleId="Ttulo2">
    <w:name w:val="heading 2"/>
    <w:basedOn w:val="Normal"/>
    <w:next w:val="Normal"/>
    <w:link w:val="Ttulo2Car"/>
    <w:uiPriority w:val="99"/>
    <w:qFormat/>
    <w:rsid w:val="00B07A2D"/>
    <w:pPr>
      <w:keepNext/>
      <w:tabs>
        <w:tab w:val="left" w:pos="0"/>
      </w:tabs>
      <w:jc w:val="center"/>
      <w:outlineLvl w:val="1"/>
    </w:pPr>
    <w:rPr>
      <w:b/>
    </w:rPr>
  </w:style>
  <w:style w:type="paragraph" w:styleId="Ttulo3">
    <w:name w:val="heading 3"/>
    <w:basedOn w:val="Normal"/>
    <w:next w:val="Normal"/>
    <w:link w:val="Ttulo3Car"/>
    <w:qFormat/>
    <w:rsid w:val="00B07A2D"/>
    <w:pPr>
      <w:keepNext/>
      <w:spacing w:line="360" w:lineRule="auto"/>
      <w:outlineLvl w:val="2"/>
    </w:pPr>
    <w:rPr>
      <w:rFonts w:eastAsia="Calibri"/>
      <w:b/>
      <w:sz w:val="36"/>
    </w:rPr>
  </w:style>
  <w:style w:type="paragraph" w:styleId="Ttulo4">
    <w:name w:val="heading 4"/>
    <w:basedOn w:val="Normal"/>
    <w:next w:val="Normal"/>
    <w:link w:val="Ttulo4Car"/>
    <w:unhideWhenUsed/>
    <w:qFormat/>
    <w:rsid w:val="00B07A2D"/>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B07A2D"/>
    <w:pPr>
      <w:keepNext/>
      <w:shd w:val="clear" w:color="FF00FF" w:fill="auto"/>
      <w:spacing w:line="360" w:lineRule="auto"/>
      <w:outlineLvl w:val="4"/>
    </w:pPr>
    <w:rPr>
      <w:b/>
      <w:sz w:val="36"/>
    </w:rPr>
  </w:style>
  <w:style w:type="paragraph" w:styleId="Ttulo6">
    <w:name w:val="heading 6"/>
    <w:basedOn w:val="Normal"/>
    <w:next w:val="Normal"/>
    <w:link w:val="Ttulo6Car"/>
    <w:qFormat/>
    <w:rsid w:val="00B07A2D"/>
    <w:pPr>
      <w:keepNext/>
      <w:spacing w:line="360" w:lineRule="auto"/>
      <w:outlineLvl w:val="5"/>
    </w:pPr>
    <w:rPr>
      <w:rFonts w:eastAsia="Calibri"/>
      <w:b/>
      <w:sz w:val="36"/>
    </w:rPr>
  </w:style>
  <w:style w:type="paragraph" w:styleId="Ttulo7">
    <w:name w:val="heading 7"/>
    <w:basedOn w:val="Normal"/>
    <w:next w:val="Normal"/>
    <w:link w:val="Ttulo7Car"/>
    <w:qFormat/>
    <w:rsid w:val="00B07A2D"/>
    <w:pPr>
      <w:keepNext/>
      <w:spacing w:line="360" w:lineRule="auto"/>
      <w:outlineLvl w:val="6"/>
    </w:pPr>
    <w:rPr>
      <w:rFonts w:eastAsia="Calibri"/>
      <w:b/>
      <w:sz w:val="36"/>
    </w:rPr>
  </w:style>
  <w:style w:type="paragraph" w:styleId="Ttulo8">
    <w:name w:val="heading 8"/>
    <w:basedOn w:val="Normal"/>
    <w:next w:val="Normal"/>
    <w:link w:val="Ttulo8Car"/>
    <w:qFormat/>
    <w:rsid w:val="00B07A2D"/>
    <w:pPr>
      <w:keepNext/>
      <w:keepLines/>
      <w:spacing w:before="200"/>
      <w:outlineLvl w:val="7"/>
    </w:pPr>
    <w:rPr>
      <w:rFonts w:ascii="Cambria" w:hAnsi="Cambria"/>
      <w:color w:val="404040"/>
    </w:rPr>
  </w:style>
  <w:style w:type="paragraph" w:styleId="Ttulo9">
    <w:name w:val="heading 9"/>
    <w:basedOn w:val="Normal"/>
    <w:next w:val="Normal"/>
    <w:link w:val="Ttulo9Car"/>
    <w:qFormat/>
    <w:rsid w:val="00B07A2D"/>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7A2D"/>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B07A2D"/>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B07A2D"/>
    <w:rPr>
      <w:rFonts w:ascii="Arial" w:eastAsia="Calibri" w:hAnsi="Arial" w:cs="Times New Roman"/>
      <w:b/>
      <w:sz w:val="36"/>
      <w:szCs w:val="20"/>
      <w:lang w:eastAsia="es-ES"/>
    </w:rPr>
  </w:style>
  <w:style w:type="character" w:customStyle="1" w:styleId="Ttulo4Car">
    <w:name w:val="Título 4 Car"/>
    <w:basedOn w:val="Fuentedeprrafopredeter"/>
    <w:link w:val="Ttulo4"/>
    <w:rsid w:val="00B07A2D"/>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B07A2D"/>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B07A2D"/>
    <w:rPr>
      <w:rFonts w:ascii="Arial" w:eastAsia="Calibri" w:hAnsi="Arial" w:cs="Times New Roman"/>
      <w:b/>
      <w:sz w:val="36"/>
      <w:szCs w:val="20"/>
      <w:lang w:eastAsia="es-ES"/>
    </w:rPr>
  </w:style>
  <w:style w:type="character" w:customStyle="1" w:styleId="Ttulo7Car">
    <w:name w:val="Título 7 Car"/>
    <w:basedOn w:val="Fuentedeprrafopredeter"/>
    <w:link w:val="Ttulo7"/>
    <w:rsid w:val="00B07A2D"/>
    <w:rPr>
      <w:rFonts w:ascii="Arial" w:eastAsia="Calibri" w:hAnsi="Arial" w:cs="Times New Roman"/>
      <w:b/>
      <w:sz w:val="36"/>
      <w:szCs w:val="20"/>
      <w:lang w:eastAsia="es-ES"/>
    </w:rPr>
  </w:style>
  <w:style w:type="character" w:customStyle="1" w:styleId="Ttulo8Car">
    <w:name w:val="Título 8 Car"/>
    <w:basedOn w:val="Fuentedeprrafopredeter"/>
    <w:link w:val="Ttulo8"/>
    <w:rsid w:val="00B07A2D"/>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B07A2D"/>
    <w:rPr>
      <w:rFonts w:ascii="Arial" w:eastAsia="Calibri" w:hAnsi="Arial" w:cs="Times New Roman"/>
      <w:b/>
      <w:sz w:val="36"/>
      <w:szCs w:val="20"/>
      <w:lang w:eastAsia="es-ES"/>
    </w:rPr>
  </w:style>
  <w:style w:type="table" w:styleId="Tablaconcuadrcula">
    <w:name w:val="Table Grid"/>
    <w:basedOn w:val="Tablanormal"/>
    <w:rsid w:val="00B07A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07A2D"/>
    <w:pPr>
      <w:tabs>
        <w:tab w:val="center" w:pos="4252"/>
        <w:tab w:val="right" w:pos="8504"/>
      </w:tabs>
    </w:pPr>
  </w:style>
  <w:style w:type="character" w:customStyle="1" w:styleId="EncabezadoCar">
    <w:name w:val="Encabezado Car"/>
    <w:basedOn w:val="Fuentedeprrafopredeter"/>
    <w:link w:val="Encabezado"/>
    <w:uiPriority w:val="99"/>
    <w:rsid w:val="00B07A2D"/>
    <w:rPr>
      <w:rFonts w:ascii="Arial" w:eastAsia="Times New Roman" w:hAnsi="Arial" w:cs="Times New Roman"/>
      <w:sz w:val="20"/>
      <w:szCs w:val="20"/>
      <w:lang w:eastAsia="es-ES"/>
    </w:rPr>
  </w:style>
  <w:style w:type="paragraph" w:styleId="Piedepgina">
    <w:name w:val="footer"/>
    <w:basedOn w:val="Normal"/>
    <w:link w:val="PiedepginaCar"/>
    <w:uiPriority w:val="99"/>
    <w:rsid w:val="00B07A2D"/>
    <w:pPr>
      <w:tabs>
        <w:tab w:val="center" w:pos="4252"/>
        <w:tab w:val="right" w:pos="8504"/>
      </w:tabs>
    </w:pPr>
  </w:style>
  <w:style w:type="character" w:customStyle="1" w:styleId="PiedepginaCar">
    <w:name w:val="Pie de página Car"/>
    <w:basedOn w:val="Fuentedeprrafopredeter"/>
    <w:link w:val="Piedepgina"/>
    <w:uiPriority w:val="99"/>
    <w:rsid w:val="00B07A2D"/>
    <w:rPr>
      <w:rFonts w:ascii="Arial" w:eastAsia="Times New Roman" w:hAnsi="Arial" w:cs="Times New Roman"/>
      <w:sz w:val="20"/>
      <w:szCs w:val="20"/>
      <w:lang w:eastAsia="es-ES"/>
    </w:rPr>
  </w:style>
  <w:style w:type="paragraph" w:styleId="Sinespaciado">
    <w:name w:val="No Spacing"/>
    <w:uiPriority w:val="1"/>
    <w:qFormat/>
    <w:rsid w:val="00B07A2D"/>
    <w:pPr>
      <w:spacing w:after="0" w:line="240" w:lineRule="auto"/>
    </w:pPr>
    <w:rPr>
      <w:rFonts w:ascii="Calibri" w:eastAsia="Calibri" w:hAnsi="Calibri" w:cs="Times New Roman"/>
    </w:rPr>
  </w:style>
  <w:style w:type="paragraph" w:styleId="Listaconvietas">
    <w:name w:val="List Bullet"/>
    <w:basedOn w:val="Normal"/>
    <w:unhideWhenUsed/>
    <w:rsid w:val="00B07A2D"/>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B07A2D"/>
    <w:rPr>
      <w:color w:val="0000FF"/>
      <w:u w:val="single"/>
    </w:rPr>
  </w:style>
  <w:style w:type="paragraph" w:customStyle="1" w:styleId="Cuerpo">
    <w:name w:val="Cuerpo"/>
    <w:rsid w:val="00B07A2D"/>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B07A2D"/>
    <w:pPr>
      <w:spacing w:after="120" w:line="480" w:lineRule="auto"/>
    </w:pPr>
  </w:style>
  <w:style w:type="character" w:customStyle="1" w:styleId="Textoindependiente2Car">
    <w:name w:val="Texto independiente 2 Car"/>
    <w:basedOn w:val="Fuentedeprrafopredeter"/>
    <w:link w:val="Textoindependiente2"/>
    <w:rsid w:val="00B07A2D"/>
    <w:rPr>
      <w:rFonts w:ascii="Arial" w:eastAsia="Times New Roman" w:hAnsi="Arial" w:cs="Times New Roman"/>
      <w:sz w:val="20"/>
      <w:szCs w:val="20"/>
      <w:lang w:eastAsia="es-ES"/>
    </w:rPr>
  </w:style>
  <w:style w:type="paragraph" w:customStyle="1" w:styleId="paragraph">
    <w:name w:val="paragraph"/>
    <w:basedOn w:val="Normal"/>
    <w:rsid w:val="00B07A2D"/>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B07A2D"/>
  </w:style>
  <w:style w:type="paragraph" w:styleId="NormalWeb">
    <w:name w:val="Normal (Web)"/>
    <w:basedOn w:val="Normal"/>
    <w:uiPriority w:val="99"/>
    <w:unhideWhenUsed/>
    <w:rsid w:val="00B07A2D"/>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uiPriority w:val="99"/>
    <w:semiHidden/>
    <w:unhideWhenUsed/>
    <w:rsid w:val="00B07A2D"/>
    <w:rPr>
      <w:color w:val="605E5C"/>
      <w:shd w:val="clear" w:color="auto" w:fill="E1DFDD"/>
    </w:rPr>
  </w:style>
  <w:style w:type="paragraph" w:styleId="Textodeglobo">
    <w:name w:val="Balloon Text"/>
    <w:basedOn w:val="Normal"/>
    <w:link w:val="TextodegloboCar"/>
    <w:unhideWhenUsed/>
    <w:rsid w:val="00B07A2D"/>
    <w:rPr>
      <w:rFonts w:ascii="Segoe UI" w:hAnsi="Segoe UI" w:cs="Segoe UI"/>
      <w:sz w:val="18"/>
      <w:szCs w:val="18"/>
    </w:rPr>
  </w:style>
  <w:style w:type="character" w:customStyle="1" w:styleId="TextodegloboCar">
    <w:name w:val="Texto de globo Car"/>
    <w:basedOn w:val="Fuentedeprrafopredeter"/>
    <w:link w:val="Textodeglobo"/>
    <w:rsid w:val="00B07A2D"/>
    <w:rPr>
      <w:rFonts w:ascii="Segoe UI" w:eastAsia="Times New Roman" w:hAnsi="Segoe UI" w:cs="Segoe UI"/>
      <w:sz w:val="18"/>
      <w:szCs w:val="18"/>
      <w:lang w:eastAsia="es-ES"/>
    </w:rPr>
  </w:style>
  <w:style w:type="paragraph" w:customStyle="1" w:styleId="Default">
    <w:name w:val="Default"/>
    <w:rsid w:val="00B07A2D"/>
    <w:pPr>
      <w:autoSpaceDE w:val="0"/>
      <w:autoSpaceDN w:val="0"/>
      <w:adjustRightInd w:val="0"/>
      <w:spacing w:after="0" w:line="240" w:lineRule="auto"/>
    </w:pPr>
    <w:rPr>
      <w:rFonts w:ascii="Arial" w:eastAsia="Calibri" w:hAnsi="Arial" w:cs="Arial"/>
      <w:color w:val="000000"/>
      <w:sz w:val="24"/>
      <w:szCs w:val="24"/>
    </w:rPr>
  </w:style>
  <w:style w:type="character" w:customStyle="1" w:styleId="CharAttribute14">
    <w:name w:val="CharAttribute14"/>
    <w:rsid w:val="00B07A2D"/>
    <w:rPr>
      <w:rFonts w:ascii="Arial" w:eastAsia="Calibri"/>
      <w:sz w:val="26"/>
    </w:rPr>
  </w:style>
  <w:style w:type="paragraph" w:customStyle="1" w:styleId="m2135201184307424759s12">
    <w:name w:val="m_2135201184307424759s12"/>
    <w:basedOn w:val="Normal"/>
    <w:rsid w:val="00B07A2D"/>
    <w:pPr>
      <w:spacing w:before="100" w:beforeAutospacing="1" w:after="100" w:afterAutospacing="1"/>
      <w:jc w:val="left"/>
    </w:pPr>
    <w:rPr>
      <w:rFonts w:ascii="Times New Roman" w:hAnsi="Times New Roman"/>
      <w:sz w:val="24"/>
      <w:szCs w:val="24"/>
      <w:lang w:eastAsia="es-MX"/>
    </w:rPr>
  </w:style>
  <w:style w:type="character" w:customStyle="1" w:styleId="m2135201184307424759bumpedfont15">
    <w:name w:val="m_2135201184307424759bumpedfont15"/>
    <w:basedOn w:val="Fuentedeprrafopredeter"/>
    <w:rsid w:val="00B07A2D"/>
  </w:style>
  <w:style w:type="character" w:styleId="Nmerodepgina">
    <w:name w:val="page number"/>
    <w:rsid w:val="00B07A2D"/>
  </w:style>
  <w:style w:type="paragraph" w:styleId="Puesto">
    <w:name w:val="Title"/>
    <w:basedOn w:val="Normal"/>
    <w:link w:val="PuestoCar2"/>
    <w:qFormat/>
    <w:rsid w:val="00B07A2D"/>
    <w:pPr>
      <w:jc w:val="center"/>
    </w:pPr>
    <w:rPr>
      <w:b/>
      <w:sz w:val="24"/>
      <w:szCs w:val="24"/>
    </w:rPr>
  </w:style>
  <w:style w:type="character" w:customStyle="1" w:styleId="PuestoCar">
    <w:name w:val="Puesto Car"/>
    <w:basedOn w:val="Fuentedeprrafopredeter"/>
    <w:link w:val="Puesto1"/>
    <w:rsid w:val="00B07A2D"/>
    <w:rPr>
      <w:rFonts w:asciiTheme="majorHAnsi" w:eastAsiaTheme="majorEastAsia" w:hAnsiTheme="majorHAnsi" w:cstheme="majorBidi"/>
      <w:spacing w:val="-10"/>
      <w:kern w:val="28"/>
      <w:sz w:val="56"/>
      <w:szCs w:val="56"/>
      <w:lang w:eastAsia="es-ES"/>
    </w:rPr>
  </w:style>
  <w:style w:type="character" w:customStyle="1" w:styleId="PuestoCar2">
    <w:name w:val="Puesto Car2"/>
    <w:link w:val="Puesto"/>
    <w:rsid w:val="00B07A2D"/>
    <w:rPr>
      <w:rFonts w:ascii="Arial" w:eastAsia="Times New Roman" w:hAnsi="Arial" w:cs="Times New Roman"/>
      <w:b/>
      <w:sz w:val="24"/>
      <w:szCs w:val="24"/>
      <w:lang w:eastAsia="es-ES"/>
    </w:rPr>
  </w:style>
  <w:style w:type="paragraph" w:styleId="Prrafodelista">
    <w:name w:val="List Paragraph"/>
    <w:basedOn w:val="Normal"/>
    <w:uiPriority w:val="34"/>
    <w:qFormat/>
    <w:rsid w:val="00B07A2D"/>
    <w:pPr>
      <w:ind w:left="720"/>
      <w:contextualSpacing/>
    </w:pPr>
  </w:style>
  <w:style w:type="paragraph" w:styleId="Textoindependiente">
    <w:name w:val="Body Text"/>
    <w:basedOn w:val="Normal"/>
    <w:link w:val="TextoindependienteCar"/>
    <w:rsid w:val="00B07A2D"/>
    <w:rPr>
      <w:sz w:val="24"/>
    </w:rPr>
  </w:style>
  <w:style w:type="character" w:customStyle="1" w:styleId="TextoindependienteCar">
    <w:name w:val="Texto independiente Car"/>
    <w:basedOn w:val="Fuentedeprrafopredeter"/>
    <w:link w:val="Textoindependiente"/>
    <w:rsid w:val="00B07A2D"/>
    <w:rPr>
      <w:rFonts w:ascii="Arial" w:eastAsia="Times New Roman" w:hAnsi="Arial" w:cs="Times New Roman"/>
      <w:sz w:val="24"/>
      <w:szCs w:val="20"/>
      <w:lang w:eastAsia="es-ES"/>
    </w:rPr>
  </w:style>
  <w:style w:type="paragraph" w:styleId="Mapadeldocumento">
    <w:name w:val="Document Map"/>
    <w:basedOn w:val="Normal"/>
    <w:link w:val="MapadeldocumentoCar"/>
    <w:rsid w:val="00B07A2D"/>
    <w:rPr>
      <w:rFonts w:ascii="Tahoma" w:eastAsia="Calibri" w:hAnsi="Tahoma" w:cs="Tahoma"/>
      <w:sz w:val="16"/>
      <w:szCs w:val="16"/>
    </w:rPr>
  </w:style>
  <w:style w:type="character" w:customStyle="1" w:styleId="MapadeldocumentoCar">
    <w:name w:val="Mapa del documento Car"/>
    <w:basedOn w:val="Fuentedeprrafopredeter"/>
    <w:link w:val="Mapadeldocumento"/>
    <w:rsid w:val="00B07A2D"/>
    <w:rPr>
      <w:rFonts w:ascii="Tahoma" w:eastAsia="Calibri" w:hAnsi="Tahoma" w:cs="Tahoma"/>
      <w:sz w:val="16"/>
      <w:szCs w:val="16"/>
      <w:lang w:eastAsia="es-ES"/>
    </w:rPr>
  </w:style>
  <w:style w:type="paragraph" w:customStyle="1" w:styleId="Prrafodelista1">
    <w:name w:val="Párrafo de lista1"/>
    <w:basedOn w:val="Normal"/>
    <w:qFormat/>
    <w:rsid w:val="00B07A2D"/>
    <w:pPr>
      <w:ind w:left="708"/>
    </w:pPr>
  </w:style>
  <w:style w:type="paragraph" w:styleId="Sangra3detindependiente">
    <w:name w:val="Body Text Indent 3"/>
    <w:basedOn w:val="Normal"/>
    <w:link w:val="Sangra3detindependienteCar"/>
    <w:rsid w:val="00B07A2D"/>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B07A2D"/>
    <w:rPr>
      <w:rFonts w:ascii="Arial" w:eastAsia="Calibri" w:hAnsi="Arial" w:cs="Times New Roman"/>
      <w:sz w:val="28"/>
      <w:szCs w:val="20"/>
      <w:lang w:eastAsia="es-ES"/>
    </w:rPr>
  </w:style>
  <w:style w:type="paragraph" w:styleId="Sangradetextonormal">
    <w:name w:val="Body Text Indent"/>
    <w:basedOn w:val="Normal"/>
    <w:link w:val="SangradetextonormalCar"/>
    <w:rsid w:val="00B07A2D"/>
    <w:pPr>
      <w:spacing w:after="120"/>
      <w:ind w:left="283"/>
    </w:pPr>
    <w:rPr>
      <w:rFonts w:eastAsia="Calibri"/>
    </w:rPr>
  </w:style>
  <w:style w:type="character" w:customStyle="1" w:styleId="SangradetextonormalCar">
    <w:name w:val="Sangría de texto normal Car"/>
    <w:basedOn w:val="Fuentedeprrafopredeter"/>
    <w:link w:val="Sangradetextonormal"/>
    <w:rsid w:val="00B07A2D"/>
    <w:rPr>
      <w:rFonts w:ascii="Arial" w:eastAsia="Calibri" w:hAnsi="Arial" w:cs="Times New Roman"/>
      <w:sz w:val="20"/>
      <w:szCs w:val="20"/>
      <w:lang w:eastAsia="es-ES"/>
    </w:rPr>
  </w:style>
  <w:style w:type="character" w:styleId="Textoennegrita">
    <w:name w:val="Strong"/>
    <w:qFormat/>
    <w:rsid w:val="00B07A2D"/>
    <w:rPr>
      <w:rFonts w:cs="Times New Roman"/>
      <w:b/>
      <w:bCs/>
    </w:rPr>
  </w:style>
  <w:style w:type="paragraph" w:styleId="Textoindependiente3">
    <w:name w:val="Body Text 3"/>
    <w:basedOn w:val="Normal"/>
    <w:link w:val="Textoindependiente3Car"/>
    <w:rsid w:val="00B07A2D"/>
    <w:pPr>
      <w:jc w:val="center"/>
    </w:pPr>
    <w:rPr>
      <w:rFonts w:eastAsia="Calibri"/>
      <w:b/>
      <w:bCs/>
    </w:rPr>
  </w:style>
  <w:style w:type="character" w:customStyle="1" w:styleId="Textoindependiente3Car">
    <w:name w:val="Texto independiente 3 Car"/>
    <w:basedOn w:val="Fuentedeprrafopredeter"/>
    <w:link w:val="Textoindependiente3"/>
    <w:rsid w:val="00B07A2D"/>
    <w:rPr>
      <w:rFonts w:ascii="Arial" w:eastAsia="Calibri" w:hAnsi="Arial" w:cs="Times New Roman"/>
      <w:b/>
      <w:bCs/>
      <w:sz w:val="20"/>
      <w:szCs w:val="20"/>
      <w:lang w:eastAsia="es-ES"/>
    </w:rPr>
  </w:style>
  <w:style w:type="paragraph" w:customStyle="1" w:styleId="Textoindependiente31">
    <w:name w:val="Texto independiente 31"/>
    <w:basedOn w:val="Normal"/>
    <w:rsid w:val="00B07A2D"/>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B07A2D"/>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rsid w:val="00B07A2D"/>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rsid w:val="00B07A2D"/>
    <w:rPr>
      <w:rFonts w:ascii="Arial" w:eastAsia="Times New Roman" w:hAnsi="Arial" w:cs="Times New Roman"/>
      <w:szCs w:val="24"/>
      <w:lang w:val="es-ES" w:eastAsia="es-ES"/>
    </w:rPr>
  </w:style>
  <w:style w:type="paragraph" w:customStyle="1" w:styleId="Sangra2detindependiente1">
    <w:name w:val="Sangría 2 de t. independiente1"/>
    <w:basedOn w:val="Normal"/>
    <w:rsid w:val="00B07A2D"/>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B07A2D"/>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B07A2D"/>
    <w:pPr>
      <w:jc w:val="center"/>
    </w:pPr>
    <w:rPr>
      <w:b/>
      <w:bCs/>
      <w:sz w:val="24"/>
      <w:szCs w:val="24"/>
      <w:lang w:val="es-ES"/>
    </w:rPr>
  </w:style>
  <w:style w:type="character" w:customStyle="1" w:styleId="SubttuloCar">
    <w:name w:val="Subtítulo Car"/>
    <w:basedOn w:val="Fuentedeprrafopredeter"/>
    <w:link w:val="Subttulo"/>
    <w:rsid w:val="00B07A2D"/>
    <w:rPr>
      <w:rFonts w:ascii="Arial" w:eastAsia="Times New Roman" w:hAnsi="Arial" w:cs="Times New Roman"/>
      <w:b/>
      <w:bCs/>
      <w:sz w:val="24"/>
      <w:szCs w:val="24"/>
      <w:lang w:val="es-ES" w:eastAsia="es-ES"/>
    </w:rPr>
  </w:style>
  <w:style w:type="paragraph" w:customStyle="1" w:styleId="rbano">
    <w:name w:val="rbano"/>
    <w:basedOn w:val="Normal"/>
    <w:rsid w:val="00B07A2D"/>
    <w:rPr>
      <w:rFonts w:ascii="Verdana" w:hAnsi="Verdana" w:cs="Arial"/>
      <w:sz w:val="24"/>
      <w:szCs w:val="24"/>
      <w:lang w:eastAsia="es-MX"/>
    </w:rPr>
  </w:style>
  <w:style w:type="numbering" w:customStyle="1" w:styleId="Sinlista1">
    <w:name w:val="Sin lista1"/>
    <w:next w:val="Sinlista"/>
    <w:uiPriority w:val="99"/>
    <w:semiHidden/>
    <w:unhideWhenUsed/>
    <w:rsid w:val="00B07A2D"/>
  </w:style>
  <w:style w:type="table" w:customStyle="1" w:styleId="Tablaconcuadrcula1">
    <w:name w:val="Tabla con cuadrícula1"/>
    <w:basedOn w:val="Tablanormal"/>
    <w:next w:val="Tablaconcuadrcula"/>
    <w:rsid w:val="00B07A2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B07A2D"/>
    <w:rPr>
      <w:i/>
      <w:iCs/>
    </w:rPr>
  </w:style>
  <w:style w:type="character" w:styleId="Refdecomentario">
    <w:name w:val="annotation reference"/>
    <w:rsid w:val="00B07A2D"/>
    <w:rPr>
      <w:sz w:val="16"/>
      <w:szCs w:val="16"/>
    </w:rPr>
  </w:style>
  <w:style w:type="paragraph" w:styleId="Textocomentario">
    <w:name w:val="annotation text"/>
    <w:basedOn w:val="Normal"/>
    <w:link w:val="TextocomentarioCar"/>
    <w:rsid w:val="00B07A2D"/>
    <w:rPr>
      <w:lang w:val="es-ES_tradnl"/>
    </w:rPr>
  </w:style>
  <w:style w:type="character" w:customStyle="1" w:styleId="TextocomentarioCar">
    <w:name w:val="Texto comentario Car"/>
    <w:basedOn w:val="Fuentedeprrafopredeter"/>
    <w:link w:val="Textocomentario"/>
    <w:rsid w:val="00B07A2D"/>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B07A2D"/>
    <w:rPr>
      <w:b/>
      <w:bCs/>
    </w:rPr>
  </w:style>
  <w:style w:type="character" w:customStyle="1" w:styleId="AsuntodelcomentarioCar">
    <w:name w:val="Asunto del comentario Car"/>
    <w:basedOn w:val="TextocomentarioCar"/>
    <w:link w:val="Asuntodelcomentario"/>
    <w:rsid w:val="00B07A2D"/>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B07A2D"/>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B07A2D"/>
    <w:rPr>
      <w:rFonts w:ascii="Consolas" w:eastAsia="Times New Roman" w:hAnsi="Consolas" w:cs="Consolas"/>
      <w:sz w:val="21"/>
      <w:szCs w:val="21"/>
      <w:lang w:val="es-ES_tradnl" w:eastAsia="es-ES"/>
    </w:rPr>
  </w:style>
  <w:style w:type="paragraph" w:customStyle="1" w:styleId="Texto">
    <w:name w:val="Texto"/>
    <w:basedOn w:val="Normal"/>
    <w:link w:val="TextoCar"/>
    <w:qFormat/>
    <w:rsid w:val="00B07A2D"/>
    <w:pPr>
      <w:spacing w:after="101" w:line="216" w:lineRule="exact"/>
      <w:ind w:firstLine="288"/>
    </w:pPr>
    <w:rPr>
      <w:sz w:val="18"/>
      <w:szCs w:val="18"/>
      <w:lang w:val="es-ES" w:eastAsia="es-MX"/>
    </w:rPr>
  </w:style>
  <w:style w:type="character" w:customStyle="1" w:styleId="TextoCar">
    <w:name w:val="Texto Car"/>
    <w:link w:val="Texto"/>
    <w:locked/>
    <w:rsid w:val="00B07A2D"/>
    <w:rPr>
      <w:rFonts w:ascii="Arial" w:eastAsia="Times New Roman" w:hAnsi="Arial" w:cs="Times New Roman"/>
      <w:sz w:val="18"/>
      <w:szCs w:val="18"/>
      <w:lang w:val="es-ES" w:eastAsia="es-MX"/>
    </w:rPr>
  </w:style>
  <w:style w:type="paragraph" w:customStyle="1" w:styleId="P18">
    <w:name w:val="P18"/>
    <w:basedOn w:val="Normal"/>
    <w:hidden/>
    <w:rsid w:val="00B07A2D"/>
    <w:pPr>
      <w:widowControl w:val="0"/>
      <w:tabs>
        <w:tab w:val="left" w:pos="2780"/>
      </w:tabs>
      <w:adjustRightInd w:val="0"/>
      <w:jc w:val="distribute"/>
    </w:pPr>
    <w:rPr>
      <w:rFonts w:cs="Arial"/>
      <w:sz w:val="22"/>
    </w:rPr>
  </w:style>
  <w:style w:type="paragraph" w:customStyle="1" w:styleId="P37">
    <w:name w:val="P37"/>
    <w:basedOn w:val="Normal"/>
    <w:hidden/>
    <w:rsid w:val="00B07A2D"/>
    <w:pPr>
      <w:widowControl w:val="0"/>
      <w:tabs>
        <w:tab w:val="left" w:pos="2780"/>
      </w:tabs>
      <w:adjustRightInd w:val="0"/>
      <w:ind w:left="708"/>
      <w:jc w:val="distribute"/>
    </w:pPr>
    <w:rPr>
      <w:rFonts w:cs="Arial"/>
      <w:sz w:val="22"/>
    </w:rPr>
  </w:style>
  <w:style w:type="paragraph" w:customStyle="1" w:styleId="P13">
    <w:name w:val="P13"/>
    <w:basedOn w:val="Normal"/>
    <w:hidden/>
    <w:rsid w:val="00B07A2D"/>
    <w:pPr>
      <w:widowControl w:val="0"/>
      <w:tabs>
        <w:tab w:val="left" w:pos="2780"/>
      </w:tabs>
      <w:adjustRightInd w:val="0"/>
      <w:jc w:val="distribute"/>
    </w:pPr>
    <w:rPr>
      <w:rFonts w:cs="Arial"/>
      <w:b/>
      <w:sz w:val="22"/>
    </w:rPr>
  </w:style>
  <w:style w:type="character" w:styleId="Hipervnculovisitado">
    <w:name w:val="FollowedHyperlink"/>
    <w:uiPriority w:val="99"/>
    <w:semiHidden/>
    <w:unhideWhenUsed/>
    <w:rsid w:val="00B07A2D"/>
    <w:rPr>
      <w:color w:val="954F72"/>
      <w:u w:val="single"/>
    </w:rPr>
  </w:style>
  <w:style w:type="character" w:customStyle="1" w:styleId="estilo10">
    <w:name w:val="estilo10"/>
    <w:rsid w:val="00B07A2D"/>
  </w:style>
  <w:style w:type="character" w:customStyle="1" w:styleId="estilo21">
    <w:name w:val="estilo21"/>
    <w:rsid w:val="00B07A2D"/>
  </w:style>
  <w:style w:type="character" w:customStyle="1" w:styleId="estilo9">
    <w:name w:val="estilo9"/>
    <w:rsid w:val="00B07A2D"/>
  </w:style>
  <w:style w:type="character" w:customStyle="1" w:styleId="apple-converted-space">
    <w:name w:val="apple-converted-space"/>
    <w:rsid w:val="00B07A2D"/>
  </w:style>
  <w:style w:type="paragraph" w:customStyle="1" w:styleId="ecxmsonormal">
    <w:name w:val="ecxmsonormal"/>
    <w:basedOn w:val="Normal"/>
    <w:rsid w:val="00B07A2D"/>
    <w:pPr>
      <w:spacing w:before="100" w:beforeAutospacing="1" w:after="100" w:afterAutospacing="1"/>
      <w:jc w:val="left"/>
    </w:pPr>
    <w:rPr>
      <w:rFonts w:ascii="Times" w:hAnsi="Times"/>
      <w:lang w:val="en-US"/>
    </w:rPr>
  </w:style>
  <w:style w:type="character" w:customStyle="1" w:styleId="TextoindependienteCar1">
    <w:name w:val="Texto independiente Car1"/>
    <w:rsid w:val="00B07A2D"/>
  </w:style>
  <w:style w:type="character" w:customStyle="1" w:styleId="Textoindependiente2Car1">
    <w:name w:val="Texto independiente 2 Car1"/>
    <w:uiPriority w:val="99"/>
    <w:semiHidden/>
    <w:rsid w:val="00B07A2D"/>
  </w:style>
  <w:style w:type="character" w:customStyle="1" w:styleId="EncabezadoCar1">
    <w:name w:val="Encabezado Car1"/>
    <w:uiPriority w:val="99"/>
    <w:semiHidden/>
    <w:rsid w:val="00B07A2D"/>
  </w:style>
  <w:style w:type="character" w:customStyle="1" w:styleId="PiedepginaCar1">
    <w:name w:val="Pie de página Car1"/>
    <w:uiPriority w:val="99"/>
    <w:semiHidden/>
    <w:rsid w:val="00B07A2D"/>
  </w:style>
  <w:style w:type="character" w:customStyle="1" w:styleId="TextodegloboCar1">
    <w:name w:val="Texto de globo Car1"/>
    <w:uiPriority w:val="99"/>
    <w:semiHidden/>
    <w:rsid w:val="00B07A2D"/>
    <w:rPr>
      <w:rFonts w:ascii="Segoe UI" w:hAnsi="Segoe UI" w:cs="Segoe UI"/>
      <w:sz w:val="18"/>
      <w:szCs w:val="18"/>
    </w:rPr>
  </w:style>
  <w:style w:type="numbering" w:customStyle="1" w:styleId="Sinlista11">
    <w:name w:val="Sin lista11"/>
    <w:next w:val="Sinlista"/>
    <w:uiPriority w:val="99"/>
    <w:semiHidden/>
    <w:unhideWhenUsed/>
    <w:rsid w:val="00B07A2D"/>
  </w:style>
  <w:style w:type="paragraph" w:customStyle="1" w:styleId="Puesto1">
    <w:name w:val="Puesto1"/>
    <w:basedOn w:val="Normal"/>
    <w:link w:val="PuestoCar"/>
    <w:qFormat/>
    <w:rsid w:val="00B07A2D"/>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B07A2D"/>
    <w:rPr>
      <w:rFonts w:ascii="Arial" w:eastAsia="Times New Roman" w:hAnsi="Arial" w:cs="Times New Roman"/>
      <w:b/>
      <w:sz w:val="24"/>
      <w:szCs w:val="24"/>
      <w:lang w:eastAsia="es-ES"/>
    </w:rPr>
  </w:style>
  <w:style w:type="paragraph" w:customStyle="1" w:styleId="RENDONDEO">
    <w:name w:val="RENDONDEO"/>
    <w:basedOn w:val="Normal"/>
    <w:link w:val="RENDONDEOCar"/>
    <w:uiPriority w:val="99"/>
    <w:rsid w:val="00B07A2D"/>
    <w:rPr>
      <w:b/>
      <w:color w:val="000000"/>
      <w:u w:val="single"/>
      <w:lang w:val="es-ES"/>
    </w:rPr>
  </w:style>
  <w:style w:type="character" w:customStyle="1" w:styleId="RENDONDEOCar">
    <w:name w:val="RENDONDEO Car"/>
    <w:link w:val="RENDONDEO"/>
    <w:uiPriority w:val="99"/>
    <w:locked/>
    <w:rsid w:val="00B07A2D"/>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B07A2D"/>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B07A2D"/>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B07A2D"/>
  </w:style>
  <w:style w:type="character" w:customStyle="1" w:styleId="TextonotapieCar">
    <w:name w:val="Texto nota pie Car"/>
    <w:basedOn w:val="Fuentedeprrafopredeter"/>
    <w:link w:val="Textonotapie"/>
    <w:rsid w:val="00B07A2D"/>
    <w:rPr>
      <w:rFonts w:ascii="Arial" w:eastAsia="Times New Roman" w:hAnsi="Arial" w:cs="Times New Roman"/>
      <w:sz w:val="20"/>
      <w:szCs w:val="20"/>
      <w:lang w:eastAsia="es-ES"/>
    </w:rPr>
  </w:style>
  <w:style w:type="character" w:styleId="Refdenotaalpie">
    <w:name w:val="footnote reference"/>
    <w:rsid w:val="00B07A2D"/>
    <w:rPr>
      <w:vertAlign w:val="superscript"/>
    </w:rPr>
  </w:style>
  <w:style w:type="paragraph" w:styleId="Textoindependienteprimerasangra">
    <w:name w:val="Body Text First Indent"/>
    <w:basedOn w:val="Textoindependiente"/>
    <w:link w:val="TextoindependienteprimerasangraCar"/>
    <w:rsid w:val="00B07A2D"/>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B07A2D"/>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B07A2D"/>
  </w:style>
  <w:style w:type="character" w:customStyle="1" w:styleId="PuestoCar1">
    <w:name w:val="Puesto Car1"/>
    <w:rsid w:val="00B07A2D"/>
    <w:rPr>
      <w:rFonts w:ascii="Arial" w:eastAsia="Times New Roman" w:hAnsi="Arial" w:cs="Times New Roman"/>
      <w:b/>
      <w:sz w:val="24"/>
      <w:szCs w:val="24"/>
      <w:lang w:val="es-MX" w:eastAsia="es-ES"/>
    </w:rPr>
  </w:style>
  <w:style w:type="numbering" w:customStyle="1" w:styleId="Sinlista111">
    <w:name w:val="Sin lista111"/>
    <w:next w:val="Sinlista"/>
    <w:uiPriority w:val="99"/>
    <w:semiHidden/>
    <w:unhideWhenUsed/>
    <w:rsid w:val="00B07A2D"/>
  </w:style>
  <w:style w:type="paragraph" w:customStyle="1" w:styleId="xl65">
    <w:name w:val="xl65"/>
    <w:basedOn w:val="Normal"/>
    <w:rsid w:val="00B07A2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66">
    <w:name w:val="xl66"/>
    <w:basedOn w:val="Normal"/>
    <w:rsid w:val="00B07A2D"/>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67">
    <w:name w:val="xl67"/>
    <w:basedOn w:val="Normal"/>
    <w:rsid w:val="00B07A2D"/>
    <w:pPr>
      <w:pBdr>
        <w:left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68">
    <w:name w:val="xl68"/>
    <w:basedOn w:val="Normal"/>
    <w:rsid w:val="00B07A2D"/>
    <w:pPr>
      <w:pBdr>
        <w:left w:val="single" w:sz="8" w:space="0" w:color="auto"/>
        <w:bottom w:val="single" w:sz="8" w:space="0" w:color="auto"/>
        <w:right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69">
    <w:name w:val="xl69"/>
    <w:basedOn w:val="Normal"/>
    <w:rsid w:val="00B07A2D"/>
    <w:pPr>
      <w:pBdr>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70">
    <w:name w:val="xl70"/>
    <w:basedOn w:val="Normal"/>
    <w:rsid w:val="00B07A2D"/>
    <w:pPr>
      <w:pBdr>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71">
    <w:name w:val="xl71"/>
    <w:basedOn w:val="Normal"/>
    <w:rsid w:val="00B07A2D"/>
    <w:pPr>
      <w:pBdr>
        <w:left w:val="single" w:sz="8" w:space="0" w:color="auto"/>
        <w:right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72">
    <w:name w:val="xl72"/>
    <w:basedOn w:val="Normal"/>
    <w:rsid w:val="00B07A2D"/>
    <w:pPr>
      <w:pBdr>
        <w:left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3">
    <w:name w:val="xl73"/>
    <w:basedOn w:val="Normal"/>
    <w:rsid w:val="00B07A2D"/>
    <w:pPr>
      <w:pBdr>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4">
    <w:name w:val="xl74"/>
    <w:basedOn w:val="Normal"/>
    <w:rsid w:val="00B07A2D"/>
    <w:pPr>
      <w:pBdr>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75">
    <w:name w:val="xl75"/>
    <w:basedOn w:val="Normal"/>
    <w:rsid w:val="00B07A2D"/>
    <w:pPr>
      <w:pBdr>
        <w:right w:val="single" w:sz="8" w:space="0" w:color="auto"/>
      </w:pBdr>
      <w:spacing w:before="100" w:beforeAutospacing="1" w:after="100" w:afterAutospacing="1"/>
      <w:textAlignment w:val="top"/>
    </w:pPr>
    <w:rPr>
      <w:rFonts w:cs="Arial"/>
      <w:b/>
      <w:bCs/>
      <w:sz w:val="24"/>
      <w:szCs w:val="24"/>
      <w:lang w:eastAsia="es-MX"/>
    </w:rPr>
  </w:style>
  <w:style w:type="paragraph" w:customStyle="1" w:styleId="xl76">
    <w:name w:val="xl76"/>
    <w:basedOn w:val="Normal"/>
    <w:rsid w:val="00B07A2D"/>
    <w:pPr>
      <w:pBdr>
        <w:bottom w:val="single" w:sz="8" w:space="0" w:color="auto"/>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77">
    <w:name w:val="xl77"/>
    <w:basedOn w:val="Normal"/>
    <w:rsid w:val="00B07A2D"/>
    <w:pPr>
      <w:pBdr>
        <w:bottom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78">
    <w:name w:val="xl78"/>
    <w:basedOn w:val="Normal"/>
    <w:rsid w:val="00B07A2D"/>
    <w:pPr>
      <w:pBdr>
        <w:top w:val="single" w:sz="8" w:space="0" w:color="auto"/>
        <w:left w:val="single" w:sz="8" w:space="0" w:color="auto"/>
      </w:pBdr>
      <w:spacing w:before="100" w:beforeAutospacing="1" w:after="100" w:afterAutospacing="1"/>
      <w:textAlignment w:val="top"/>
    </w:pPr>
    <w:rPr>
      <w:rFonts w:cs="Arial"/>
      <w:b/>
      <w:bCs/>
      <w:sz w:val="24"/>
      <w:szCs w:val="24"/>
      <w:lang w:eastAsia="es-MX"/>
    </w:rPr>
  </w:style>
  <w:style w:type="paragraph" w:customStyle="1" w:styleId="xl79">
    <w:name w:val="xl79"/>
    <w:basedOn w:val="Normal"/>
    <w:rsid w:val="00B07A2D"/>
    <w:pPr>
      <w:pBdr>
        <w:top w:val="single" w:sz="8" w:space="0" w:color="auto"/>
      </w:pBdr>
      <w:spacing w:before="100" w:beforeAutospacing="1" w:after="100" w:afterAutospacing="1"/>
      <w:textAlignment w:val="top"/>
    </w:pPr>
    <w:rPr>
      <w:rFonts w:cs="Arial"/>
      <w:b/>
      <w:bCs/>
      <w:sz w:val="24"/>
      <w:szCs w:val="24"/>
      <w:lang w:eastAsia="es-MX"/>
    </w:rPr>
  </w:style>
  <w:style w:type="paragraph" w:customStyle="1" w:styleId="xl80">
    <w:name w:val="xl80"/>
    <w:basedOn w:val="Normal"/>
    <w:rsid w:val="00B07A2D"/>
    <w:pPr>
      <w:pBdr>
        <w:top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81">
    <w:name w:val="xl81"/>
    <w:basedOn w:val="Normal"/>
    <w:rsid w:val="00B07A2D"/>
    <w:pPr>
      <w:pBdr>
        <w:left w:val="single" w:sz="8" w:space="0" w:color="auto"/>
      </w:pBdr>
      <w:spacing w:before="100" w:beforeAutospacing="1" w:after="100" w:afterAutospacing="1"/>
      <w:textAlignment w:val="top"/>
    </w:pPr>
    <w:rPr>
      <w:rFonts w:cs="Arial"/>
      <w:b/>
      <w:bCs/>
      <w:sz w:val="24"/>
      <w:szCs w:val="24"/>
      <w:lang w:eastAsia="es-MX"/>
    </w:rPr>
  </w:style>
  <w:style w:type="paragraph" w:customStyle="1" w:styleId="xl82">
    <w:name w:val="xl82"/>
    <w:basedOn w:val="Normal"/>
    <w:rsid w:val="00B07A2D"/>
    <w:pPr>
      <w:pBdr>
        <w:left w:val="single" w:sz="8" w:space="0" w:color="auto"/>
        <w:bottom w:val="single" w:sz="8" w:space="0" w:color="auto"/>
        <w:right w:val="single" w:sz="8" w:space="0" w:color="auto"/>
      </w:pBdr>
      <w:spacing w:before="100" w:beforeAutospacing="1" w:after="100" w:afterAutospacing="1"/>
      <w:textAlignment w:val="top"/>
    </w:pPr>
    <w:rPr>
      <w:rFonts w:cs="Arial"/>
      <w:b/>
      <w:bCs/>
      <w:sz w:val="24"/>
      <w:szCs w:val="24"/>
      <w:lang w:eastAsia="es-MX"/>
    </w:rPr>
  </w:style>
  <w:style w:type="paragraph" w:customStyle="1" w:styleId="xl83">
    <w:name w:val="xl83"/>
    <w:basedOn w:val="Normal"/>
    <w:rsid w:val="00B07A2D"/>
    <w:pPr>
      <w:pBdr>
        <w:bottom w:val="single" w:sz="8" w:space="0" w:color="auto"/>
        <w:right w:val="single" w:sz="8" w:space="0" w:color="auto"/>
      </w:pBdr>
      <w:spacing w:before="100" w:beforeAutospacing="1" w:after="100" w:afterAutospacing="1"/>
      <w:jc w:val="center"/>
      <w:textAlignment w:val="top"/>
    </w:pPr>
    <w:rPr>
      <w:rFonts w:cs="Arial"/>
      <w:b/>
      <w:bCs/>
      <w:sz w:val="24"/>
      <w:szCs w:val="24"/>
      <w:lang w:eastAsia="es-MX"/>
    </w:rPr>
  </w:style>
  <w:style w:type="paragraph" w:customStyle="1" w:styleId="xl84">
    <w:name w:val="xl84"/>
    <w:basedOn w:val="Normal"/>
    <w:rsid w:val="00B07A2D"/>
    <w:pPr>
      <w:pBdr>
        <w:left w:val="single" w:sz="8" w:space="0" w:color="auto"/>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85">
    <w:name w:val="xl85"/>
    <w:basedOn w:val="Normal"/>
    <w:rsid w:val="00B07A2D"/>
    <w:pPr>
      <w:pBdr>
        <w:left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86">
    <w:name w:val="xl86"/>
    <w:basedOn w:val="Normal"/>
    <w:rsid w:val="00B07A2D"/>
    <w:pPr>
      <w:pBdr>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87">
    <w:name w:val="xl87"/>
    <w:basedOn w:val="Normal"/>
    <w:rsid w:val="00B07A2D"/>
    <w:pPr>
      <w:pBdr>
        <w:bottom w:val="single" w:sz="8" w:space="0" w:color="auto"/>
      </w:pBdr>
      <w:spacing w:before="100" w:beforeAutospacing="1" w:after="100" w:afterAutospacing="1"/>
      <w:textAlignment w:val="top"/>
    </w:pPr>
    <w:rPr>
      <w:rFonts w:cs="Arial"/>
      <w:sz w:val="24"/>
      <w:szCs w:val="24"/>
      <w:lang w:eastAsia="es-MX"/>
    </w:rPr>
  </w:style>
  <w:style w:type="paragraph" w:customStyle="1" w:styleId="xl88">
    <w:name w:val="xl88"/>
    <w:basedOn w:val="Normal"/>
    <w:rsid w:val="00B07A2D"/>
    <w:pPr>
      <w:pBdr>
        <w:left w:val="single" w:sz="8" w:space="0" w:color="auto"/>
        <w:bottom w:val="single" w:sz="8" w:space="0" w:color="auto"/>
      </w:pBdr>
      <w:spacing w:before="100" w:beforeAutospacing="1" w:after="100" w:afterAutospacing="1"/>
      <w:textAlignment w:val="top"/>
    </w:pPr>
    <w:rPr>
      <w:rFonts w:cs="Arial"/>
      <w:sz w:val="24"/>
      <w:szCs w:val="24"/>
      <w:lang w:eastAsia="es-MX"/>
    </w:rPr>
  </w:style>
  <w:style w:type="paragraph" w:customStyle="1" w:styleId="xl89">
    <w:name w:val="xl89"/>
    <w:basedOn w:val="Normal"/>
    <w:rsid w:val="00B07A2D"/>
    <w:pPr>
      <w:pBdr>
        <w:right w:val="single" w:sz="8" w:space="0" w:color="auto"/>
      </w:pBdr>
      <w:spacing w:before="100" w:beforeAutospacing="1" w:after="100" w:afterAutospacing="1"/>
      <w:textAlignment w:val="top"/>
    </w:pPr>
    <w:rPr>
      <w:rFonts w:cs="Arial"/>
      <w:sz w:val="24"/>
      <w:szCs w:val="24"/>
      <w:lang w:eastAsia="es-MX"/>
    </w:rPr>
  </w:style>
  <w:style w:type="paragraph" w:customStyle="1" w:styleId="xl90">
    <w:name w:val="xl90"/>
    <w:basedOn w:val="Normal"/>
    <w:rsid w:val="00B07A2D"/>
    <w:pPr>
      <w:pBdr>
        <w:left w:val="single" w:sz="8" w:space="0" w:color="auto"/>
      </w:pBdr>
      <w:spacing w:before="100" w:beforeAutospacing="1" w:after="100" w:afterAutospacing="1"/>
      <w:textAlignment w:val="top"/>
    </w:pPr>
    <w:rPr>
      <w:rFonts w:cs="Arial"/>
      <w:sz w:val="24"/>
      <w:szCs w:val="24"/>
      <w:lang w:eastAsia="es-MX"/>
    </w:rPr>
  </w:style>
  <w:style w:type="paragraph" w:customStyle="1" w:styleId="xl91">
    <w:name w:val="xl91"/>
    <w:basedOn w:val="Normal"/>
    <w:rsid w:val="00B07A2D"/>
    <w:pPr>
      <w:pBdr>
        <w:top w:val="single" w:sz="8" w:space="0" w:color="auto"/>
        <w:left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2">
    <w:name w:val="xl92"/>
    <w:basedOn w:val="Normal"/>
    <w:rsid w:val="00B07A2D"/>
    <w:pPr>
      <w:pBdr>
        <w:top w:val="single" w:sz="8" w:space="0" w:color="auto"/>
        <w:left w:val="single" w:sz="8" w:space="0" w:color="auto"/>
        <w:right w:val="single" w:sz="8" w:space="0" w:color="auto"/>
      </w:pBdr>
      <w:spacing w:before="100" w:beforeAutospacing="1" w:after="100" w:afterAutospacing="1"/>
      <w:jc w:val="center"/>
      <w:textAlignment w:val="top"/>
    </w:pPr>
    <w:rPr>
      <w:rFonts w:cs="Arial"/>
      <w:sz w:val="24"/>
      <w:szCs w:val="24"/>
      <w:lang w:eastAsia="es-MX"/>
    </w:rPr>
  </w:style>
  <w:style w:type="paragraph" w:customStyle="1" w:styleId="xl93">
    <w:name w:val="xl93"/>
    <w:basedOn w:val="Normal"/>
    <w:rsid w:val="00B07A2D"/>
    <w:pPr>
      <w:pBdr>
        <w:left w:val="single" w:sz="8" w:space="0" w:color="auto"/>
        <w:bottom w:val="single" w:sz="8" w:space="0" w:color="auto"/>
      </w:pBdr>
      <w:spacing w:before="100" w:beforeAutospacing="1" w:after="100" w:afterAutospacing="1"/>
      <w:textAlignment w:val="top"/>
    </w:pPr>
    <w:rPr>
      <w:rFonts w:cs="Arial"/>
      <w:color w:val="000000"/>
      <w:sz w:val="24"/>
      <w:szCs w:val="24"/>
      <w:lang w:eastAsia="es-MX"/>
    </w:rPr>
  </w:style>
  <w:style w:type="paragraph" w:customStyle="1" w:styleId="xl94">
    <w:name w:val="xl94"/>
    <w:basedOn w:val="Normal"/>
    <w:rsid w:val="00B07A2D"/>
    <w:pPr>
      <w:pBdr>
        <w:top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95">
    <w:name w:val="xl95"/>
    <w:basedOn w:val="Normal"/>
    <w:rsid w:val="00B07A2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6">
    <w:name w:val="xl96"/>
    <w:basedOn w:val="Normal"/>
    <w:rsid w:val="00B07A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97">
    <w:name w:val="xl97"/>
    <w:basedOn w:val="Normal"/>
    <w:rsid w:val="00B07A2D"/>
    <w:pPr>
      <w:pBdr>
        <w:top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4"/>
      <w:szCs w:val="24"/>
      <w:lang w:eastAsia="es-MX"/>
    </w:rPr>
  </w:style>
  <w:style w:type="paragraph" w:customStyle="1" w:styleId="xl98">
    <w:name w:val="xl98"/>
    <w:basedOn w:val="Normal"/>
    <w:rsid w:val="00B07A2D"/>
    <w:pPr>
      <w:pBdr>
        <w:bottom w:val="single" w:sz="8" w:space="0" w:color="auto"/>
        <w:right w:val="single" w:sz="8" w:space="0" w:color="auto"/>
      </w:pBdr>
      <w:spacing w:before="100" w:beforeAutospacing="1" w:after="100" w:afterAutospacing="1"/>
      <w:textAlignment w:val="top"/>
    </w:pPr>
    <w:rPr>
      <w:rFonts w:cs="Arial"/>
      <w:sz w:val="24"/>
      <w:szCs w:val="24"/>
      <w:lang w:eastAsia="es-MX"/>
    </w:rPr>
  </w:style>
  <w:style w:type="paragraph" w:customStyle="1" w:styleId="xl99">
    <w:name w:val="xl99"/>
    <w:basedOn w:val="Normal"/>
    <w:rsid w:val="00B07A2D"/>
    <w:pPr>
      <w:pBdr>
        <w:top w:val="single" w:sz="8" w:space="0" w:color="auto"/>
        <w:left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100">
    <w:name w:val="xl100"/>
    <w:basedOn w:val="Normal"/>
    <w:rsid w:val="00B07A2D"/>
    <w:pPr>
      <w:pBdr>
        <w:left w:val="single" w:sz="8" w:space="0" w:color="auto"/>
        <w:bottom w:val="single" w:sz="8" w:space="0" w:color="auto"/>
        <w:right w:val="single" w:sz="8" w:space="0" w:color="auto"/>
      </w:pBdr>
      <w:spacing w:before="100" w:beforeAutospacing="1" w:after="100" w:afterAutospacing="1"/>
      <w:jc w:val="left"/>
      <w:textAlignment w:val="top"/>
    </w:pPr>
    <w:rPr>
      <w:rFonts w:cs="Arial"/>
      <w:b/>
      <w:bCs/>
      <w:sz w:val="24"/>
      <w:szCs w:val="24"/>
      <w:lang w:eastAsia="es-MX"/>
    </w:rPr>
  </w:style>
  <w:style w:type="paragraph" w:customStyle="1" w:styleId="xl101">
    <w:name w:val="xl101"/>
    <w:basedOn w:val="Normal"/>
    <w:rsid w:val="00B07A2D"/>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2">
    <w:name w:val="xl102"/>
    <w:basedOn w:val="Normal"/>
    <w:rsid w:val="00B07A2D"/>
    <w:pPr>
      <w:pBdr>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3">
    <w:name w:val="xl103"/>
    <w:basedOn w:val="Normal"/>
    <w:rsid w:val="00B07A2D"/>
    <w:pPr>
      <w:pBdr>
        <w:top w:val="single" w:sz="8" w:space="0" w:color="auto"/>
        <w:left w:val="single" w:sz="8" w:space="0" w:color="auto"/>
        <w:right w:val="single" w:sz="8" w:space="0" w:color="auto"/>
      </w:pBdr>
      <w:spacing w:before="100" w:beforeAutospacing="1" w:after="100" w:afterAutospacing="1"/>
      <w:jc w:val="left"/>
      <w:textAlignment w:val="top"/>
    </w:pPr>
    <w:rPr>
      <w:rFonts w:cs="Arial"/>
      <w:sz w:val="24"/>
      <w:szCs w:val="24"/>
      <w:lang w:eastAsia="es-MX"/>
    </w:rPr>
  </w:style>
  <w:style w:type="paragraph" w:customStyle="1" w:styleId="xl104">
    <w:name w:val="xl104"/>
    <w:basedOn w:val="Normal"/>
    <w:rsid w:val="00B07A2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cs="Arial"/>
      <w:b/>
      <w:bCs/>
      <w:color w:val="000000"/>
      <w:sz w:val="24"/>
      <w:szCs w:val="24"/>
      <w:lang w:eastAsia="es-MX"/>
    </w:rPr>
  </w:style>
  <w:style w:type="paragraph" w:customStyle="1" w:styleId="xl105">
    <w:name w:val="xl105"/>
    <w:basedOn w:val="Normal"/>
    <w:rsid w:val="00B07A2D"/>
    <w:pPr>
      <w:spacing w:before="100" w:beforeAutospacing="1" w:after="100" w:afterAutospacing="1"/>
      <w:textAlignment w:val="top"/>
    </w:pPr>
    <w:rPr>
      <w:rFonts w:cs="Arial"/>
      <w:b/>
      <w:bCs/>
      <w:sz w:val="24"/>
      <w:szCs w:val="24"/>
      <w:lang w:eastAsia="es-MX"/>
    </w:rPr>
  </w:style>
  <w:style w:type="paragraph" w:customStyle="1" w:styleId="xl106">
    <w:name w:val="xl106"/>
    <w:basedOn w:val="Normal"/>
    <w:rsid w:val="00B07A2D"/>
    <w:pPr>
      <w:spacing w:before="100" w:beforeAutospacing="1" w:after="100" w:afterAutospacing="1"/>
      <w:jc w:val="left"/>
    </w:pPr>
    <w:rPr>
      <w:rFonts w:ascii="Times New Roman" w:hAnsi="Times New Roman"/>
      <w:sz w:val="24"/>
      <w:szCs w:val="24"/>
      <w:lang w:eastAsia="es-MX"/>
    </w:rPr>
  </w:style>
  <w:style w:type="paragraph" w:customStyle="1" w:styleId="xl107">
    <w:name w:val="xl107"/>
    <w:basedOn w:val="Normal"/>
    <w:rsid w:val="00B07A2D"/>
    <w:pPr>
      <w:spacing w:before="100" w:beforeAutospacing="1" w:after="100" w:afterAutospacing="1"/>
      <w:textAlignment w:val="top"/>
    </w:pPr>
    <w:rPr>
      <w:rFonts w:cs="Arial"/>
      <w:sz w:val="24"/>
      <w:szCs w:val="24"/>
      <w:lang w:eastAsia="es-MX"/>
    </w:rPr>
  </w:style>
  <w:style w:type="table" w:customStyle="1" w:styleId="Tablaconcuadrcula3">
    <w:name w:val="Tabla con cuadrícula3"/>
    <w:basedOn w:val="Tablanormal"/>
    <w:next w:val="Tablaconcuadrcula"/>
    <w:uiPriority w:val="39"/>
    <w:rsid w:val="00DA45B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48</Pages>
  <Words>17945</Words>
  <Characters>98701</Characters>
  <Application>Microsoft Office Word</Application>
  <DocSecurity>0</DocSecurity>
  <Lines>822</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Ruth</cp:lastModifiedBy>
  <cp:revision>13</cp:revision>
  <cp:lastPrinted>2020-12-05T03:17:00Z</cp:lastPrinted>
  <dcterms:created xsi:type="dcterms:W3CDTF">2020-01-24T16:45:00Z</dcterms:created>
  <dcterms:modified xsi:type="dcterms:W3CDTF">2020-12-07T20:35:00Z</dcterms:modified>
</cp:coreProperties>
</file>