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79" w:rsidRPr="001576B9" w:rsidRDefault="00556479" w:rsidP="00556479">
      <w:pPr>
        <w:jc w:val="both"/>
        <w:rPr>
          <w:rFonts w:ascii="Arial" w:hAnsi="Arial" w:cs="Arial"/>
          <w:b/>
          <w:i/>
          <w:lang w:val="es-MX"/>
        </w:rPr>
      </w:pPr>
      <w:r w:rsidRPr="001576B9">
        <w:rPr>
          <w:rFonts w:ascii="Arial" w:hAnsi="Arial" w:cs="Arial"/>
          <w:b/>
          <w:i/>
          <w:lang w:val="es-MX"/>
        </w:rPr>
        <w:t>TEXTO ORIGINAL.</w:t>
      </w:r>
    </w:p>
    <w:p w:rsidR="00556479" w:rsidRPr="001576B9" w:rsidRDefault="00556479" w:rsidP="00556479">
      <w:pPr>
        <w:tabs>
          <w:tab w:val="left" w:pos="8749"/>
        </w:tabs>
        <w:jc w:val="both"/>
        <w:rPr>
          <w:rFonts w:ascii="Arial" w:hAnsi="Arial" w:cs="Arial"/>
          <w:b/>
          <w:i/>
          <w:snapToGrid w:val="0"/>
          <w:lang w:val="es-MX"/>
        </w:rPr>
      </w:pPr>
    </w:p>
    <w:p w:rsidR="00556479" w:rsidRPr="001576B9" w:rsidRDefault="00556479" w:rsidP="00556479">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556479" w:rsidRDefault="00556479" w:rsidP="00556479">
      <w:pPr>
        <w:jc w:val="both"/>
        <w:rPr>
          <w:rFonts w:ascii="Arial" w:hAnsi="Arial" w:cs="Arial"/>
          <w:b/>
          <w:snapToGrid w:val="0"/>
          <w:lang w:val="es-ES_tradnl"/>
        </w:rPr>
      </w:pPr>
    </w:p>
    <w:p w:rsidR="00556479" w:rsidRPr="001576B9" w:rsidRDefault="00556479" w:rsidP="00556479">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556479" w:rsidRDefault="00556479" w:rsidP="00556479">
      <w:pPr>
        <w:jc w:val="both"/>
        <w:rPr>
          <w:rFonts w:ascii="Arial" w:hAnsi="Arial" w:cs="Arial"/>
          <w:b/>
          <w:snapToGrid w:val="0"/>
          <w:sz w:val="26"/>
          <w:szCs w:val="26"/>
          <w:lang w:val="es-ES_tradnl"/>
        </w:rPr>
      </w:pPr>
    </w:p>
    <w:p w:rsidR="001167C3" w:rsidRDefault="001167C3" w:rsidP="001167C3">
      <w:pPr>
        <w:jc w:val="both"/>
        <w:rPr>
          <w:rFonts w:ascii="Arial" w:hAnsi="Arial" w:cs="Arial"/>
          <w:b/>
          <w:snapToGrid w:val="0"/>
          <w:sz w:val="22"/>
          <w:szCs w:val="22"/>
          <w:lang w:val="es-ES_tradnl"/>
        </w:rPr>
      </w:pPr>
      <w:bookmarkStart w:id="0" w:name="_GoBack"/>
      <w:bookmarkEnd w:id="0"/>
    </w:p>
    <w:p w:rsidR="001167C3" w:rsidRPr="00A214EB" w:rsidRDefault="001167C3" w:rsidP="001167C3">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1167C3" w:rsidRDefault="001167C3" w:rsidP="001167C3">
      <w:pPr>
        <w:jc w:val="both"/>
        <w:rPr>
          <w:rFonts w:ascii="Arial" w:hAnsi="Arial" w:cs="Arial"/>
          <w:b/>
          <w:snapToGrid w:val="0"/>
          <w:sz w:val="22"/>
          <w:szCs w:val="22"/>
          <w:lang w:val="es-ES_tradnl"/>
        </w:rPr>
      </w:pPr>
    </w:p>
    <w:p w:rsidR="001167C3" w:rsidRPr="00A214EB" w:rsidRDefault="001167C3" w:rsidP="001167C3">
      <w:pPr>
        <w:jc w:val="both"/>
        <w:rPr>
          <w:rFonts w:ascii="Arial" w:hAnsi="Arial" w:cs="Arial"/>
          <w:b/>
          <w:snapToGrid w:val="0"/>
          <w:sz w:val="22"/>
          <w:szCs w:val="22"/>
          <w:lang w:val="es-ES_tradnl"/>
        </w:rPr>
      </w:pPr>
    </w:p>
    <w:p w:rsidR="001167C3" w:rsidRPr="00A214EB" w:rsidRDefault="001167C3" w:rsidP="001167C3">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1167C3" w:rsidRPr="00A214EB" w:rsidRDefault="001167C3" w:rsidP="001167C3">
      <w:pPr>
        <w:widowControl w:val="0"/>
        <w:jc w:val="both"/>
        <w:rPr>
          <w:rFonts w:ascii="Arial" w:hAnsi="Arial" w:cs="Arial"/>
          <w:b/>
          <w:snapToGrid w:val="0"/>
          <w:sz w:val="22"/>
          <w:szCs w:val="22"/>
          <w:lang w:val="es-ES_tradnl"/>
        </w:rPr>
      </w:pPr>
    </w:p>
    <w:p w:rsidR="001167C3" w:rsidRPr="00A214EB" w:rsidRDefault="001167C3" w:rsidP="001167C3">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524A0B">
        <w:rPr>
          <w:rFonts w:ascii="Arial" w:hAnsi="Arial" w:cs="Arial"/>
          <w:b/>
          <w:snapToGrid w:val="0"/>
          <w:sz w:val="22"/>
          <w:szCs w:val="22"/>
          <w:lang w:val="es-ES_tradnl"/>
        </w:rPr>
        <w:t>124</w:t>
      </w:r>
      <w:r w:rsidRPr="00A214EB">
        <w:rPr>
          <w:rFonts w:ascii="Arial" w:hAnsi="Arial" w:cs="Arial"/>
          <w:b/>
          <w:snapToGrid w:val="0"/>
          <w:sz w:val="22"/>
          <w:szCs w:val="22"/>
          <w:lang w:val="es-ES_tradnl"/>
        </w:rPr>
        <w:t xml:space="preserve">.- </w:t>
      </w:r>
    </w:p>
    <w:p w:rsidR="002D4155" w:rsidRDefault="002D4155" w:rsidP="00E82232"/>
    <w:p w:rsidR="001167C3" w:rsidRDefault="001167C3" w:rsidP="00E82232"/>
    <w:p w:rsidR="00700738" w:rsidRDefault="000118B2" w:rsidP="000118B2">
      <w:pPr>
        <w:jc w:val="center"/>
        <w:rPr>
          <w:rFonts w:ascii="Arial" w:hAnsi="Arial" w:cs="Arial"/>
          <w:b/>
          <w:bCs/>
          <w:sz w:val="22"/>
          <w:szCs w:val="22"/>
          <w:lang w:eastAsia="es-MX"/>
        </w:rPr>
      </w:pPr>
      <w:r w:rsidRPr="00C07303">
        <w:rPr>
          <w:rFonts w:ascii="Arial" w:hAnsi="Arial" w:cs="Arial"/>
          <w:b/>
          <w:bCs/>
          <w:sz w:val="22"/>
          <w:szCs w:val="22"/>
          <w:lang w:eastAsia="es-MX"/>
        </w:rPr>
        <w:t>LEY DE INGRESOS DEL MUNICIPIO DE HIDALGO,</w:t>
      </w:r>
      <w:r>
        <w:rPr>
          <w:rFonts w:ascii="Arial" w:hAnsi="Arial" w:cs="Arial"/>
          <w:b/>
          <w:bCs/>
          <w:sz w:val="22"/>
          <w:szCs w:val="22"/>
          <w:lang w:val="es-419" w:eastAsia="es-MX"/>
        </w:rPr>
        <w:t xml:space="preserve"> </w:t>
      </w:r>
      <w:r w:rsidRPr="00C07303">
        <w:rPr>
          <w:rFonts w:ascii="Arial" w:hAnsi="Arial" w:cs="Arial"/>
          <w:b/>
          <w:bCs/>
          <w:sz w:val="22"/>
          <w:szCs w:val="22"/>
          <w:lang w:eastAsia="es-MX"/>
        </w:rPr>
        <w:t>COAHUILA DE ZARAGOZ</w:t>
      </w:r>
      <w:r>
        <w:rPr>
          <w:rFonts w:ascii="Arial" w:hAnsi="Arial" w:cs="Arial"/>
          <w:b/>
          <w:bCs/>
          <w:sz w:val="22"/>
          <w:szCs w:val="22"/>
          <w:lang w:eastAsia="es-MX"/>
        </w:rPr>
        <w:t>A,</w:t>
      </w:r>
    </w:p>
    <w:p w:rsidR="000118B2" w:rsidRPr="00C07303" w:rsidRDefault="000118B2" w:rsidP="000118B2">
      <w:pPr>
        <w:jc w:val="center"/>
        <w:rPr>
          <w:rFonts w:ascii="Arial" w:hAnsi="Arial" w:cs="Arial"/>
          <w:b/>
          <w:bCs/>
          <w:sz w:val="22"/>
          <w:szCs w:val="22"/>
          <w:lang w:eastAsia="es-MX"/>
        </w:rPr>
      </w:pPr>
      <w:r>
        <w:rPr>
          <w:rFonts w:ascii="Arial" w:hAnsi="Arial" w:cs="Arial"/>
          <w:b/>
          <w:bCs/>
          <w:sz w:val="22"/>
          <w:szCs w:val="22"/>
          <w:lang w:eastAsia="es-MX"/>
        </w:rPr>
        <w:t xml:space="preserve"> PARA EL EJERCICIO FISCAL 2022</w:t>
      </w:r>
    </w:p>
    <w:p w:rsidR="000118B2" w:rsidRPr="00C07303" w:rsidRDefault="000118B2" w:rsidP="000118B2">
      <w:pPr>
        <w:ind w:right="-481"/>
        <w:jc w:val="center"/>
        <w:rPr>
          <w:rFonts w:ascii="Arial" w:hAnsi="Arial" w:cs="Arial"/>
          <w:b/>
          <w:bCs/>
          <w:sz w:val="22"/>
          <w:szCs w:val="22"/>
          <w:lang w:eastAsia="es-MX"/>
        </w:rPr>
      </w:pPr>
    </w:p>
    <w:p w:rsidR="000118B2" w:rsidRPr="00C07303" w:rsidRDefault="000118B2" w:rsidP="000118B2">
      <w:pPr>
        <w:ind w:right="-481"/>
        <w:jc w:val="center"/>
        <w:rPr>
          <w:rFonts w:ascii="Arial" w:hAnsi="Arial" w:cs="Arial"/>
          <w:b/>
          <w:bCs/>
          <w:sz w:val="22"/>
          <w:szCs w:val="22"/>
          <w:lang w:eastAsia="es-MX"/>
        </w:rPr>
      </w:pPr>
      <w:r w:rsidRPr="00C07303">
        <w:rPr>
          <w:rFonts w:ascii="Arial" w:hAnsi="Arial" w:cs="Arial"/>
          <w:b/>
          <w:bCs/>
          <w:sz w:val="22"/>
          <w:szCs w:val="22"/>
          <w:lang w:eastAsia="es-MX"/>
        </w:rPr>
        <w:t>TITULO PRIMERO</w:t>
      </w:r>
    </w:p>
    <w:p w:rsidR="000118B2" w:rsidRPr="00C07303" w:rsidRDefault="000118B2" w:rsidP="000118B2">
      <w:pPr>
        <w:tabs>
          <w:tab w:val="left" w:pos="1275"/>
          <w:tab w:val="center" w:pos="3785"/>
        </w:tabs>
        <w:ind w:right="-481"/>
        <w:jc w:val="center"/>
        <w:rPr>
          <w:rFonts w:ascii="Arial" w:hAnsi="Arial" w:cs="Arial"/>
          <w:b/>
          <w:bCs/>
          <w:sz w:val="22"/>
          <w:szCs w:val="22"/>
          <w:lang w:eastAsia="es-MX"/>
        </w:rPr>
      </w:pPr>
      <w:r w:rsidRPr="00C07303">
        <w:rPr>
          <w:rFonts w:ascii="Arial" w:hAnsi="Arial" w:cs="Arial"/>
          <w:b/>
          <w:bCs/>
          <w:sz w:val="22"/>
          <w:szCs w:val="22"/>
          <w:lang w:eastAsia="es-MX"/>
        </w:rPr>
        <w:t>DISPOSICIONES GENERALES</w:t>
      </w:r>
    </w:p>
    <w:p w:rsidR="000118B2" w:rsidRPr="00C07303" w:rsidRDefault="000118B2" w:rsidP="000118B2">
      <w:pPr>
        <w:ind w:right="-481"/>
        <w:jc w:val="both"/>
        <w:rPr>
          <w:rFonts w:ascii="Arial" w:hAnsi="Arial" w:cs="Arial"/>
          <w:b/>
          <w:bCs/>
          <w:sz w:val="22"/>
          <w:szCs w:val="22"/>
          <w:lang w:eastAsia="es-MX"/>
        </w:rPr>
      </w:pPr>
      <w:r w:rsidRPr="00C07303">
        <w:rPr>
          <w:rFonts w:ascii="Arial" w:hAnsi="Arial" w:cs="Arial"/>
          <w:b/>
          <w:bCs/>
          <w:sz w:val="22"/>
          <w:szCs w:val="22"/>
          <w:lang w:eastAsia="es-MX"/>
        </w:rPr>
        <w:t> </w:t>
      </w:r>
    </w:p>
    <w:p w:rsidR="000118B2" w:rsidRPr="00C07303" w:rsidRDefault="000118B2" w:rsidP="000118B2">
      <w:pPr>
        <w:ind w:right="49"/>
        <w:jc w:val="both"/>
        <w:rPr>
          <w:rFonts w:ascii="Arial" w:hAnsi="Arial" w:cs="Arial"/>
          <w:b/>
          <w:bCs/>
          <w:sz w:val="22"/>
          <w:szCs w:val="22"/>
          <w:lang w:eastAsia="es-MX"/>
        </w:rPr>
      </w:pPr>
      <w:r w:rsidRPr="00C07303">
        <w:rPr>
          <w:rFonts w:ascii="Arial" w:hAnsi="Arial" w:cs="Arial"/>
          <w:b/>
          <w:bCs/>
          <w:sz w:val="22"/>
          <w:szCs w:val="22"/>
          <w:lang w:eastAsia="es-MX"/>
        </w:rPr>
        <w:t xml:space="preserve">ARTÍCULO 1.- </w:t>
      </w:r>
      <w:r w:rsidRPr="00C07303">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Hidalgo, Coahuila de Zaragoza</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Forman parte de los ingresos las contribuciones, productos y aprovechamientos causados en ejercicios anteriores, pendientes de liquidación o pago.</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w:t>
      </w:r>
    </w:p>
    <w:p w:rsidR="000118B2" w:rsidRPr="00C07303" w:rsidRDefault="000118B2" w:rsidP="000118B2">
      <w:pPr>
        <w:ind w:right="49"/>
        <w:jc w:val="both"/>
        <w:rPr>
          <w:rFonts w:ascii="Arial" w:hAnsi="Arial" w:cs="Arial"/>
          <w:sz w:val="22"/>
          <w:szCs w:val="22"/>
          <w:lang w:eastAsia="es-MX"/>
        </w:rPr>
      </w:pPr>
      <w:r w:rsidRPr="00C07303">
        <w:rPr>
          <w:rFonts w:ascii="Arial" w:hAnsi="Arial" w:cs="Arial"/>
          <w:sz w:val="22"/>
          <w:szCs w:val="22"/>
          <w:lang w:eastAsia="es-MX"/>
        </w:rPr>
        <w:t xml:space="preserve">La presente Ley se encuentra regulada en los términos establecidos en el Código Financiero para los Municipios del Estado de Coahuila de Zaragoza, específicamente en lo referente a los ingresos para </w:t>
      </w:r>
      <w:r w:rsidR="00700738">
        <w:rPr>
          <w:rFonts w:ascii="Arial" w:hAnsi="Arial" w:cs="Arial"/>
          <w:sz w:val="22"/>
          <w:szCs w:val="22"/>
          <w:lang w:eastAsia="es-MX"/>
        </w:rPr>
        <w:t>el ejercicio fiscal del año 2022</w:t>
      </w:r>
      <w:r w:rsidRPr="00C07303">
        <w:rPr>
          <w:rFonts w:ascii="Arial" w:hAnsi="Arial" w:cs="Arial"/>
          <w:sz w:val="22"/>
          <w:szCs w:val="22"/>
          <w:lang w:eastAsia="es-MX"/>
        </w:rPr>
        <w:t>, mismos que se integran en base a los conceptos señalados a continuación:</w:t>
      </w:r>
    </w:p>
    <w:p w:rsidR="000118B2" w:rsidRPr="00C07303" w:rsidRDefault="000118B2" w:rsidP="000118B2">
      <w:pPr>
        <w:ind w:right="49"/>
        <w:jc w:val="both"/>
        <w:rPr>
          <w:rFonts w:ascii="Arial" w:hAnsi="Arial" w:cs="Arial"/>
          <w:color w:val="333333"/>
          <w:sz w:val="22"/>
          <w:szCs w:val="22"/>
          <w:lang w:eastAsia="es-MX"/>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5"/>
        <w:gridCol w:w="183"/>
        <w:gridCol w:w="305"/>
        <w:gridCol w:w="7566"/>
        <w:gridCol w:w="1467"/>
      </w:tblGrid>
      <w:tr w:rsidR="000118B2" w:rsidRPr="00C07303" w:rsidTr="000118B2">
        <w:trPr>
          <w:trHeight w:val="20"/>
        </w:trPr>
        <w:tc>
          <w:tcPr>
            <w:tcW w:w="8359" w:type="dxa"/>
            <w:gridSpan w:val="4"/>
          </w:tcPr>
          <w:p w:rsidR="000118B2" w:rsidRPr="00C07303" w:rsidRDefault="000118B2" w:rsidP="000118B2">
            <w:pPr>
              <w:autoSpaceDE w:val="0"/>
              <w:autoSpaceDN w:val="0"/>
              <w:adjustRightInd w:val="0"/>
              <w:jc w:val="both"/>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Presupuesto de Ingresos Cont</w:t>
            </w:r>
            <w:r w:rsidR="00700738">
              <w:rPr>
                <w:rFonts w:ascii="Arial" w:eastAsia="Calibri" w:hAnsi="Arial" w:cs="Arial"/>
                <w:b/>
                <w:bCs/>
                <w:color w:val="000000"/>
                <w:sz w:val="22"/>
                <w:szCs w:val="22"/>
                <w:lang w:eastAsia="es-MX"/>
              </w:rPr>
              <w:t>enido en la Ley de Ingresos 2022</w:t>
            </w:r>
          </w:p>
        </w:tc>
        <w:tc>
          <w:tcPr>
            <w:tcW w:w="1467" w:type="dxa"/>
          </w:tcPr>
          <w:p w:rsidR="000118B2" w:rsidRPr="00C07303" w:rsidRDefault="000118B2" w:rsidP="000118B2">
            <w:pPr>
              <w:autoSpaceDE w:val="0"/>
              <w:autoSpaceDN w:val="0"/>
              <w:adjustRightInd w:val="0"/>
              <w:jc w:val="center"/>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Hidalgo</w:t>
            </w:r>
          </w:p>
        </w:tc>
      </w:tr>
      <w:tr w:rsidR="000118B2" w:rsidRPr="00C07303" w:rsidTr="000118B2">
        <w:trPr>
          <w:trHeight w:val="20"/>
        </w:trPr>
        <w:tc>
          <w:tcPr>
            <w:tcW w:w="8359" w:type="dxa"/>
            <w:gridSpan w:val="4"/>
            <w:shd w:val="solid" w:color="000000" w:fill="auto"/>
          </w:tcPr>
          <w:p w:rsidR="000118B2" w:rsidRPr="00C07303" w:rsidRDefault="000118B2" w:rsidP="000118B2">
            <w:pPr>
              <w:autoSpaceDE w:val="0"/>
              <w:autoSpaceDN w:val="0"/>
              <w:adjustRightInd w:val="0"/>
              <w:jc w:val="both"/>
              <w:rPr>
                <w:rFonts w:ascii="Arial" w:eastAsia="Calibri" w:hAnsi="Arial" w:cs="Arial"/>
                <w:b/>
                <w:bCs/>
                <w:color w:val="FFFFFF"/>
                <w:sz w:val="22"/>
                <w:szCs w:val="22"/>
                <w:lang w:eastAsia="es-MX"/>
              </w:rPr>
            </w:pPr>
            <w:r w:rsidRPr="00C07303">
              <w:rPr>
                <w:rFonts w:ascii="Arial" w:eastAsia="Calibri" w:hAnsi="Arial" w:cs="Arial"/>
                <w:b/>
                <w:bCs/>
                <w:color w:val="FFFFFF"/>
                <w:sz w:val="22"/>
                <w:szCs w:val="22"/>
                <w:lang w:eastAsia="es-MX"/>
              </w:rPr>
              <w:t>TOTAL DE INGRESOS</w:t>
            </w:r>
          </w:p>
        </w:tc>
        <w:tc>
          <w:tcPr>
            <w:tcW w:w="1467" w:type="dxa"/>
            <w:shd w:val="solid" w:color="000000" w:fill="auto"/>
          </w:tcPr>
          <w:p w:rsidR="000118B2" w:rsidRPr="00C07303" w:rsidRDefault="000118B2" w:rsidP="000118B2">
            <w:pPr>
              <w:autoSpaceDE w:val="0"/>
              <w:autoSpaceDN w:val="0"/>
              <w:adjustRightInd w:val="0"/>
              <w:jc w:val="right"/>
              <w:rPr>
                <w:rFonts w:ascii="Arial" w:eastAsia="Calibri" w:hAnsi="Arial" w:cs="Arial"/>
                <w:b/>
                <w:bCs/>
                <w:color w:val="FFFFFF"/>
                <w:sz w:val="22"/>
                <w:szCs w:val="22"/>
                <w:lang w:eastAsia="es-MX"/>
              </w:rPr>
            </w:pPr>
            <w:r>
              <w:rPr>
                <w:rFonts w:ascii="Arial" w:eastAsia="Calibri" w:hAnsi="Arial" w:cs="Arial"/>
                <w:b/>
                <w:bCs/>
                <w:color w:val="FFFFFF"/>
                <w:sz w:val="22"/>
                <w:szCs w:val="22"/>
                <w:lang w:eastAsia="es-MX"/>
              </w:rPr>
              <w:t>34,206,927.51</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Impuestos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1,947,382.08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el Patrimonio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1,927,768.90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   </w:t>
            </w: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1,</w:t>
            </w:r>
            <w:r>
              <w:rPr>
                <w:rFonts w:ascii="Arial" w:eastAsia="Calibri" w:hAnsi="Arial" w:cs="Arial"/>
                <w:sz w:val="22"/>
                <w:szCs w:val="22"/>
                <w:lang w:eastAsia="es-MX"/>
              </w:rPr>
              <w:t>901,421.77</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26,347.13</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Plusvalía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 de Impuestos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Impuestos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 xml:space="preserve">       19,613.18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el Ejercicio de Actividades Mercantiles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Prestación de Servicios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Espectáculos y Diversiones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19,613.18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Enajenación de Bienes Muebles Usados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Loterías, Rifas y Sorteos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 de ejercicios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 de ejercicios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2</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Cuotas y Aportaciones de seguridad social</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3</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Contribuciones de Mejoras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de Mejoras por Obras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Gasto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Obra Pública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Responsabilidad Objetiva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Mejoramiento y Equipamiento del Cuerpo de Bomberos de los Municipios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y Conservación del Centro Histórico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Otros Servicios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4</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Derechos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775,255.11</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el Uso, Goce, Aprovechamiento o Explotación de Bienes de Dominio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Arrastre y Almacenaje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Ocupación de las Vías Públicas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las Pensiones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Otros Bienes de Dominio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Prestación de Servicios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655,229.73</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Agua Potable y Alcantarillado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533,778.91</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Rastros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Alumbrado Público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Mercados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Aseo Público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Seguridad Pública</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Panteones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Tránsito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Previsión Social</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10</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Protección Civil</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Saneamiento y Aguas Residuales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Materia de Educación y Cultura</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13</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Servicios (Extraordinario)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121,450.82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Derechos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120,025.38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Construcción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Alineación de Predios y Asignación de Números Oficiales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Fraccionamientos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Licencias para Establecimientos que Expendan Bebidas Alcohólicas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33,727.42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la Colocación y Uso de Anuncios y Carteles Publicitarios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Catastrales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82,978.82</w:t>
            </w:r>
          </w:p>
        </w:tc>
      </w:tr>
      <w:tr w:rsidR="000118B2" w:rsidRPr="00C07303" w:rsidTr="00AC5B17">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Certificaciones y Legalizaciones</w:t>
            </w:r>
          </w:p>
        </w:tc>
        <w:tc>
          <w:tcPr>
            <w:tcW w:w="1467" w:type="dxa"/>
            <w:shd w:val="clear" w:color="auto" w:fill="auto"/>
          </w:tcPr>
          <w:p w:rsidR="000118B2" w:rsidRPr="00AC5B17" w:rsidRDefault="000118B2" w:rsidP="000118B2">
            <w:pPr>
              <w:autoSpaceDE w:val="0"/>
              <w:autoSpaceDN w:val="0"/>
              <w:adjustRightInd w:val="0"/>
              <w:jc w:val="right"/>
              <w:rPr>
                <w:rFonts w:ascii="Arial" w:eastAsia="Calibri" w:hAnsi="Arial" w:cs="Arial"/>
                <w:sz w:val="22"/>
                <w:szCs w:val="22"/>
                <w:lang w:eastAsia="es-MX"/>
              </w:rPr>
            </w:pPr>
            <w:r w:rsidRPr="00AC5B17">
              <w:rPr>
                <w:rFonts w:ascii="Arial" w:hAnsi="Arial" w:cs="Arial"/>
                <w:sz w:val="22"/>
                <w:szCs w:val="22"/>
                <w:lang w:eastAsia="es-MX"/>
              </w:rPr>
              <w:t>3,319.14</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Permisos, Autorizaciones y Servicios de Control Ambiental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Recargos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causados en ejercicios fiscales anteriores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5</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Productos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Tipo Corriente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Venta o Arrendamiento de Lotes y Gavetas de los Panteones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Arrendamiento de Locales Ubicados en los Mercados Municipales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Productos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6</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Aprovechamientos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Tipo Corriente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Transferencia</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Derivados de Sanciones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24,139.28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Aprovechamientos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por Retenciones no Aplicadas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Devoluciones de impuestos estatales y/o federales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7</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por Ventas de Bienes y Servicios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8</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Participaciones y Aportaciones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Pr>
                <w:rFonts w:ascii="Arial" w:hAnsi="Arial" w:cs="Arial"/>
                <w:b/>
                <w:bCs/>
                <w:sz w:val="22"/>
                <w:szCs w:val="22"/>
                <w:lang w:eastAsia="es-MX"/>
              </w:rPr>
              <w:t>31,460,151.04</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Participaciones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20,546,362.56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ISR Participable</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693,562.56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Participaciones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19,852,800.00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3,213,468.48</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FISM</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2,027,094.96</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FORTAMUN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hAnsi="Arial" w:cs="Arial"/>
                <w:sz w:val="22"/>
                <w:szCs w:val="22"/>
                <w:lang w:eastAsia="es-MX"/>
              </w:rPr>
              <w:t>1,186,373.52</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7,700,320.00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Pr>
                <w:rFonts w:ascii="Arial" w:eastAsia="Calibri" w:hAnsi="Arial" w:cs="Arial"/>
                <w:sz w:val="22"/>
                <w:szCs w:val="22"/>
                <w:lang w:eastAsia="es-MX"/>
              </w:rPr>
              <w:t>7,700,320.00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Retenciones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 xml:space="preserve">Retención para Sistema de Contabilidad Gubernamental </w:t>
            </w:r>
            <w:r w:rsidRPr="001613D3">
              <w:rPr>
                <w:rFonts w:ascii="Arial" w:eastAsia="Calibri" w:hAnsi="Arial" w:cs="Arial"/>
                <w:sz w:val="22"/>
                <w:szCs w:val="22"/>
                <w:lang w:eastAsia="es-MX"/>
              </w:rPr>
              <w:t>SIIF</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Retención para Aportación Programa DIF</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9</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Transferencias, Asignaciones, Subsidios y Otras Ayudas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al Resto del Sector Público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Otorgadas al Municipio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Subsidios y Subvenciones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Subsidios Federales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SUBSEMUN</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Ayudas sociales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Donativos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10</w:t>
            </w:r>
          </w:p>
        </w:tc>
        <w:tc>
          <w:tcPr>
            <w:tcW w:w="8054" w:type="dxa"/>
            <w:gridSpan w:val="3"/>
            <w:shd w:val="solid" w:color="C0C0C0"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Derivados de Financiamientos</w:t>
            </w:r>
          </w:p>
        </w:tc>
        <w:tc>
          <w:tcPr>
            <w:tcW w:w="1467" w:type="dxa"/>
            <w:shd w:val="solid" w:color="C0C0C0" w:fill="auto"/>
          </w:tcPr>
          <w:p w:rsidR="000118B2" w:rsidRPr="00C07303" w:rsidRDefault="000118B2" w:rsidP="000118B2">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Interno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Deuda Pública Municipal</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0118B2" w:rsidRPr="00C07303" w:rsidTr="000118B2">
        <w:trPr>
          <w:trHeight w:val="20"/>
        </w:trPr>
        <w:tc>
          <w:tcPr>
            <w:tcW w:w="305" w:type="dxa"/>
            <w:shd w:val="clear" w:color="auto" w:fill="auto"/>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7871" w:type="dxa"/>
            <w:gridSpan w:val="2"/>
            <w:shd w:val="clear" w:color="auto" w:fill="auto"/>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1467" w:type="dxa"/>
            <w:shd w:val="clear" w:color="auto" w:fill="auto"/>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0118B2" w:rsidRPr="00C07303" w:rsidTr="000118B2">
        <w:trPr>
          <w:trHeight w:val="20"/>
        </w:trPr>
        <w:tc>
          <w:tcPr>
            <w:tcW w:w="305" w:type="dxa"/>
          </w:tcPr>
          <w:p w:rsidR="000118B2" w:rsidRPr="00C07303" w:rsidRDefault="000118B2" w:rsidP="000118B2">
            <w:pPr>
              <w:autoSpaceDE w:val="0"/>
              <w:autoSpaceDN w:val="0"/>
              <w:adjustRightInd w:val="0"/>
              <w:jc w:val="both"/>
              <w:rPr>
                <w:rFonts w:ascii="Arial" w:eastAsia="Calibri" w:hAnsi="Arial" w:cs="Arial"/>
                <w:b/>
                <w:bCs/>
                <w:sz w:val="22"/>
                <w:szCs w:val="22"/>
                <w:lang w:eastAsia="es-MX"/>
              </w:rPr>
            </w:pPr>
          </w:p>
        </w:tc>
        <w:tc>
          <w:tcPr>
            <w:tcW w:w="183"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p>
        </w:tc>
        <w:tc>
          <w:tcPr>
            <w:tcW w:w="305"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7566" w:type="dxa"/>
          </w:tcPr>
          <w:p w:rsidR="000118B2" w:rsidRPr="00C07303" w:rsidRDefault="000118B2" w:rsidP="000118B2">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1467" w:type="dxa"/>
          </w:tcPr>
          <w:p w:rsidR="000118B2" w:rsidRPr="00C07303" w:rsidRDefault="000118B2" w:rsidP="000118B2">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bl>
    <w:p w:rsidR="000118B2" w:rsidRDefault="000118B2" w:rsidP="00E82232"/>
    <w:p w:rsidR="000118B2" w:rsidRPr="00C07303" w:rsidRDefault="000118B2" w:rsidP="000118B2">
      <w:pPr>
        <w:ind w:right="138"/>
        <w:jc w:val="both"/>
        <w:rPr>
          <w:rFonts w:ascii="Arial" w:hAnsi="Arial" w:cs="Arial"/>
          <w:b/>
          <w:bCs/>
          <w:sz w:val="22"/>
          <w:szCs w:val="22"/>
          <w:lang w:eastAsia="es-MX"/>
        </w:rPr>
      </w:pP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TÍTULO SEGUNDO</w:t>
      </w: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DE LAS CONTRIBUCIONES</w:t>
      </w:r>
    </w:p>
    <w:p w:rsidR="000118B2" w:rsidRPr="00C07303" w:rsidRDefault="000118B2" w:rsidP="000118B2">
      <w:pPr>
        <w:ind w:right="138"/>
        <w:jc w:val="center"/>
        <w:rPr>
          <w:rFonts w:ascii="Arial" w:hAnsi="Arial" w:cs="Arial"/>
          <w:b/>
          <w:bCs/>
          <w:sz w:val="22"/>
          <w:szCs w:val="22"/>
          <w:lang w:eastAsia="es-MX"/>
        </w:rPr>
      </w:pP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CAPÍTULO PRIMERO</w:t>
      </w:r>
    </w:p>
    <w:p w:rsidR="000118B2" w:rsidRPr="00C07303" w:rsidRDefault="000118B2" w:rsidP="000118B2">
      <w:pPr>
        <w:ind w:right="138"/>
        <w:jc w:val="center"/>
        <w:rPr>
          <w:rFonts w:ascii="Arial" w:hAnsi="Arial" w:cs="Arial"/>
          <w:b/>
          <w:bCs/>
          <w:sz w:val="22"/>
          <w:szCs w:val="22"/>
          <w:lang w:eastAsia="es-MX"/>
        </w:rPr>
      </w:pPr>
      <w:r w:rsidRPr="00C07303">
        <w:rPr>
          <w:rFonts w:ascii="Arial" w:hAnsi="Arial" w:cs="Arial"/>
          <w:b/>
          <w:bCs/>
          <w:sz w:val="22"/>
          <w:szCs w:val="22"/>
          <w:lang w:eastAsia="es-MX"/>
        </w:rPr>
        <w:t>DEL IMPUESTO PREDIAL</w:t>
      </w:r>
    </w:p>
    <w:p w:rsidR="000118B2" w:rsidRPr="00C07303" w:rsidRDefault="000118B2" w:rsidP="000118B2">
      <w:pPr>
        <w:ind w:right="138"/>
        <w:jc w:val="both"/>
        <w:rPr>
          <w:rFonts w:ascii="Arial" w:hAnsi="Arial" w:cs="Arial"/>
          <w:b/>
          <w:bCs/>
          <w:sz w:val="22"/>
          <w:szCs w:val="22"/>
          <w:lang w:eastAsia="es-MX"/>
        </w:rPr>
      </w:pPr>
      <w:r w:rsidRPr="00C07303">
        <w:rPr>
          <w:rFonts w:ascii="Arial" w:hAnsi="Arial" w:cs="Arial"/>
          <w:b/>
          <w:bCs/>
          <w:sz w:val="22"/>
          <w:szCs w:val="22"/>
          <w:lang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w:t>
      </w:r>
      <w:r w:rsidRPr="00C07303">
        <w:rPr>
          <w:rFonts w:ascii="Arial" w:eastAsia="Calibri" w:hAnsi="Arial" w:cs="Arial"/>
          <w:sz w:val="22"/>
          <w:szCs w:val="22"/>
          <w:lang w:val="es-MX" w:eastAsia="es-MX"/>
        </w:rPr>
        <w:t xml:space="preserve"> El impuesto predial se pagará con las tasas siguientes:</w:t>
      </w:r>
    </w:p>
    <w:p w:rsidR="000118B2" w:rsidRPr="00C07303" w:rsidRDefault="000118B2" w:rsidP="000118B2">
      <w:pPr>
        <w:ind w:right="138"/>
        <w:jc w:val="both"/>
        <w:rPr>
          <w:rFonts w:ascii="Arial" w:hAnsi="Arial" w:cs="Arial"/>
          <w:sz w:val="22"/>
          <w:szCs w:val="22"/>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Sobre los predios urbanos 3 al millar anual.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 Sobre los predios rústicos 1 al millar anual.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III.- En ningún caso el monto del impuesto predial será inferior a $ </w:t>
      </w:r>
      <w:r w:rsidR="004B121F">
        <w:rPr>
          <w:rFonts w:ascii="Arial" w:eastAsia="Calibri" w:hAnsi="Arial" w:cs="Arial"/>
          <w:sz w:val="22"/>
          <w:szCs w:val="22"/>
          <w:lang w:val="es-MX" w:eastAsia="es-MX"/>
        </w:rPr>
        <w:t>10.31</w:t>
      </w:r>
      <w:r w:rsidRPr="00C07303">
        <w:rPr>
          <w:rFonts w:ascii="Arial" w:eastAsia="Calibri" w:hAnsi="Arial" w:cs="Arial"/>
          <w:sz w:val="22"/>
          <w:szCs w:val="22"/>
          <w:lang w:val="es-MX" w:eastAsia="es-MX"/>
        </w:rPr>
        <w:t xml:space="preserve"> por bimestre.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Las personas físicas y morales que cubran en una sola emisión la cuota anual del impuesto predial, se les otorgarán los incentivos que a continuación se mencionan:</w:t>
      </w:r>
    </w:p>
    <w:p w:rsidR="00D25608" w:rsidRPr="00C07303" w:rsidRDefault="00D25608" w:rsidP="000118B2">
      <w:pPr>
        <w:ind w:right="138"/>
        <w:jc w:val="both"/>
        <w:rPr>
          <w:rFonts w:ascii="Arial" w:eastAsia="Calibri" w:hAnsi="Arial" w:cs="Arial"/>
          <w:sz w:val="22"/>
          <w:szCs w:val="22"/>
          <w:lang w:val="es-MX" w:eastAsia="es-MX"/>
        </w:rPr>
      </w:pPr>
    </w:p>
    <w:p w:rsidR="000118B2" w:rsidRPr="00841181" w:rsidRDefault="000118B2" w:rsidP="000118B2">
      <w:pPr>
        <w:pStyle w:val="Prrafodelista"/>
        <w:numPr>
          <w:ilvl w:val="0"/>
          <w:numId w:val="4"/>
        </w:numPr>
        <w:ind w:right="138"/>
        <w:rPr>
          <w:rFonts w:eastAsia="Arial" w:cs="Arial"/>
          <w:sz w:val="22"/>
          <w:szCs w:val="22"/>
          <w:lang w:eastAsia="es-MX"/>
        </w:rPr>
      </w:pPr>
      <w:r w:rsidRPr="00C07303">
        <w:rPr>
          <w:rFonts w:eastAsia="Arial" w:cs="Arial"/>
          <w:sz w:val="22"/>
          <w:szCs w:val="22"/>
          <w:lang w:eastAsia="es-MX"/>
        </w:rPr>
        <w:lastRenderedPageBreak/>
        <w:t>El equivalente al 15% del monto del impuesto predial urbano y rustico que se cause, cuando el pago se realice en los meses de enero, febrero y marzo, solamente se aplicara en el año en curso.</w:t>
      </w:r>
    </w:p>
    <w:p w:rsidR="000118B2" w:rsidRPr="001613D3" w:rsidRDefault="000118B2" w:rsidP="000118B2">
      <w:pPr>
        <w:ind w:left="567" w:right="138" w:hanging="425"/>
        <w:jc w:val="both"/>
        <w:rPr>
          <w:rFonts w:ascii="Arial" w:eastAsia="Calibri" w:hAnsi="Arial" w:cs="Arial"/>
          <w:sz w:val="22"/>
          <w:szCs w:val="22"/>
          <w:lang w:val="es-419" w:eastAsia="es-MX"/>
        </w:rPr>
      </w:pPr>
      <w:r w:rsidRPr="00C07303">
        <w:rPr>
          <w:rFonts w:ascii="Arial" w:eastAsia="Arial" w:hAnsi="Arial" w:cs="Arial"/>
          <w:sz w:val="22"/>
          <w:szCs w:val="22"/>
          <w:lang w:val="es-MX" w:eastAsia="es-MX"/>
        </w:rPr>
        <w:t>2.    El equivalente al 10% del monto del impuesto predial urbano y rustico que se cause, cuando el pago se realice durante el mes de abril, solamente se aplicara en el año en curso</w:t>
      </w:r>
      <w:r>
        <w:rPr>
          <w:rFonts w:ascii="Arial" w:eastAsia="Arial" w:hAnsi="Arial" w:cs="Arial"/>
          <w:sz w:val="22"/>
          <w:szCs w:val="22"/>
          <w:lang w:val="es-419" w:eastAsia="es-MX"/>
        </w:rPr>
        <w:t>.</w:t>
      </w:r>
    </w:p>
    <w:p w:rsidR="000118B2" w:rsidRPr="00C07303" w:rsidRDefault="000118B2" w:rsidP="000118B2">
      <w:pPr>
        <w:ind w:left="567" w:right="138" w:hanging="425"/>
        <w:jc w:val="both"/>
        <w:rPr>
          <w:rFonts w:ascii="Arial" w:eastAsia="Arial" w:hAnsi="Arial" w:cs="Arial"/>
          <w:sz w:val="22"/>
          <w:szCs w:val="22"/>
          <w:lang w:val="es-MX" w:eastAsia="es-MX"/>
        </w:rPr>
      </w:pPr>
      <w:r w:rsidRPr="00C07303">
        <w:rPr>
          <w:rFonts w:ascii="Arial" w:eastAsia="Arial" w:hAnsi="Arial" w:cs="Arial"/>
          <w:sz w:val="22"/>
          <w:szCs w:val="22"/>
          <w:lang w:val="es-MX" w:eastAsia="es-MX"/>
        </w:rPr>
        <w:t>3.    El incentivo que se otorga no es aplicable cuando se realicen pagos bimestrales.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Se otorgará un incentivo equivalente al 50% del impuesto anual que se cause, a los pensionados, jubilados, adultos mayores y personas con discapacidad, que sean propietarias de predios urbanos.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tener derecho al incentivo a que se refiere el presente artículo, se deberá cumplir con los siguientes requisitos:</w:t>
      </w:r>
    </w:p>
    <w:p w:rsidR="000118B2" w:rsidRPr="00C07303" w:rsidRDefault="000118B2" w:rsidP="000118B2">
      <w:pPr>
        <w:ind w:left="426" w:right="138" w:hanging="284"/>
        <w:jc w:val="both"/>
        <w:rPr>
          <w:rFonts w:ascii="Arial" w:eastAsia="Calibri" w:hAnsi="Arial" w:cs="Arial"/>
          <w:sz w:val="22"/>
          <w:szCs w:val="22"/>
          <w:lang w:val="es-MX" w:eastAsia="es-MX"/>
        </w:rPr>
      </w:pPr>
      <w:r w:rsidRPr="00C07303">
        <w:rPr>
          <w:rFonts w:ascii="Arial" w:eastAsia="Arial" w:hAnsi="Arial" w:cs="Arial"/>
          <w:sz w:val="22"/>
          <w:szCs w:val="22"/>
          <w:lang w:val="es-MX" w:eastAsia="es-MX"/>
        </w:rPr>
        <w:t>1.  Que el predio respecto del que se otorga el incentivo, sea el que tengan señalado su domicilio y esté registrado a su nombre.</w:t>
      </w:r>
    </w:p>
    <w:p w:rsidR="000118B2" w:rsidRPr="00C07303" w:rsidRDefault="000118B2" w:rsidP="000118B2">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El incentivo que se otorga en el presente artículo, no es aplicable cuando se realicen pagos bimestrales.</w:t>
      </w:r>
    </w:p>
    <w:p w:rsidR="000118B2" w:rsidRDefault="000118B2" w:rsidP="000118B2">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El incentivo que se otorga en el presente artículo, solamente se aplica en el año en curso.</w:t>
      </w:r>
    </w:p>
    <w:p w:rsidR="00D25608" w:rsidRPr="00C07303" w:rsidRDefault="00D25608" w:rsidP="000118B2">
      <w:pPr>
        <w:ind w:left="426" w:right="138" w:hanging="284"/>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SEGUNDO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ADQUISICIÓN DE INMUEBLES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3.-</w:t>
      </w:r>
      <w:r w:rsidRPr="00C07303">
        <w:rPr>
          <w:rFonts w:ascii="Arial" w:eastAsia="Calibri" w:hAnsi="Arial" w:cs="Arial"/>
          <w:sz w:val="22"/>
          <w:szCs w:val="22"/>
          <w:lang w:val="es-MX"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impuesto sobre adquisición de inmuebles se pagará aplicando la tasa del 3% sobre la base gravable prevista en el Código Financiero para los Municipios del Estado de Coahuila de Zaragoza.</w:t>
      </w:r>
    </w:p>
    <w:p w:rsidR="000118B2" w:rsidRPr="00C07303" w:rsidRDefault="000118B2" w:rsidP="000118B2">
      <w:pPr>
        <w:ind w:right="138"/>
        <w:jc w:val="both"/>
        <w:rPr>
          <w:rFonts w:ascii="Arial" w:hAnsi="Arial" w:cs="Arial"/>
          <w:sz w:val="22"/>
          <w:szCs w:val="22"/>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Cuando se hagan constar en escritura pública las adquisiciones previ</w:t>
      </w:r>
      <w:r>
        <w:rPr>
          <w:rFonts w:ascii="Arial" w:eastAsia="Calibri" w:hAnsi="Arial" w:cs="Arial"/>
          <w:sz w:val="22"/>
          <w:szCs w:val="22"/>
          <w:lang w:val="es-MX" w:eastAsia="es-MX"/>
        </w:rPr>
        <w:t>stas en las fracciones III, IV y</w:t>
      </w:r>
      <w:r w:rsidRPr="00C07303">
        <w:rPr>
          <w:rFonts w:ascii="Arial" w:eastAsia="Calibri" w:hAnsi="Arial" w:cs="Arial"/>
          <w:sz w:val="22"/>
          <w:szCs w:val="22"/>
          <w:lang w:val="es-MX" w:eastAsia="es-MX"/>
        </w:rPr>
        <w:t xml:space="preserve">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1167C3" w:rsidRDefault="001167C3" w:rsidP="000118B2">
      <w:pPr>
        <w:ind w:right="138"/>
        <w:jc w:val="both"/>
        <w:rPr>
          <w:rFonts w:ascii="Arial" w:eastAsia="Calibri" w:hAnsi="Arial" w:cs="Arial"/>
          <w:sz w:val="22"/>
          <w:szCs w:val="22"/>
          <w:lang w:val="es-MX" w:eastAsia="es-MX"/>
        </w:rPr>
      </w:pPr>
    </w:p>
    <w:p w:rsidR="001167C3" w:rsidRPr="00C07303" w:rsidRDefault="001167C3"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efectos de este artículo se considerará como unidad habitacional tipo popular, aquella en que el terreno no exceda de 200 metros cuadrados y tenga una construcción inferior a 105 metros cuadrados.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7E6C18">
      <w:pPr>
        <w:ind w:right="138"/>
        <w:jc w:val="both"/>
        <w:rPr>
          <w:rFonts w:ascii="Arial" w:eastAsia="Calibri" w:hAnsi="Arial" w:cs="Arial"/>
          <w:sz w:val="22"/>
          <w:szCs w:val="22"/>
          <w:lang w:val="es-MX" w:eastAsia="es-MX"/>
        </w:rPr>
      </w:pPr>
      <w:r w:rsidRPr="007E6C18">
        <w:rPr>
          <w:rFonts w:ascii="Arial" w:eastAsia="Calibri" w:hAnsi="Arial" w:cs="Arial"/>
          <w:sz w:val="22"/>
          <w:szCs w:val="22"/>
          <w:lang w:val="es-MX" w:eastAsia="es-MX"/>
        </w:rPr>
        <w:t>El impuesto sobre adquisición de bienes inmuebles y servicios catastrales se pagará aplicando una cuota única de $ 6</w:t>
      </w:r>
      <w:r w:rsidR="00D25608" w:rsidRPr="007E6C18">
        <w:rPr>
          <w:rFonts w:ascii="Arial" w:eastAsia="Calibri" w:hAnsi="Arial" w:cs="Arial"/>
          <w:sz w:val="22"/>
          <w:szCs w:val="22"/>
          <w:lang w:val="es-419" w:eastAsia="es-MX"/>
        </w:rPr>
        <w:t>19.</w:t>
      </w:r>
      <w:r w:rsidR="00DB3EC0">
        <w:rPr>
          <w:rFonts w:ascii="Arial" w:eastAsia="Calibri" w:hAnsi="Arial" w:cs="Arial"/>
          <w:sz w:val="22"/>
          <w:szCs w:val="22"/>
          <w:lang w:val="es-419" w:eastAsia="es-MX"/>
        </w:rPr>
        <w:t>0</w:t>
      </w:r>
      <w:r w:rsidR="00D25608" w:rsidRPr="007E6C18">
        <w:rPr>
          <w:rFonts w:ascii="Arial" w:eastAsia="Calibri" w:hAnsi="Arial" w:cs="Arial"/>
          <w:sz w:val="22"/>
          <w:szCs w:val="22"/>
          <w:lang w:val="es-419" w:eastAsia="es-MX"/>
        </w:rPr>
        <w:t>0</w:t>
      </w:r>
      <w:r w:rsidRPr="007E6C18">
        <w:rPr>
          <w:rFonts w:ascii="Arial" w:eastAsia="Calibri" w:hAnsi="Arial" w:cs="Arial"/>
          <w:sz w:val="22"/>
          <w:szCs w:val="22"/>
          <w:lang w:val="es-MX" w:eastAsia="es-MX"/>
        </w:rPr>
        <w:t xml:space="preserve"> total y será aplicado a los predios urbanos de Hidalgo, Coahuila de Zaragoza, que no excedan de 2,200.00 m2 de superficie y que la aplicación del impuesto al que se refiere el presente Artículo sea derivada del trámite de escrituración inscrito en el programa “cambio de propietario” por la dependencia de CERTTURC, en el Estado de Coahuila de Zaragoza.</w:t>
      </w:r>
    </w:p>
    <w:p w:rsidR="000118B2" w:rsidRPr="00C07303" w:rsidRDefault="000118B2" w:rsidP="000118B2">
      <w:pPr>
        <w:jc w:val="both"/>
        <w:rPr>
          <w:rFonts w:ascii="Arial" w:eastAsia="Calibri" w:hAnsi="Arial" w:cs="Arial"/>
          <w:sz w:val="22"/>
          <w:szCs w:val="22"/>
          <w:lang w:val="es-MX" w:eastAsia="en-US"/>
        </w:rPr>
      </w:pPr>
    </w:p>
    <w:p w:rsidR="000118B2" w:rsidRPr="00C07303" w:rsidRDefault="000118B2" w:rsidP="000118B2">
      <w:pPr>
        <w:jc w:val="both"/>
        <w:rPr>
          <w:rFonts w:ascii="Arial" w:eastAsia="Calibri" w:hAnsi="Arial" w:cs="Arial"/>
          <w:b/>
          <w:sz w:val="22"/>
          <w:szCs w:val="22"/>
          <w:lang w:val="es-MX" w:eastAsia="en-US"/>
        </w:rPr>
      </w:pPr>
      <w:r w:rsidRPr="00C07303">
        <w:rPr>
          <w:rFonts w:ascii="Arial" w:eastAsia="Calibri" w:hAnsi="Arial" w:cs="Arial"/>
          <w:sz w:val="22"/>
          <w:szCs w:val="22"/>
          <w:lang w:val="es-MX" w:eastAsia="en-US"/>
        </w:rPr>
        <w:t>Los pagos del impuesto sobre la adquisición de bienes inmuebles que no sean aplicados al programa “cambio de propietario”, quedaran sujetos las disposiciones del presente artículo.</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TERCERO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EL EJERCICIO DE ACTIVIDADES MERCANTILES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4.-</w:t>
      </w:r>
      <w:r w:rsidRPr="00C07303">
        <w:rPr>
          <w:rFonts w:ascii="Arial" w:eastAsia="Calibri" w:hAnsi="Arial" w:cs="Arial"/>
          <w:sz w:val="22"/>
          <w:szCs w:val="22"/>
          <w:lang w:val="es-MX" w:eastAsia="es-MX"/>
        </w:rPr>
        <w:t xml:space="preserve"> Son objeto de este impuesto las actividades no comprendidas en la Ley del Impuesto al Valor Agregado o expresamente exceptuadas por la misma del pago de dicho impuesto y además, susceptibles de ser gravadas por el Municipio de Hidalgo, Coahuila de Zaragoza, en los términos de las disposiciones legales aplicables.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Este impuesto se pagará de acuerdo a las tasas y cuotas siguientes:</w:t>
      </w:r>
    </w:p>
    <w:p w:rsidR="000118B2" w:rsidRPr="00C07303" w:rsidRDefault="000118B2" w:rsidP="00DB3EC0">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DB3EC0"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I.-</w:t>
      </w:r>
      <w:r w:rsidR="009336D2">
        <w:rPr>
          <w:rFonts w:ascii="Arial" w:eastAsia="Calibri" w:hAnsi="Arial" w:cs="Arial"/>
          <w:sz w:val="22"/>
          <w:szCs w:val="22"/>
          <w:lang w:val="es-MX" w:eastAsia="es-MX"/>
        </w:rPr>
        <w:t xml:space="preserve"> </w:t>
      </w:r>
      <w:r w:rsidRPr="00DB3EC0">
        <w:rPr>
          <w:rFonts w:ascii="Arial" w:eastAsia="Calibri" w:hAnsi="Arial" w:cs="Arial"/>
          <w:sz w:val="22"/>
          <w:szCs w:val="22"/>
          <w:lang w:val="es-MX" w:eastAsia="es-MX"/>
        </w:rPr>
        <w:t>Comerciantes ambulantes.</w:t>
      </w:r>
    </w:p>
    <w:p w:rsidR="000118B2" w:rsidRPr="00DB3EC0"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w:t>
      </w: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1.- Que expendan habitualmente en la vía pública mercancía para consumo humano:</w:t>
      </w:r>
    </w:p>
    <w:p w:rsidR="000118B2" w:rsidRPr="00DB3EC0" w:rsidRDefault="000118B2" w:rsidP="00DB3EC0">
      <w:pPr>
        <w:ind w:left="492"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xml:space="preserve">a).-Por aguas frescas, frutas </w:t>
      </w:r>
      <w:r w:rsidR="004B121F" w:rsidRPr="00DB3EC0">
        <w:rPr>
          <w:rFonts w:ascii="Arial" w:eastAsia="Calibri" w:hAnsi="Arial" w:cs="Arial"/>
          <w:sz w:val="22"/>
          <w:szCs w:val="22"/>
          <w:lang w:val="es-MX" w:eastAsia="es-MX"/>
        </w:rPr>
        <w:t>y rebanados, dulces y otros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0118B2" w:rsidRPr="00DB3EC0" w:rsidRDefault="000118B2" w:rsidP="00DB3EC0">
      <w:pPr>
        <w:ind w:left="492" w:right="138"/>
        <w:rPr>
          <w:rFonts w:ascii="Arial" w:eastAsia="Calibri" w:hAnsi="Arial" w:cs="Arial"/>
          <w:sz w:val="22"/>
          <w:szCs w:val="22"/>
          <w:lang w:val="es-MX" w:eastAsia="es-MX"/>
        </w:rPr>
      </w:pPr>
      <w:r w:rsidRPr="00DB3EC0">
        <w:rPr>
          <w:rFonts w:ascii="Arial" w:eastAsia="Calibri" w:hAnsi="Arial" w:cs="Arial"/>
          <w:sz w:val="22"/>
          <w:szCs w:val="22"/>
          <w:lang w:val="es-MX" w:eastAsia="es-MX"/>
        </w:rPr>
        <w:t xml:space="preserve">b).-Por alimentos preparados, tales como </w:t>
      </w:r>
      <w:proofErr w:type="spellStart"/>
      <w:r w:rsidRPr="00DB3EC0">
        <w:rPr>
          <w:rFonts w:ascii="Arial" w:eastAsia="Calibri" w:hAnsi="Arial" w:cs="Arial"/>
          <w:sz w:val="22"/>
          <w:szCs w:val="22"/>
          <w:lang w:val="es-MX" w:eastAsia="es-MX"/>
        </w:rPr>
        <w:t>hot-dog</w:t>
      </w:r>
      <w:proofErr w:type="spellEnd"/>
      <w:r w:rsidRPr="00DB3EC0">
        <w:rPr>
          <w:rFonts w:ascii="Arial" w:eastAsia="Calibri" w:hAnsi="Arial" w:cs="Arial"/>
          <w:sz w:val="22"/>
          <w:szCs w:val="22"/>
          <w:lang w:val="es-MX" w:eastAsia="es-MX"/>
        </w:rPr>
        <w:t>, tor</w:t>
      </w:r>
      <w:r w:rsidR="004B121F" w:rsidRPr="00DB3EC0">
        <w:rPr>
          <w:rFonts w:ascii="Arial" w:eastAsia="Calibri" w:hAnsi="Arial" w:cs="Arial"/>
          <w:sz w:val="22"/>
          <w:szCs w:val="22"/>
          <w:lang w:val="es-MX" w:eastAsia="es-MX"/>
        </w:rPr>
        <w:t>tas, lonches y hamburguesas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2.-</w:t>
      </w:r>
      <w:r w:rsidR="001167C3">
        <w:rPr>
          <w:rFonts w:ascii="Arial" w:eastAsia="Calibri" w:hAnsi="Arial" w:cs="Arial"/>
          <w:sz w:val="22"/>
          <w:szCs w:val="22"/>
          <w:lang w:val="es-MX" w:eastAsia="es-MX"/>
        </w:rPr>
        <w:t xml:space="preserve"> </w:t>
      </w:r>
      <w:r w:rsidRPr="00DB3EC0">
        <w:rPr>
          <w:rFonts w:ascii="Arial" w:eastAsia="Calibri" w:hAnsi="Arial" w:cs="Arial"/>
          <w:sz w:val="22"/>
          <w:szCs w:val="22"/>
          <w:lang w:val="es-MX" w:eastAsia="es-MX"/>
        </w:rPr>
        <w:t>Que expendan habitual</w:t>
      </w:r>
      <w:r w:rsidR="004B121F" w:rsidRPr="00DB3EC0">
        <w:rPr>
          <w:rFonts w:ascii="Arial" w:eastAsia="Calibri" w:hAnsi="Arial" w:cs="Arial"/>
          <w:sz w:val="22"/>
          <w:szCs w:val="22"/>
          <w:lang w:val="es-MX" w:eastAsia="es-MX"/>
        </w:rPr>
        <w:t>me</w:t>
      </w:r>
      <w:r w:rsidR="00DB3EC0" w:rsidRPr="00DB3EC0">
        <w:rPr>
          <w:rFonts w:ascii="Arial" w:eastAsia="Calibri" w:hAnsi="Arial" w:cs="Arial"/>
          <w:sz w:val="22"/>
          <w:szCs w:val="22"/>
          <w:lang w:val="es-MX" w:eastAsia="es-MX"/>
        </w:rPr>
        <w:t>nte en puestos semifijos $ 138.00</w:t>
      </w:r>
      <w:r w:rsidRPr="00DB3EC0">
        <w:rPr>
          <w:rFonts w:ascii="Arial" w:eastAsia="Calibri" w:hAnsi="Arial" w:cs="Arial"/>
          <w:sz w:val="22"/>
          <w:szCs w:val="22"/>
          <w:lang w:val="es-MX" w:eastAsia="es-MX"/>
        </w:rPr>
        <w:t xml:space="preserve">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3.-Que expendan hab</w:t>
      </w:r>
      <w:r w:rsidR="004B121F" w:rsidRPr="00DB3EC0">
        <w:rPr>
          <w:rFonts w:ascii="Arial" w:eastAsia="Calibri" w:hAnsi="Arial" w:cs="Arial"/>
          <w:sz w:val="22"/>
          <w:szCs w:val="22"/>
          <w:lang w:val="es-MX" w:eastAsia="es-MX"/>
        </w:rPr>
        <w:t>itualmente en puestos fijos $ 206.</w:t>
      </w:r>
      <w:r w:rsidR="00DB3EC0" w:rsidRPr="00DB3EC0">
        <w:rPr>
          <w:rFonts w:ascii="Arial" w:eastAsia="Calibri" w:hAnsi="Arial" w:cs="Arial"/>
          <w:sz w:val="22"/>
          <w:szCs w:val="22"/>
          <w:lang w:val="es-MX" w:eastAsia="es-MX"/>
        </w:rPr>
        <w:t>0</w:t>
      </w:r>
      <w:r w:rsidRPr="00DB3EC0">
        <w:rPr>
          <w:rFonts w:ascii="Arial" w:eastAsia="Calibri" w:hAnsi="Arial" w:cs="Arial"/>
          <w:sz w:val="22"/>
          <w:szCs w:val="22"/>
          <w:lang w:val="es-MX" w:eastAsia="es-MX"/>
        </w:rPr>
        <w:t>0 anual.</w:t>
      </w:r>
    </w:p>
    <w:p w:rsidR="001167C3" w:rsidRDefault="001167C3" w:rsidP="00DB3EC0">
      <w:pPr>
        <w:ind w:left="492" w:right="138" w:hanging="425"/>
        <w:jc w:val="both"/>
        <w:rPr>
          <w:rFonts w:ascii="Arial" w:eastAsia="Calibri" w:hAnsi="Arial" w:cs="Arial"/>
          <w:sz w:val="22"/>
          <w:szCs w:val="22"/>
          <w:lang w:val="es-MX" w:eastAsia="es-MX"/>
        </w:rPr>
      </w:pPr>
    </w:p>
    <w:p w:rsidR="000118B2" w:rsidRPr="00DB3EC0"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4.-Comerciantes eventuales que expendan las mercancías citadas en los numerales anteriores</w:t>
      </w:r>
      <w:r w:rsidR="004B121F" w:rsidRPr="00DB3EC0">
        <w:rPr>
          <w:rFonts w:ascii="Arial" w:eastAsia="Calibri" w:hAnsi="Arial" w:cs="Arial"/>
          <w:sz w:val="22"/>
          <w:szCs w:val="22"/>
          <w:lang w:val="es-MX" w:eastAsia="es-MX"/>
        </w:rPr>
        <w:t xml:space="preserve">                        $ 6</w:t>
      </w:r>
      <w:r w:rsidR="00DB3EC0" w:rsidRPr="00DB3EC0">
        <w:rPr>
          <w:rFonts w:ascii="Arial" w:eastAsia="Calibri" w:hAnsi="Arial" w:cs="Arial"/>
          <w:sz w:val="22"/>
          <w:szCs w:val="22"/>
          <w:lang w:val="es-MX" w:eastAsia="es-MX"/>
        </w:rPr>
        <w:t>2.5</w:t>
      </w:r>
      <w:r w:rsidRPr="00DB3EC0">
        <w:rPr>
          <w:rFonts w:ascii="Arial" w:eastAsia="Calibri" w:hAnsi="Arial" w:cs="Arial"/>
          <w:sz w:val="22"/>
          <w:szCs w:val="22"/>
          <w:lang w:val="es-MX" w:eastAsia="es-MX"/>
        </w:rPr>
        <w:t>0 diario.</w:t>
      </w:r>
    </w:p>
    <w:p w:rsidR="000118B2" w:rsidRDefault="000118B2" w:rsidP="00DB3EC0">
      <w:pPr>
        <w:ind w:left="492" w:right="138" w:hanging="425"/>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 </w:t>
      </w:r>
    </w:p>
    <w:p w:rsidR="001167C3" w:rsidRDefault="001167C3" w:rsidP="00DB3EC0">
      <w:pPr>
        <w:ind w:left="492" w:right="138" w:hanging="425"/>
        <w:jc w:val="both"/>
        <w:rPr>
          <w:rFonts w:ascii="Arial" w:eastAsia="Calibri" w:hAnsi="Arial" w:cs="Arial"/>
          <w:sz w:val="22"/>
          <w:szCs w:val="22"/>
          <w:lang w:val="es-MX" w:eastAsia="es-MX"/>
        </w:rPr>
      </w:pPr>
    </w:p>
    <w:p w:rsidR="001167C3" w:rsidRDefault="001167C3" w:rsidP="00DB3EC0">
      <w:pPr>
        <w:ind w:left="492" w:right="138" w:hanging="425"/>
        <w:jc w:val="both"/>
        <w:rPr>
          <w:rFonts w:ascii="Arial" w:eastAsia="Calibri" w:hAnsi="Arial" w:cs="Arial"/>
          <w:sz w:val="22"/>
          <w:szCs w:val="22"/>
          <w:lang w:val="es-MX" w:eastAsia="es-MX"/>
        </w:rPr>
      </w:pPr>
    </w:p>
    <w:p w:rsidR="001167C3" w:rsidRDefault="001167C3" w:rsidP="00DB3EC0">
      <w:pPr>
        <w:ind w:left="492" w:right="138" w:hanging="425"/>
        <w:jc w:val="both"/>
        <w:rPr>
          <w:rFonts w:ascii="Arial" w:eastAsia="Calibri" w:hAnsi="Arial" w:cs="Arial"/>
          <w:sz w:val="22"/>
          <w:szCs w:val="22"/>
          <w:lang w:val="es-MX" w:eastAsia="es-MX"/>
        </w:rPr>
      </w:pPr>
    </w:p>
    <w:p w:rsidR="001167C3" w:rsidRPr="00DB3EC0" w:rsidRDefault="001167C3" w:rsidP="00DB3EC0">
      <w:pPr>
        <w:ind w:left="492" w:right="138" w:hanging="425"/>
        <w:jc w:val="both"/>
        <w:rPr>
          <w:rFonts w:ascii="Arial" w:eastAsia="Calibri" w:hAnsi="Arial" w:cs="Arial"/>
          <w:sz w:val="22"/>
          <w:szCs w:val="22"/>
          <w:lang w:val="es-MX" w:eastAsia="es-MX"/>
        </w:rPr>
      </w:pPr>
    </w:p>
    <w:p w:rsidR="000118B2" w:rsidRPr="00C07303" w:rsidRDefault="000118B2" w:rsidP="00DB3EC0">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lastRenderedPageBreak/>
        <w:t>Se exceptúa del cobro comprendido dentro de este artículo, a las personas físicas que desarrollen actividades no comprendidas en la ley de impuesto al valor agregado o expresamente exceptuadas por la</w:t>
      </w:r>
      <w:r w:rsidRPr="00C07303">
        <w:rPr>
          <w:rFonts w:ascii="Arial" w:eastAsia="Calibri" w:hAnsi="Arial" w:cs="Arial"/>
          <w:sz w:val="22"/>
          <w:szCs w:val="22"/>
          <w:lang w:val="es-MX" w:eastAsia="es-MX"/>
        </w:rPr>
        <w:t xml:space="preserve">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DB3EC0" w:rsidRDefault="000118B2" w:rsidP="000118B2">
      <w:pPr>
        <w:ind w:right="138"/>
        <w:jc w:val="both"/>
        <w:rPr>
          <w:rFonts w:ascii="Arial" w:eastAsia="Calibri" w:hAnsi="Arial" w:cs="Arial"/>
          <w:sz w:val="22"/>
          <w:szCs w:val="22"/>
          <w:lang w:val="es-MX" w:eastAsia="es-MX"/>
        </w:rPr>
      </w:pPr>
      <w:r w:rsidRPr="00DB3EC0">
        <w:rPr>
          <w:rFonts w:ascii="Arial" w:eastAsia="Calibri" w:hAnsi="Arial" w:cs="Arial"/>
          <w:sz w:val="22"/>
          <w:szCs w:val="22"/>
          <w:lang w:val="es-MX" w:eastAsia="es-MX"/>
        </w:rPr>
        <w:t>II.- Comerciantes e</w:t>
      </w:r>
      <w:r w:rsidR="004B121F" w:rsidRPr="00DB3EC0">
        <w:rPr>
          <w:rFonts w:ascii="Arial" w:eastAsia="Calibri" w:hAnsi="Arial" w:cs="Arial"/>
          <w:sz w:val="22"/>
          <w:szCs w:val="22"/>
          <w:lang w:val="es-MX" w:eastAsia="es-MX"/>
        </w:rPr>
        <w:t>st</w:t>
      </w:r>
      <w:r w:rsidR="00DB3EC0" w:rsidRPr="00DB3EC0">
        <w:rPr>
          <w:rFonts w:ascii="Arial" w:eastAsia="Calibri" w:hAnsi="Arial" w:cs="Arial"/>
          <w:sz w:val="22"/>
          <w:szCs w:val="22"/>
          <w:lang w:val="es-MX" w:eastAsia="es-MX"/>
        </w:rPr>
        <w:t>ablecidos con local fijo $ 276.00</w:t>
      </w:r>
      <w:r w:rsidRPr="00DB3EC0">
        <w:rPr>
          <w:rFonts w:ascii="Arial" w:eastAsia="Calibri" w:hAnsi="Arial" w:cs="Arial"/>
          <w:sz w:val="22"/>
          <w:szCs w:val="22"/>
          <w:lang w:val="es-MX" w:eastAsia="es-MX"/>
        </w:rPr>
        <w:t xml:space="preserve"> anual.</w:t>
      </w:r>
    </w:p>
    <w:p w:rsidR="000118B2" w:rsidRPr="00DB3EC0" w:rsidRDefault="000118B2" w:rsidP="000118B2">
      <w:pPr>
        <w:ind w:right="138"/>
        <w:jc w:val="both"/>
        <w:rPr>
          <w:rFonts w:ascii="Arial" w:eastAsia="Calibri" w:hAnsi="Arial" w:cs="Arial"/>
          <w:b/>
          <w:bCs/>
          <w:sz w:val="22"/>
          <w:szCs w:val="22"/>
          <w:lang w:val="es-MX" w:eastAsia="es-MX"/>
        </w:rPr>
      </w:pPr>
      <w:r w:rsidRPr="00DB3EC0">
        <w:rPr>
          <w:rFonts w:ascii="Arial" w:eastAsia="Calibri" w:hAnsi="Arial" w:cs="Arial"/>
          <w:bCs/>
          <w:sz w:val="22"/>
          <w:szCs w:val="22"/>
          <w:lang w:val="es-MX" w:eastAsia="es-MX"/>
        </w:rPr>
        <w:t> </w:t>
      </w:r>
    </w:p>
    <w:p w:rsidR="000118B2" w:rsidRPr="00DB3EC0" w:rsidRDefault="000118B2" w:rsidP="000118B2">
      <w:pPr>
        <w:ind w:right="138"/>
        <w:jc w:val="center"/>
        <w:rPr>
          <w:rFonts w:ascii="Arial" w:eastAsia="Calibri" w:hAnsi="Arial" w:cs="Arial"/>
          <w:b/>
          <w:bCs/>
          <w:sz w:val="22"/>
          <w:szCs w:val="22"/>
          <w:lang w:val="es-MX" w:eastAsia="es-MX"/>
        </w:rPr>
      </w:pPr>
      <w:r w:rsidRPr="00DB3EC0">
        <w:rPr>
          <w:rFonts w:ascii="Arial" w:eastAsia="Calibri" w:hAnsi="Arial" w:cs="Arial"/>
          <w:b/>
          <w:bCs/>
          <w:sz w:val="22"/>
          <w:szCs w:val="22"/>
          <w:lang w:val="es-MX" w:eastAsia="es-MX"/>
        </w:rPr>
        <w:t>CAPÍTULO CUARTO</w:t>
      </w:r>
    </w:p>
    <w:p w:rsidR="000118B2" w:rsidRPr="00C07303" w:rsidRDefault="000118B2" w:rsidP="000118B2">
      <w:pPr>
        <w:ind w:right="138"/>
        <w:jc w:val="center"/>
        <w:rPr>
          <w:rFonts w:ascii="Arial" w:eastAsia="Calibri" w:hAnsi="Arial" w:cs="Arial"/>
          <w:b/>
          <w:bCs/>
          <w:sz w:val="22"/>
          <w:szCs w:val="22"/>
          <w:lang w:val="es-MX" w:eastAsia="es-MX"/>
        </w:rPr>
      </w:pPr>
      <w:r w:rsidRPr="00DB3EC0">
        <w:rPr>
          <w:rFonts w:ascii="Arial" w:eastAsia="Calibri" w:hAnsi="Arial" w:cs="Arial"/>
          <w:b/>
          <w:bCs/>
          <w:sz w:val="22"/>
          <w:szCs w:val="22"/>
          <w:lang w:val="es-MX" w:eastAsia="es-MX"/>
        </w:rPr>
        <w:t>DEL IMPUESTO SOBRE ESPECTÁCULOS Y DIVERSIONES PÚBLICAS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F94E74">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5.-</w:t>
      </w:r>
      <w:r w:rsidRPr="00C07303">
        <w:rPr>
          <w:rFonts w:ascii="Arial" w:eastAsia="Calibri" w:hAnsi="Arial" w:cs="Arial"/>
          <w:sz w:val="22"/>
          <w:szCs w:val="22"/>
          <w:lang w:val="es-MX" w:eastAsia="es-MX"/>
        </w:rPr>
        <w:t xml:space="preserve"> Es objeto de este impuesto la realización de espectáculos y diversiones públicas no gravadas por el Impuesto al Valor Agregado, se pagará de conformidad a los conceptos, tasas y cuotas siguientes:</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4B121F" w:rsidP="00F94E74">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I.-  Bailes particulares $ 246.</w:t>
      </w:r>
      <w:r w:rsidR="00F94E74">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F94E74">
      <w:pPr>
        <w:ind w:right="138"/>
        <w:jc w:val="both"/>
        <w:rPr>
          <w:rFonts w:ascii="Arial" w:hAnsi="Arial" w:cs="Arial"/>
          <w:sz w:val="22"/>
          <w:szCs w:val="22"/>
        </w:rPr>
      </w:pP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Bail</w:t>
      </w:r>
      <w:r w:rsidR="004B121F">
        <w:rPr>
          <w:rFonts w:ascii="Arial" w:eastAsia="Calibri" w:hAnsi="Arial" w:cs="Arial"/>
          <w:sz w:val="22"/>
          <w:szCs w:val="22"/>
          <w:lang w:val="es-MX" w:eastAsia="es-MX"/>
        </w:rPr>
        <w:t>e con fines de lucro $ 378.</w:t>
      </w:r>
      <w:r w:rsidR="00F94E74">
        <w:rPr>
          <w:rFonts w:ascii="Arial" w:eastAsia="Calibri" w:hAnsi="Arial" w:cs="Arial"/>
          <w:sz w:val="22"/>
          <w:szCs w:val="22"/>
          <w:lang w:val="es-MX" w:eastAsia="es-MX"/>
        </w:rPr>
        <w:t>00</w:t>
      </w:r>
      <w:r w:rsidR="004B121F">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Funciones de box, lucha libre y otros 3% sobre ingresos brutos</w:t>
      </w:r>
      <w:r>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 Billares; en donde se expendan bebidas alcohólicas po</w:t>
      </w:r>
      <w:r w:rsidR="004B121F">
        <w:rPr>
          <w:rFonts w:ascii="Arial" w:eastAsia="Calibri" w:hAnsi="Arial" w:cs="Arial"/>
          <w:sz w:val="22"/>
          <w:szCs w:val="22"/>
          <w:lang w:val="es-MX" w:eastAsia="es-MX"/>
        </w:rPr>
        <w:t>r mesa de billar instalada $ 125.</w:t>
      </w:r>
      <w:r w:rsidR="00F94E74">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anual.</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F</w:t>
      </w:r>
      <w:r w:rsidR="004B121F">
        <w:rPr>
          <w:rFonts w:ascii="Arial" w:eastAsia="Calibri" w:hAnsi="Arial" w:cs="Arial"/>
          <w:sz w:val="22"/>
          <w:szCs w:val="22"/>
          <w:lang w:val="es-MX" w:eastAsia="es-MX"/>
        </w:rPr>
        <w:t>unciones de circo y carpas $ 125.</w:t>
      </w:r>
      <w:r w:rsidR="00F94E74">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por semana.</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la</w:t>
      </w:r>
      <w:r>
        <w:rPr>
          <w:rFonts w:ascii="Arial" w:eastAsia="Calibri" w:hAnsi="Arial" w:cs="Arial"/>
          <w:sz w:val="22"/>
          <w:szCs w:val="22"/>
          <w:lang w:val="es-MX" w:eastAsia="es-MX"/>
        </w:rPr>
        <w:t xml:space="preserve"> renta del Centro Cívico </w:t>
      </w:r>
      <w:r w:rsidR="004B121F">
        <w:rPr>
          <w:rFonts w:ascii="Arial" w:eastAsia="Calibri" w:hAnsi="Arial" w:cs="Arial"/>
          <w:sz w:val="22"/>
          <w:szCs w:val="22"/>
          <w:lang w:val="es-MX" w:eastAsia="es-MX"/>
        </w:rPr>
        <w:t xml:space="preserve">$ </w:t>
      </w:r>
      <w:r w:rsidR="00F94E74">
        <w:rPr>
          <w:rFonts w:ascii="Arial" w:eastAsia="Calibri" w:hAnsi="Arial" w:cs="Arial"/>
          <w:sz w:val="22"/>
          <w:szCs w:val="22"/>
          <w:lang w:val="es-MX" w:eastAsia="es-MX"/>
        </w:rPr>
        <w:t>1,500</w:t>
      </w:r>
      <w:r w:rsidRPr="00D25608">
        <w:rPr>
          <w:rFonts w:ascii="Arial" w:eastAsia="Calibri" w:hAnsi="Arial" w:cs="Arial"/>
          <w:sz w:val="22"/>
          <w:szCs w:val="22"/>
          <w:lang w:val="es-MX" w:eastAsia="es-MX"/>
        </w:rPr>
        <w:t xml:space="preserve">.00 </w:t>
      </w:r>
      <w:r w:rsidRPr="00C07303">
        <w:rPr>
          <w:rFonts w:ascii="Arial" w:eastAsia="Calibri" w:hAnsi="Arial" w:cs="Arial"/>
          <w:sz w:val="22"/>
          <w:szCs w:val="22"/>
          <w:lang w:val="es-MX" w:eastAsia="es-MX"/>
        </w:rPr>
        <w:t>por evento.</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F94E74">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 Renta de una mesa gr</w:t>
      </w:r>
      <w:r w:rsidR="004B121F">
        <w:rPr>
          <w:rFonts w:ascii="Arial" w:eastAsia="Calibri" w:hAnsi="Arial" w:cs="Arial"/>
          <w:sz w:val="22"/>
          <w:szCs w:val="22"/>
          <w:lang w:val="es-MX" w:eastAsia="es-MX"/>
        </w:rPr>
        <w:t>ande (redonda) y 10 sillas $ 125.</w:t>
      </w:r>
      <w:r w:rsidR="00F94E74">
        <w:rPr>
          <w:rFonts w:ascii="Arial" w:eastAsia="Calibri" w:hAnsi="Arial" w:cs="Arial"/>
          <w:sz w:val="22"/>
          <w:szCs w:val="22"/>
          <w:lang w:val="es-MX" w:eastAsia="es-MX"/>
        </w:rPr>
        <w:t>50</w:t>
      </w:r>
      <w:r w:rsidR="004B121F">
        <w:rPr>
          <w:rFonts w:ascii="Arial" w:eastAsia="Calibri" w:hAnsi="Arial" w:cs="Arial"/>
          <w:sz w:val="22"/>
          <w:szCs w:val="22"/>
          <w:lang w:val="es-MX" w:eastAsia="es-MX"/>
        </w:rPr>
        <w:t>, mesa chica y 4 sillas $ 50.00</w:t>
      </w:r>
      <w:r w:rsidRPr="00C07303">
        <w:rPr>
          <w:rFonts w:ascii="Arial" w:eastAsia="Calibri" w:hAnsi="Arial" w:cs="Arial"/>
          <w:sz w:val="22"/>
          <w:szCs w:val="22"/>
          <w:lang w:val="es-MX" w:eastAsia="es-MX"/>
        </w:rPr>
        <w:t>.</w:t>
      </w:r>
    </w:p>
    <w:p w:rsidR="000118B2" w:rsidRPr="00C07303" w:rsidRDefault="000118B2" w:rsidP="00F94E74">
      <w:pPr>
        <w:ind w:right="138"/>
        <w:jc w:val="both"/>
        <w:rPr>
          <w:rFonts w:ascii="Arial" w:eastAsia="Calibri" w:hAnsi="Arial" w:cs="Arial"/>
          <w:sz w:val="22"/>
          <w:szCs w:val="22"/>
          <w:lang w:val="es-MX" w:eastAsia="es-MX"/>
        </w:rPr>
      </w:pPr>
    </w:p>
    <w:p w:rsidR="000118B2" w:rsidRPr="00C07303" w:rsidRDefault="000118B2" w:rsidP="00F94E74">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QUINTO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LAS CONTRIBUCIONES ESPECIALES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 CONTRIBUCIÓN POR GASTO</w:t>
      </w:r>
    </w:p>
    <w:p w:rsidR="000118B2" w:rsidRPr="00C07303" w:rsidRDefault="000118B2" w:rsidP="000118B2">
      <w:pPr>
        <w:ind w:right="138"/>
        <w:jc w:val="both"/>
        <w:rPr>
          <w:rFonts w:ascii="Arial" w:eastAsia="Calibri" w:hAnsi="Arial" w:cs="Arial"/>
          <w:b/>
          <w:bCs/>
          <w:sz w:val="22"/>
          <w:szCs w:val="22"/>
          <w:lang w:val="es-MX" w:eastAsia="es-MX"/>
        </w:rPr>
      </w:pPr>
    </w:p>
    <w:p w:rsidR="009336D2" w:rsidRPr="009336D2"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6.-</w:t>
      </w:r>
      <w:r w:rsidRPr="00C07303">
        <w:rPr>
          <w:rFonts w:ascii="Arial" w:eastAsia="Calibri" w:hAnsi="Arial" w:cs="Arial"/>
          <w:sz w:val="22"/>
          <w:szCs w:val="22"/>
          <w:lang w:val="es-MX"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rsidR="009336D2" w:rsidRPr="00C07303" w:rsidRDefault="009336D2" w:rsidP="009336D2">
      <w:pPr>
        <w:ind w:right="138"/>
        <w:rPr>
          <w:rFonts w:ascii="Arial" w:hAnsi="Arial" w:cs="Arial"/>
          <w:sz w:val="22"/>
          <w:szCs w:val="22"/>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OBRA PÚBLICA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ARTÍCULO 7.-</w:t>
      </w:r>
      <w:r w:rsidRPr="00C07303">
        <w:rPr>
          <w:rFonts w:ascii="Arial" w:eastAsia="Calibri" w:hAnsi="Arial" w:cs="Arial"/>
          <w:sz w:val="22"/>
          <w:szCs w:val="22"/>
          <w:lang w:val="es-MX"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9336D2" w:rsidRPr="00C07303"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RESPONSABILIDAD OBJETIVA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8.-</w:t>
      </w:r>
      <w:r w:rsidRPr="00C07303">
        <w:rPr>
          <w:rFonts w:ascii="Arial" w:eastAsia="Calibri" w:hAnsi="Arial" w:cs="Arial"/>
          <w:sz w:val="22"/>
          <w:szCs w:val="22"/>
          <w:lang w:val="es-MX"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SEXTO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LA PRESTACIÓN DE SERVICIOS PÚBLICOS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xml:space="preserve">DE LOS SERVICIOS DE AGUA POTABLE Y </w:t>
      </w:r>
      <w:r>
        <w:rPr>
          <w:rFonts w:ascii="Arial" w:eastAsia="Calibri" w:hAnsi="Arial" w:cs="Arial"/>
          <w:b/>
          <w:bCs/>
          <w:sz w:val="22"/>
          <w:szCs w:val="22"/>
          <w:lang w:val="es-MX" w:eastAsia="es-MX"/>
        </w:rPr>
        <w:t>A</w:t>
      </w:r>
      <w:r w:rsidRPr="00C07303">
        <w:rPr>
          <w:rFonts w:ascii="Arial" w:eastAsia="Calibri" w:hAnsi="Arial" w:cs="Arial"/>
          <w:b/>
          <w:bCs/>
          <w:sz w:val="22"/>
          <w:szCs w:val="22"/>
          <w:lang w:val="es-MX" w:eastAsia="es-MX"/>
        </w:rPr>
        <w:t>LCANTARILLADO</w:t>
      </w:r>
    </w:p>
    <w:p w:rsidR="00D12341" w:rsidRPr="00C07303" w:rsidRDefault="00D12341"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9.-</w:t>
      </w:r>
      <w:r w:rsidRPr="00C07303">
        <w:rPr>
          <w:rFonts w:ascii="Arial" w:eastAsia="Calibri" w:hAnsi="Arial" w:cs="Arial"/>
          <w:sz w:val="22"/>
          <w:szCs w:val="22"/>
          <w:lang w:val="es-MX"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servicios de Agua Potable y Alcantarillado, se cobrarán con base en las cuotas o tarifas que establezca la presente Ley. La determinación de cuotas y tarifas estará a lo dispuesto en el Capítulo Sexto de la Ley de Agua</w:t>
      </w:r>
      <w:r>
        <w:rPr>
          <w:rFonts w:ascii="Arial" w:eastAsia="Calibri" w:hAnsi="Arial" w:cs="Arial"/>
          <w:sz w:val="22"/>
          <w:szCs w:val="22"/>
          <w:lang w:val="es-419" w:eastAsia="es-MX"/>
        </w:rPr>
        <w:t>s</w:t>
      </w:r>
      <w:r w:rsidRPr="00C07303">
        <w:rPr>
          <w:rFonts w:ascii="Arial" w:eastAsia="Calibri" w:hAnsi="Arial" w:cs="Arial"/>
          <w:sz w:val="22"/>
          <w:szCs w:val="22"/>
          <w:lang w:val="es-MX" w:eastAsia="es-MX"/>
        </w:rPr>
        <w:t xml:space="preserve"> para los Municipios del Estado de Coahuila de Zaragoza, cobrando de la siguiente manera: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xml:space="preserve">I.-  El Agua Potable y Drenaje para uso doméstico en casa-habitación se </w:t>
      </w:r>
      <w:r w:rsidR="00125801" w:rsidRPr="00D12341">
        <w:rPr>
          <w:rFonts w:ascii="Arial" w:eastAsia="Calibri" w:hAnsi="Arial" w:cs="Arial"/>
          <w:sz w:val="22"/>
          <w:szCs w:val="22"/>
        </w:rPr>
        <w:t>cobrará una cuota mínima de $ 43.</w:t>
      </w:r>
      <w:r w:rsidR="00D12341" w:rsidRPr="00D12341">
        <w:rPr>
          <w:rFonts w:ascii="Arial" w:eastAsia="Calibri" w:hAnsi="Arial" w:cs="Arial"/>
          <w:sz w:val="22"/>
          <w:szCs w:val="22"/>
        </w:rPr>
        <w:t>0</w:t>
      </w:r>
      <w:r w:rsidRPr="00D12341">
        <w:rPr>
          <w:rFonts w:ascii="Arial" w:eastAsia="Calibri" w:hAnsi="Arial" w:cs="Arial"/>
          <w:sz w:val="22"/>
          <w:szCs w:val="22"/>
        </w:rPr>
        <w:t>0 mensual.</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xml:space="preserve">II.-  El Agua Potable y Drenaje para uso Comercial, Industrial, Federal, Estatal y Municipal se cobrará una cuota </w:t>
      </w:r>
      <w:r w:rsidR="00125801" w:rsidRPr="00D12341">
        <w:rPr>
          <w:rFonts w:ascii="Arial" w:eastAsia="Calibri" w:hAnsi="Arial" w:cs="Arial"/>
          <w:sz w:val="22"/>
          <w:szCs w:val="22"/>
        </w:rPr>
        <w:t>de $ 21</w:t>
      </w:r>
      <w:r w:rsidRPr="00D12341">
        <w:rPr>
          <w:rFonts w:ascii="Arial" w:eastAsia="Calibri" w:hAnsi="Arial" w:cs="Arial"/>
          <w:sz w:val="22"/>
          <w:szCs w:val="22"/>
        </w:rPr>
        <w:t>.</w:t>
      </w:r>
      <w:r w:rsidR="00D12341" w:rsidRPr="00D12341">
        <w:rPr>
          <w:rFonts w:ascii="Arial" w:eastAsia="Calibri" w:hAnsi="Arial" w:cs="Arial"/>
          <w:sz w:val="22"/>
          <w:szCs w:val="22"/>
        </w:rPr>
        <w:t>00</w:t>
      </w:r>
      <w:r w:rsidRPr="00D12341">
        <w:rPr>
          <w:rFonts w:ascii="Arial" w:eastAsia="Calibri" w:hAnsi="Arial" w:cs="Arial"/>
          <w:sz w:val="22"/>
          <w:szCs w:val="22"/>
        </w:rPr>
        <w:t xml:space="preserve"> metro cúbico.</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24377C">
      <w:pPr>
        <w:jc w:val="both"/>
        <w:rPr>
          <w:rFonts w:ascii="Arial" w:eastAsia="Calibri" w:hAnsi="Arial" w:cs="Arial"/>
          <w:sz w:val="22"/>
          <w:szCs w:val="22"/>
        </w:rPr>
      </w:pPr>
      <w:r w:rsidRPr="00D12341">
        <w:rPr>
          <w:rFonts w:ascii="Arial" w:eastAsia="Calibri" w:hAnsi="Arial" w:cs="Arial"/>
          <w:sz w:val="22"/>
          <w:szCs w:val="22"/>
        </w:rPr>
        <w:t>III.- Para empresas dedicadas al proceso y comercialización de agua purificada $ 6</w:t>
      </w:r>
      <w:r w:rsidR="00125801" w:rsidRPr="00D12341">
        <w:rPr>
          <w:rFonts w:ascii="Arial" w:eastAsia="Calibri" w:hAnsi="Arial" w:cs="Arial"/>
          <w:sz w:val="22"/>
          <w:szCs w:val="22"/>
        </w:rPr>
        <w:t>8</w:t>
      </w:r>
      <w:r w:rsidRPr="00D12341">
        <w:rPr>
          <w:rFonts w:ascii="Arial" w:eastAsia="Calibri" w:hAnsi="Arial" w:cs="Arial"/>
          <w:sz w:val="22"/>
          <w:szCs w:val="22"/>
        </w:rPr>
        <w:t>.5</w:t>
      </w:r>
      <w:r w:rsidR="00D12341" w:rsidRPr="00D12341">
        <w:rPr>
          <w:rFonts w:ascii="Arial" w:eastAsia="Calibri" w:hAnsi="Arial" w:cs="Arial"/>
          <w:sz w:val="22"/>
          <w:szCs w:val="22"/>
        </w:rPr>
        <w:t>0</w:t>
      </w:r>
      <w:r w:rsidRPr="00D12341">
        <w:rPr>
          <w:rFonts w:ascii="Arial" w:eastAsia="Calibri" w:hAnsi="Arial" w:cs="Arial"/>
          <w:sz w:val="22"/>
          <w:szCs w:val="22"/>
        </w:rPr>
        <w:t xml:space="preserve"> el metro cúbico. </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24377C">
      <w:pPr>
        <w:jc w:val="both"/>
        <w:rPr>
          <w:rFonts w:ascii="Arial" w:eastAsia="Calibri" w:hAnsi="Arial" w:cs="Arial"/>
          <w:sz w:val="22"/>
          <w:szCs w:val="22"/>
        </w:rPr>
      </w:pPr>
      <w:r w:rsidRPr="00D12341">
        <w:rPr>
          <w:rFonts w:ascii="Arial" w:eastAsia="Calibri" w:hAnsi="Arial" w:cs="Arial"/>
          <w:sz w:val="22"/>
          <w:szCs w:val="22"/>
        </w:rPr>
        <w:t>IV.-Conexión d</w:t>
      </w:r>
      <w:r w:rsidR="00125801" w:rsidRPr="00D12341">
        <w:rPr>
          <w:rFonts w:ascii="Arial" w:eastAsia="Calibri" w:hAnsi="Arial" w:cs="Arial"/>
          <w:sz w:val="22"/>
          <w:szCs w:val="22"/>
        </w:rPr>
        <w:t>e tomas de agua (contrato) $ 375.</w:t>
      </w:r>
      <w:r w:rsidR="00D12341" w:rsidRPr="00D12341">
        <w:rPr>
          <w:rFonts w:ascii="Arial" w:eastAsia="Calibri" w:hAnsi="Arial" w:cs="Arial"/>
          <w:sz w:val="22"/>
          <w:szCs w:val="22"/>
        </w:rPr>
        <w:t>00</w:t>
      </w:r>
      <w:r w:rsidRPr="00D12341">
        <w:rPr>
          <w:rFonts w:ascii="Arial" w:eastAsia="Calibri" w:hAnsi="Arial" w:cs="Arial"/>
          <w:sz w:val="22"/>
          <w:szCs w:val="22"/>
        </w:rPr>
        <w:t xml:space="preserve"> para el caso de servicio doméstico casa habitación, y $ 19</w:t>
      </w:r>
      <w:r w:rsidR="00D12341" w:rsidRPr="00D12341">
        <w:rPr>
          <w:rFonts w:ascii="Arial" w:eastAsia="Calibri" w:hAnsi="Arial" w:cs="Arial"/>
          <w:sz w:val="22"/>
          <w:szCs w:val="22"/>
        </w:rPr>
        <w:t>24</w:t>
      </w:r>
      <w:r w:rsidRPr="00D12341">
        <w:rPr>
          <w:rFonts w:ascii="Arial" w:eastAsia="Calibri" w:hAnsi="Arial" w:cs="Arial"/>
          <w:sz w:val="22"/>
          <w:szCs w:val="22"/>
        </w:rPr>
        <w:t>.00 para servicio comercial e industrial.</w:t>
      </w:r>
    </w:p>
    <w:p w:rsidR="000118B2" w:rsidRPr="00D12341" w:rsidRDefault="000118B2" w:rsidP="00F46052">
      <w:pPr>
        <w:rPr>
          <w:rFonts w:ascii="Arial" w:eastAsia="Calibri" w:hAnsi="Arial" w:cs="Arial"/>
          <w:sz w:val="22"/>
          <w:szCs w:val="22"/>
        </w:rPr>
      </w:pP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V.- Rotura de pav</w:t>
      </w:r>
      <w:r w:rsidR="00125801" w:rsidRPr="00D12341">
        <w:rPr>
          <w:rFonts w:ascii="Arial" w:eastAsia="Calibri" w:hAnsi="Arial" w:cs="Arial"/>
          <w:sz w:val="22"/>
          <w:szCs w:val="22"/>
        </w:rPr>
        <w:t>imento $ 61.86</w:t>
      </w:r>
      <w:r w:rsidRPr="00D12341">
        <w:rPr>
          <w:rFonts w:ascii="Arial" w:eastAsia="Calibri" w:hAnsi="Arial" w:cs="Arial"/>
          <w:sz w:val="22"/>
          <w:szCs w:val="22"/>
        </w:rPr>
        <w:t xml:space="preserve"> por metro lineal.</w:t>
      </w:r>
    </w:p>
    <w:p w:rsidR="000118B2" w:rsidRPr="00D12341" w:rsidRDefault="000118B2" w:rsidP="00F46052">
      <w:pPr>
        <w:rPr>
          <w:rFonts w:ascii="Arial" w:hAnsi="Arial" w:cs="Arial"/>
          <w:sz w:val="22"/>
          <w:szCs w:val="22"/>
        </w:rPr>
      </w:pP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VI.- Servici</w:t>
      </w:r>
      <w:r w:rsidR="00125801" w:rsidRPr="00D12341">
        <w:rPr>
          <w:rFonts w:ascii="Arial" w:eastAsia="Calibri" w:hAnsi="Arial" w:cs="Arial"/>
          <w:sz w:val="22"/>
          <w:szCs w:val="22"/>
        </w:rPr>
        <w:t>o generales a la comunidad $ 748.</w:t>
      </w:r>
      <w:r w:rsidR="00D12341" w:rsidRPr="00D12341">
        <w:rPr>
          <w:rFonts w:ascii="Arial" w:eastAsia="Calibri" w:hAnsi="Arial" w:cs="Arial"/>
          <w:sz w:val="22"/>
          <w:szCs w:val="22"/>
        </w:rPr>
        <w:t>0</w:t>
      </w:r>
      <w:r w:rsidRPr="00D12341">
        <w:rPr>
          <w:rFonts w:ascii="Arial" w:eastAsia="Calibri" w:hAnsi="Arial" w:cs="Arial"/>
          <w:sz w:val="22"/>
          <w:szCs w:val="22"/>
        </w:rPr>
        <w:t>0 por pipa.</w:t>
      </w:r>
    </w:p>
    <w:p w:rsidR="000118B2" w:rsidRPr="00D12341" w:rsidRDefault="000118B2" w:rsidP="00F46052">
      <w:pPr>
        <w:rPr>
          <w:rFonts w:ascii="Arial" w:eastAsia="Calibri" w:hAnsi="Arial" w:cs="Arial"/>
          <w:sz w:val="22"/>
          <w:szCs w:val="22"/>
        </w:rPr>
      </w:pPr>
      <w:r w:rsidRPr="00D12341">
        <w:rPr>
          <w:rFonts w:ascii="Arial" w:eastAsia="Calibri" w:hAnsi="Arial" w:cs="Arial"/>
          <w:sz w:val="22"/>
          <w:szCs w:val="22"/>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VII.- Se otorgará un incentivo equivalente al 50% del pago del servicio de agua potable y drenaje, que se cause, a los pensionados, jubilados, adultos mayores y personas con discapacidad, que sean propietarias de predios urbanos.</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 </w:t>
      </w: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Para tener derecho al incentivo a que se refiere el presente artículo, se deberá cumplir con los siguientes requisitos:</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1.-</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Que el predio respecto del que se otorga el incentivo, sea el que tengan señalado su domicilio y esté registrado a su nombre.</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2.-</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El incentivo que se otorga en el presente artículo, no es aplicable cuando se realicen pagos bimestrales.</w:t>
      </w:r>
    </w:p>
    <w:p w:rsidR="009336D2" w:rsidRDefault="009336D2" w:rsidP="000118B2">
      <w:pPr>
        <w:ind w:right="138"/>
        <w:jc w:val="both"/>
        <w:rPr>
          <w:rFonts w:ascii="Arial" w:eastAsia="Calibri" w:hAnsi="Arial" w:cs="Arial"/>
          <w:sz w:val="22"/>
          <w:szCs w:val="22"/>
          <w:lang w:val="es-MX" w:eastAsia="es-MX"/>
        </w:rPr>
      </w:pPr>
    </w:p>
    <w:p w:rsidR="000118B2" w:rsidRPr="00D12341" w:rsidRDefault="000118B2" w:rsidP="000118B2">
      <w:pPr>
        <w:ind w:right="138"/>
        <w:jc w:val="both"/>
        <w:rPr>
          <w:rFonts w:ascii="Arial" w:eastAsia="Calibri" w:hAnsi="Arial" w:cs="Arial"/>
          <w:sz w:val="22"/>
          <w:szCs w:val="22"/>
          <w:lang w:val="es-MX" w:eastAsia="es-MX"/>
        </w:rPr>
      </w:pPr>
      <w:r w:rsidRPr="00D12341">
        <w:rPr>
          <w:rFonts w:ascii="Arial" w:eastAsia="Calibri" w:hAnsi="Arial" w:cs="Arial"/>
          <w:sz w:val="22"/>
          <w:szCs w:val="22"/>
          <w:lang w:val="es-MX" w:eastAsia="es-MX"/>
        </w:rPr>
        <w:t>3.-</w:t>
      </w:r>
      <w:r w:rsidR="009336D2">
        <w:rPr>
          <w:rFonts w:ascii="Arial" w:eastAsia="Calibri" w:hAnsi="Arial" w:cs="Arial"/>
          <w:sz w:val="22"/>
          <w:szCs w:val="22"/>
          <w:lang w:val="es-MX" w:eastAsia="es-MX"/>
        </w:rPr>
        <w:t xml:space="preserve"> </w:t>
      </w:r>
      <w:r w:rsidRPr="00D12341">
        <w:rPr>
          <w:rFonts w:ascii="Arial" w:eastAsia="Calibri" w:hAnsi="Arial" w:cs="Arial"/>
          <w:sz w:val="22"/>
          <w:szCs w:val="22"/>
          <w:lang w:val="es-MX" w:eastAsia="es-MX"/>
        </w:rPr>
        <w:t>El incentivo que se otorga en el presente artículo, solamente se aplica en el año en curso.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VIII.- Se otorgará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rsidR="002D4155" w:rsidRDefault="002D4155" w:rsidP="002D4155">
      <w:pPr>
        <w:tabs>
          <w:tab w:val="left" w:pos="-709"/>
        </w:tabs>
        <w:jc w:val="both"/>
        <w:rPr>
          <w:rFonts w:ascii="Arial" w:hAnsi="Arial" w:cs="Arial"/>
          <w:sz w:val="22"/>
          <w:szCs w:val="22"/>
        </w:rPr>
      </w:pPr>
    </w:p>
    <w:p w:rsidR="002D4155" w:rsidRPr="0030563D" w:rsidRDefault="002D4155" w:rsidP="002D4155">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0118B2"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ALUMBRADO PÚBLICO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10.-</w:t>
      </w:r>
      <w:r w:rsidRPr="00C07303">
        <w:rPr>
          <w:rFonts w:ascii="Arial" w:eastAsia="Calibri" w:hAnsi="Arial" w:cs="Arial"/>
          <w:sz w:val="22"/>
          <w:szCs w:val="22"/>
          <w:lang w:val="es-MX"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0118B2" w:rsidRPr="00C07303" w:rsidRDefault="000118B2" w:rsidP="000118B2">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24377C" w:rsidRPr="00C07303" w:rsidRDefault="0024377C"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w:t>
      </w:r>
      <w:r w:rsidR="00125801" w:rsidRPr="007301C0">
        <w:rPr>
          <w:rFonts w:ascii="Arial" w:eastAsia="Calibri" w:hAnsi="Arial" w:cs="Arial"/>
          <w:sz w:val="22"/>
          <w:szCs w:val="22"/>
          <w:lang w:val="es-MX" w:eastAsia="es-MX"/>
        </w:rPr>
        <w:t>2022</w:t>
      </w:r>
      <w:r w:rsidRPr="007301C0">
        <w:rPr>
          <w:rFonts w:ascii="Arial" w:eastAsia="Calibri" w:hAnsi="Arial" w:cs="Arial"/>
          <w:sz w:val="22"/>
          <w:szCs w:val="22"/>
          <w:lang w:val="es-MX" w:eastAsia="es-MX"/>
        </w:rPr>
        <w:t xml:space="preserve"> dividiendo el Índice Nacional de Precios al Consumi</w:t>
      </w:r>
      <w:r w:rsidR="00125801" w:rsidRPr="007301C0">
        <w:rPr>
          <w:rFonts w:ascii="Arial" w:eastAsia="Calibri" w:hAnsi="Arial" w:cs="Arial"/>
          <w:sz w:val="22"/>
          <w:szCs w:val="22"/>
          <w:lang w:val="es-MX" w:eastAsia="es-MX"/>
        </w:rPr>
        <w:t>dor del mes de Noviembre de 2021</w:t>
      </w:r>
      <w:r w:rsidRPr="007301C0">
        <w:rPr>
          <w:rFonts w:ascii="Arial" w:eastAsia="Calibri" w:hAnsi="Arial" w:cs="Arial"/>
          <w:sz w:val="22"/>
          <w:szCs w:val="22"/>
          <w:lang w:val="es-MX" w:eastAsia="es-MX"/>
        </w:rPr>
        <w:t xml:space="preserve"> entre el Índice Nacional de Precios al Consumidor corres</w:t>
      </w:r>
      <w:r w:rsidR="00125801" w:rsidRPr="007301C0">
        <w:rPr>
          <w:rFonts w:ascii="Arial" w:eastAsia="Calibri" w:hAnsi="Arial" w:cs="Arial"/>
          <w:sz w:val="22"/>
          <w:szCs w:val="22"/>
          <w:lang w:val="es-MX" w:eastAsia="es-MX"/>
        </w:rPr>
        <w:t>pondiente al mes Octubre de 2020</w:t>
      </w:r>
      <w:r w:rsidRPr="007301C0">
        <w:rPr>
          <w:rFonts w:ascii="Arial" w:eastAsia="Calibri" w:hAnsi="Arial" w:cs="Arial"/>
          <w:sz w:val="22"/>
          <w:szCs w:val="22"/>
          <w:lang w:val="es-MX" w:eastAsia="es-MX"/>
        </w:rPr>
        <w:t>.</w:t>
      </w:r>
    </w:p>
    <w:p w:rsidR="000118B2" w:rsidRDefault="000118B2" w:rsidP="000118B2">
      <w:pPr>
        <w:ind w:right="138"/>
        <w:jc w:val="both"/>
        <w:rPr>
          <w:rFonts w:ascii="Arial" w:eastAsia="Calibri" w:hAnsi="Arial" w:cs="Arial"/>
          <w:sz w:val="22"/>
          <w:szCs w:val="22"/>
          <w:lang w:val="es-MX" w:eastAsia="es-MX"/>
        </w:rPr>
      </w:pPr>
    </w:p>
    <w:p w:rsidR="009336D2" w:rsidRPr="00C07303"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ASEO PÚBLICO</w:t>
      </w:r>
    </w:p>
    <w:p w:rsidR="000118B2" w:rsidRPr="00C07303" w:rsidRDefault="000118B2" w:rsidP="000118B2">
      <w:pPr>
        <w:ind w:right="138"/>
        <w:jc w:val="both"/>
        <w:rPr>
          <w:rFonts w:ascii="Arial" w:eastAsia="Calibri" w:hAnsi="Arial" w:cs="Arial"/>
          <w:bCs/>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11.-</w:t>
      </w:r>
      <w:r w:rsidRPr="00C07303">
        <w:rPr>
          <w:rFonts w:ascii="Arial" w:eastAsia="Calibri" w:hAnsi="Arial" w:cs="Arial"/>
          <w:sz w:val="22"/>
          <w:szCs w:val="22"/>
          <w:lang w:val="es-MX"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966535"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I.- Por lote $ 9.28</w:t>
      </w:r>
      <w:r w:rsidR="000118B2" w:rsidRPr="00966535">
        <w:rPr>
          <w:rFonts w:ascii="Arial" w:eastAsia="Calibri" w:hAnsi="Arial" w:cs="Arial"/>
          <w:sz w:val="22"/>
          <w:szCs w:val="22"/>
          <w:lang w:val="es-MX" w:eastAsia="es-MX"/>
        </w:rPr>
        <w:t xml:space="preserve"> mensual independientemente de los metros lineales.</w:t>
      </w:r>
    </w:p>
    <w:p w:rsidR="000118B2" w:rsidRPr="00966535"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 </w:t>
      </w:r>
    </w:p>
    <w:p w:rsidR="000118B2" w:rsidRPr="00966535"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II.</w:t>
      </w:r>
      <w:r w:rsidR="00125801">
        <w:rPr>
          <w:rFonts w:ascii="Arial" w:eastAsia="Calibri" w:hAnsi="Arial" w:cs="Arial"/>
          <w:sz w:val="22"/>
          <w:szCs w:val="22"/>
          <w:lang w:val="es-MX" w:eastAsia="es-MX"/>
        </w:rPr>
        <w:t>- Comercios e Industrias $ 12.37</w:t>
      </w:r>
      <w:r w:rsidRPr="00966535">
        <w:rPr>
          <w:rFonts w:ascii="Arial" w:eastAsia="Calibri" w:hAnsi="Arial" w:cs="Arial"/>
          <w:sz w:val="22"/>
          <w:szCs w:val="22"/>
          <w:lang w:val="es-MX" w:eastAsia="es-MX"/>
        </w:rPr>
        <w:t xml:space="preserve"> mensual independientemente de los metros lineales. </w:t>
      </w:r>
    </w:p>
    <w:p w:rsidR="000118B2" w:rsidRPr="00966535"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966535">
        <w:rPr>
          <w:rFonts w:ascii="Arial" w:eastAsia="Calibri" w:hAnsi="Arial" w:cs="Arial"/>
          <w:sz w:val="22"/>
          <w:szCs w:val="22"/>
          <w:lang w:val="es-MX" w:eastAsia="es-MX"/>
        </w:rPr>
        <w:t>III.- La superficie total del predio baldío sin barda o solo cercado, que sea sujeto a limpieza de maleza p</w:t>
      </w:r>
      <w:r w:rsidR="00125801">
        <w:rPr>
          <w:rFonts w:ascii="Arial" w:eastAsia="Calibri" w:hAnsi="Arial" w:cs="Arial"/>
          <w:sz w:val="22"/>
          <w:szCs w:val="22"/>
          <w:lang w:val="es-MX" w:eastAsia="es-MX"/>
        </w:rPr>
        <w:t>or parte del Ayuntamiento $ 1.24</w:t>
      </w:r>
      <w:r w:rsidRPr="00966535">
        <w:rPr>
          <w:rFonts w:ascii="Arial" w:eastAsia="Calibri" w:hAnsi="Arial" w:cs="Arial"/>
          <w:sz w:val="22"/>
          <w:szCs w:val="22"/>
          <w:lang w:val="es-MX" w:eastAsia="es-MX"/>
        </w:rPr>
        <w:t xml:space="preserve"> m2, cuando se req</w:t>
      </w:r>
      <w:r w:rsidR="00125801">
        <w:rPr>
          <w:rFonts w:ascii="Arial" w:eastAsia="Calibri" w:hAnsi="Arial" w:cs="Arial"/>
          <w:sz w:val="22"/>
          <w:szCs w:val="22"/>
          <w:lang w:val="es-MX" w:eastAsia="es-MX"/>
        </w:rPr>
        <w:t>uiera desmonte se cobrara $ 4.85</w:t>
      </w:r>
      <w:r w:rsidRPr="00966535">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tarifas establecidas en las siguientes fracciones.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En el caso de los predios domésticos, comercios e industrias el cobro se hará efectivo en los recibos del impuesto predial. En caso de los comercios que vendan bebidas alcohólicas (cantinas, depósitos, bares) se efectuarán por medio de la tesorería municipal.</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recolección de basura en calles, plazas o parques, con motivo de l</w:t>
      </w:r>
      <w:r w:rsidR="00125801">
        <w:rPr>
          <w:rFonts w:ascii="Arial" w:eastAsia="Calibri" w:hAnsi="Arial" w:cs="Arial"/>
          <w:sz w:val="22"/>
          <w:szCs w:val="22"/>
          <w:lang w:val="es-MX" w:eastAsia="es-MX"/>
        </w:rPr>
        <w:t>a celebración de un evento, $ 25</w:t>
      </w:r>
      <w:r w:rsidRPr="00C07303">
        <w:rPr>
          <w:rFonts w:ascii="Arial" w:eastAsia="Calibri" w:hAnsi="Arial" w:cs="Arial"/>
          <w:sz w:val="22"/>
          <w:szCs w:val="22"/>
          <w:lang w:val="es-MX" w:eastAsia="es-MX"/>
        </w:rPr>
        <w:t>.</w:t>
      </w:r>
      <w:r w:rsidR="0024377C">
        <w:rPr>
          <w:rFonts w:ascii="Arial" w:eastAsia="Calibri" w:hAnsi="Arial" w:cs="Arial"/>
          <w:sz w:val="22"/>
          <w:szCs w:val="22"/>
          <w:lang w:val="es-MX" w:eastAsia="es-MX"/>
        </w:rPr>
        <w:t>00</w:t>
      </w:r>
      <w:r w:rsidRPr="00C07303">
        <w:rPr>
          <w:rFonts w:ascii="Arial" w:eastAsia="Calibri" w:hAnsi="Arial" w:cs="Arial"/>
          <w:sz w:val="22"/>
          <w:szCs w:val="22"/>
          <w:lang w:val="es-MX" w:eastAsia="es-MX"/>
        </w:rPr>
        <w:t xml:space="preserve"> por cada tambo de 200 litros.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VII.-Las instituciones educativas públicas, oficinas federales, estatales y municipales quedaran exentas del pago por este servicio.</w:t>
      </w: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SEGURIDAD PÚBLICA</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12.-</w:t>
      </w:r>
      <w:r w:rsidRPr="00C07303">
        <w:rPr>
          <w:rFonts w:ascii="Arial" w:eastAsia="Calibri" w:hAnsi="Arial" w:cs="Arial"/>
          <w:sz w:val="22"/>
          <w:szCs w:val="22"/>
          <w:lang w:val="es-MX"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pago de este derecho se efectuará en la Tesorería Municipal conforme a la siguiente tarifa: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En fiestas, bailes, eventos deportivos o reuniones de</w:t>
      </w:r>
      <w:r w:rsidR="00125801">
        <w:rPr>
          <w:rFonts w:ascii="Arial" w:eastAsia="Calibri" w:hAnsi="Arial" w:cs="Arial"/>
          <w:sz w:val="22"/>
          <w:szCs w:val="22"/>
          <w:lang w:val="es-MX" w:eastAsia="es-MX"/>
        </w:rPr>
        <w:t xml:space="preserve"> personas, en una cuota de $ 113.</w:t>
      </w:r>
      <w:r w:rsidR="0024377C">
        <w:rPr>
          <w:rFonts w:ascii="Arial" w:eastAsia="Calibri" w:hAnsi="Arial" w:cs="Arial"/>
          <w:sz w:val="22"/>
          <w:szCs w:val="22"/>
          <w:lang w:val="es-MX" w:eastAsia="es-MX"/>
        </w:rPr>
        <w:t>50</w:t>
      </w:r>
      <w:r w:rsidRPr="00C07303">
        <w:rPr>
          <w:rFonts w:ascii="Arial" w:eastAsia="Calibri" w:hAnsi="Arial" w:cs="Arial"/>
          <w:sz w:val="22"/>
          <w:szCs w:val="22"/>
          <w:lang w:val="es-MX" w:eastAsia="es-MX"/>
        </w:rPr>
        <w:t xml:space="preserve"> por comisionado y por evento.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Agregando multa por faltas</w:t>
      </w:r>
      <w:r w:rsidR="00125801">
        <w:rPr>
          <w:rFonts w:ascii="Arial" w:eastAsia="Calibri" w:hAnsi="Arial" w:cs="Arial"/>
          <w:sz w:val="22"/>
          <w:szCs w:val="22"/>
          <w:lang w:val="es-MX" w:eastAsia="es-MX"/>
        </w:rPr>
        <w:t xml:space="preserve"> al respeto a la autoridad $ 439.</w:t>
      </w:r>
      <w:r w:rsidR="0024377C">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TRÁNSITO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13.-</w:t>
      </w:r>
      <w:r w:rsidRPr="00C07303">
        <w:rPr>
          <w:rFonts w:ascii="Arial" w:eastAsia="Calibri" w:hAnsi="Arial" w:cs="Arial"/>
          <w:sz w:val="22"/>
          <w:szCs w:val="22"/>
          <w:lang w:val="es-MX" w:eastAsia="es-MX"/>
        </w:rPr>
        <w:t xml:space="preserve"> Son objeto de estos derechos, los servicios que presten las autoridades en materia de tránsito municipal.</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SÉPTIMO</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EXPEDICIÓN DE LICENCIAS,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PERMISOS, AUTORIZACIONES Y CONCESIONES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EXPEDICION DE LICENCIAS PARA CONSTRUCCIÓN</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D70429">
        <w:rPr>
          <w:rFonts w:ascii="Arial" w:eastAsia="Calibri" w:hAnsi="Arial" w:cs="Arial"/>
          <w:b/>
          <w:bCs/>
          <w:sz w:val="22"/>
          <w:szCs w:val="22"/>
          <w:lang w:val="es-MX" w:eastAsia="es-MX"/>
        </w:rPr>
        <w:t xml:space="preserve">ARTÍCULO 14.- </w:t>
      </w:r>
      <w:r w:rsidRPr="00D70429">
        <w:rPr>
          <w:rFonts w:ascii="Arial" w:eastAsia="Calibri" w:hAnsi="Arial" w:cs="Arial"/>
          <w:sz w:val="22"/>
          <w:szCs w:val="22"/>
          <w:lang w:val="es-MX" w:eastAsia="es-MX"/>
        </w:rPr>
        <w:t>Son objeto de estos derechos, la expedición de licencias por los conceptos siguientes que se cubrirán conforme a:</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Licencia para construcción: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w:t>
      </w:r>
      <w:r w:rsidR="00125801">
        <w:rPr>
          <w:rFonts w:ascii="Arial" w:eastAsia="Calibri" w:hAnsi="Arial" w:cs="Arial"/>
          <w:sz w:val="22"/>
          <w:szCs w:val="22"/>
          <w:lang w:val="es-MX" w:eastAsia="es-MX"/>
        </w:rPr>
        <w:t>dificios para hoteles      $ 6.07</w:t>
      </w:r>
      <w:r w:rsidRPr="00C07303">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Bodegas</w:t>
      </w:r>
      <w:r w:rsidR="00125801">
        <w:rPr>
          <w:rFonts w:ascii="Arial" w:eastAsia="Calibri" w:hAnsi="Arial" w:cs="Arial"/>
          <w:sz w:val="22"/>
          <w:szCs w:val="22"/>
          <w:lang w:val="es-MX" w:eastAsia="es-MX"/>
        </w:rPr>
        <w:t xml:space="preserve">                          $ 3.63</w:t>
      </w:r>
      <w:r w:rsidRPr="00C07303">
        <w:rPr>
          <w:rFonts w:ascii="Arial" w:eastAsia="Calibri" w:hAnsi="Arial" w:cs="Arial"/>
          <w:sz w:val="22"/>
          <w:szCs w:val="22"/>
          <w:lang w:val="es-MX" w:eastAsia="es-MX"/>
        </w:rPr>
        <w:t xml:space="preserve"> m2</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Instalación, tendido de cables y conducciones aéreas o subterráneas de uso público.</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1.- Comercial</w:t>
      </w:r>
      <w:r>
        <w:rPr>
          <w:rFonts w:ascii="Arial" w:eastAsia="Calibri" w:hAnsi="Arial" w:cs="Arial"/>
          <w:sz w:val="22"/>
          <w:szCs w:val="22"/>
          <w:lang w:val="es-MX" w:eastAsia="es-MX"/>
        </w:rPr>
        <w:tab/>
        <w:t>$ 2.95</w:t>
      </w:r>
      <w:r w:rsidR="000118B2" w:rsidRPr="00C07303">
        <w:rPr>
          <w:rFonts w:ascii="Arial" w:eastAsia="Calibri" w:hAnsi="Arial" w:cs="Arial"/>
          <w:sz w:val="22"/>
          <w:szCs w:val="22"/>
          <w:lang w:val="es-MX" w:eastAsia="es-MX"/>
        </w:rPr>
        <w:t xml:space="preserve"> metro lineal</w:t>
      </w:r>
    </w:p>
    <w:p w:rsidR="000118B2" w:rsidRPr="00C07303" w:rsidRDefault="00125801" w:rsidP="000118B2">
      <w:pPr>
        <w:ind w:right="138"/>
        <w:jc w:val="both"/>
        <w:rPr>
          <w:rFonts w:ascii="Arial" w:eastAsia="Calibri" w:hAnsi="Arial" w:cs="Arial"/>
          <w:sz w:val="22"/>
          <w:szCs w:val="22"/>
          <w:lang w:val="es-MX" w:eastAsia="es-MX"/>
        </w:rPr>
      </w:pPr>
      <w:r>
        <w:rPr>
          <w:rFonts w:ascii="Arial" w:eastAsia="Calibri" w:hAnsi="Arial" w:cs="Arial"/>
          <w:sz w:val="22"/>
          <w:szCs w:val="22"/>
          <w:lang w:val="es-MX" w:eastAsia="es-MX"/>
        </w:rPr>
        <w:t xml:space="preserve">2.- Industrial  </w:t>
      </w:r>
      <w:r>
        <w:rPr>
          <w:rFonts w:ascii="Arial" w:eastAsia="Calibri" w:hAnsi="Arial" w:cs="Arial"/>
          <w:sz w:val="22"/>
          <w:szCs w:val="22"/>
          <w:lang w:val="es-MX" w:eastAsia="es-MX"/>
        </w:rPr>
        <w:tab/>
        <w:t>$ 2.95</w:t>
      </w:r>
      <w:r w:rsidR="000118B2" w:rsidRPr="00C07303">
        <w:rPr>
          <w:rFonts w:ascii="Arial" w:eastAsia="Calibri" w:hAnsi="Arial" w:cs="Arial"/>
          <w:sz w:val="22"/>
          <w:szCs w:val="22"/>
          <w:lang w:val="es-MX" w:eastAsia="es-MX"/>
        </w:rPr>
        <w:t xml:space="preserve"> metro lineal</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Para construcción e instalación de antenas para radiocomunicación de uso público o privado se pa</w:t>
      </w:r>
      <w:r w:rsidR="00125801">
        <w:rPr>
          <w:rFonts w:ascii="Arial" w:eastAsia="Calibri" w:hAnsi="Arial" w:cs="Arial"/>
          <w:sz w:val="22"/>
          <w:szCs w:val="22"/>
          <w:lang w:val="es-MX" w:eastAsia="es-MX"/>
        </w:rPr>
        <w:t>gará una cuota única de $ 23,735.68</w:t>
      </w:r>
      <w:r w:rsidRPr="00C07303">
        <w:rPr>
          <w:rFonts w:ascii="Arial" w:eastAsia="Calibri" w:hAnsi="Arial" w:cs="Arial"/>
          <w:sz w:val="22"/>
          <w:szCs w:val="22"/>
          <w:lang w:val="es-MX" w:eastAsia="es-MX"/>
        </w:rPr>
        <w:t xml:space="preserve"> cada una.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Por la expedición de permiso de construcción y remodelación de las instalaciones que sean centrales productoras de energía termoeléctrica, térmica solar, hidroeléctrica, eólica, fotovoltaica, aerogeneradores o similares</w:t>
      </w:r>
      <w:r w:rsidR="00125801">
        <w:rPr>
          <w:rFonts w:ascii="Arial" w:eastAsia="Calibri" w:hAnsi="Arial" w:cs="Arial"/>
          <w:sz w:val="22"/>
          <w:szCs w:val="22"/>
          <w:lang w:val="es-MX" w:eastAsia="es-MX"/>
        </w:rPr>
        <w:t>, se cobrará la cantidad de $ 51,993.33</w:t>
      </w:r>
      <w:r w:rsidRPr="00C07303">
        <w:rPr>
          <w:rFonts w:ascii="Arial" w:eastAsia="Calibri" w:hAnsi="Arial" w:cs="Arial"/>
          <w:sz w:val="22"/>
          <w:szCs w:val="22"/>
          <w:lang w:val="es-MX" w:eastAsia="es-MX"/>
        </w:rPr>
        <w:t xml:space="preserve"> por permiso para cada aerogenerador o unidad.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 Por la expedición de permiso de construcción y remodelación de la instalación dedicada a la explotación del gas de lutitas o gas shale, se cobrará la cantidad de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24377C" w:rsidRDefault="0024377C"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 Por la expedición de permiso de construcción y remodelación de la instalación dedicada a la extracción de Gas Natural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VII.- Por la expedición de permiso de construcción y remodelación de la instalación dedicada a la extracción de Gas No Asociado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unidad.</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VIII.- Por la expedición de permiso de construcción y remodelación de pozos verticales y direccionales en el área específica a Yacimientos Convencionales (Roca Reservorio) en Trampas Estructurales en el que se encuentre el hidrocarburo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pozo.</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IX.- Por la expedición de permiso de construcción y remodelación de pozo para la extracción de cualquier hidrocarburo $ </w:t>
      </w:r>
      <w:r w:rsidR="00125801">
        <w:rPr>
          <w:rFonts w:ascii="Arial" w:eastAsia="Calibri" w:hAnsi="Arial" w:cs="Arial"/>
          <w:sz w:val="22"/>
          <w:szCs w:val="22"/>
          <w:lang w:val="es-MX" w:eastAsia="es-MX"/>
        </w:rPr>
        <w:t xml:space="preserve">51,993.33 </w:t>
      </w:r>
      <w:r w:rsidRPr="00C07303">
        <w:rPr>
          <w:rFonts w:ascii="Arial" w:eastAsia="Calibri" w:hAnsi="Arial" w:cs="Arial"/>
          <w:sz w:val="22"/>
          <w:szCs w:val="22"/>
          <w:lang w:val="es-MX" w:eastAsia="es-MX"/>
        </w:rPr>
        <w:t>por permiso para cada pozo.</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ALINEACIÓN DE PREDIOS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Y ASIGNACIÓN DE NÚMEROS OFICIALES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15.-</w:t>
      </w:r>
      <w:r w:rsidRPr="00C07303">
        <w:rPr>
          <w:rFonts w:ascii="Arial" w:eastAsia="Calibri" w:hAnsi="Arial" w:cs="Arial"/>
          <w:sz w:val="22"/>
          <w:szCs w:val="22"/>
          <w:lang w:val="es-MX" w:eastAsia="es-MX"/>
        </w:rPr>
        <w:t xml:space="preserve"> Son objeto de estos derechos, los servicios que preste el Municipio por el alineamiento de frentes de predios sobre la vía pública y la asignación del número oficial correspondiente a dichos predios.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derechos correspondientes a estos servicios se cubrirán conforme a la siguiente tarifa:</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I.-  Asignación  de  número   oficial  correspondiente:</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1.-  Vivienda  popular     </w:t>
      </w:r>
      <w:r w:rsidR="00125801">
        <w:rPr>
          <w:rFonts w:ascii="Arial" w:eastAsia="Calibri" w:hAnsi="Arial" w:cs="Arial"/>
          <w:bCs/>
          <w:sz w:val="22"/>
          <w:szCs w:val="22"/>
          <w:lang w:val="es-MX" w:eastAsia="es-MX"/>
        </w:rPr>
        <w:t xml:space="preserve">                         </w:t>
      </w:r>
      <w:r w:rsidR="00125801">
        <w:rPr>
          <w:rFonts w:ascii="Arial" w:eastAsia="Calibri" w:hAnsi="Arial" w:cs="Arial"/>
          <w:bCs/>
          <w:sz w:val="22"/>
          <w:szCs w:val="22"/>
          <w:lang w:val="es-MX" w:eastAsia="es-MX"/>
        </w:rPr>
        <w:tab/>
      </w:r>
      <w:r w:rsidR="00125801">
        <w:rPr>
          <w:rFonts w:ascii="Arial" w:eastAsia="Calibri" w:hAnsi="Arial" w:cs="Arial"/>
          <w:bCs/>
          <w:sz w:val="22"/>
          <w:szCs w:val="22"/>
          <w:lang w:val="es-MX" w:eastAsia="es-MX"/>
        </w:rPr>
        <w:tab/>
        <w:t>$ 125.</w:t>
      </w:r>
      <w:r w:rsidR="00034891">
        <w:rPr>
          <w:rFonts w:ascii="Arial" w:eastAsia="Calibri" w:hAnsi="Arial" w:cs="Arial"/>
          <w:bCs/>
          <w:sz w:val="22"/>
          <w:szCs w:val="22"/>
          <w:lang w:val="es-MX" w:eastAsia="es-MX"/>
        </w:rPr>
        <w:t>50</w:t>
      </w:r>
      <w:r>
        <w:rPr>
          <w:rFonts w:ascii="Arial" w:eastAsia="Calibri" w:hAnsi="Arial" w:cs="Arial"/>
          <w:bCs/>
          <w:sz w:val="22"/>
          <w:szCs w:val="22"/>
          <w:lang w:val="es-MX" w:eastAsia="es-MX"/>
        </w:rPr>
        <w:t>.</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2.-  Vivienda  interés  social  y  residencial   </w:t>
      </w:r>
      <w:r w:rsidRPr="00C07303">
        <w:rPr>
          <w:rFonts w:ascii="Arial" w:eastAsia="Calibri" w:hAnsi="Arial" w:cs="Arial"/>
          <w:bCs/>
          <w:sz w:val="22"/>
          <w:szCs w:val="22"/>
          <w:lang w:val="es-MX" w:eastAsia="es-MX"/>
        </w:rPr>
        <w:tab/>
        <w:t xml:space="preserve">$ </w:t>
      </w:r>
      <w:r w:rsidR="00034891">
        <w:rPr>
          <w:rFonts w:ascii="Arial" w:eastAsia="Calibri" w:hAnsi="Arial" w:cs="Arial"/>
          <w:bCs/>
          <w:sz w:val="22"/>
          <w:szCs w:val="22"/>
          <w:lang w:val="es-MX" w:eastAsia="es-MX"/>
        </w:rPr>
        <w:t>125.50</w:t>
      </w:r>
      <w:r>
        <w:rPr>
          <w:rFonts w:ascii="Arial" w:eastAsia="Calibri" w:hAnsi="Arial" w:cs="Arial"/>
          <w:bCs/>
          <w:sz w:val="22"/>
          <w:szCs w:val="22"/>
          <w:lang w:val="es-MX" w:eastAsia="es-MX"/>
        </w:rPr>
        <w:t>.</w:t>
      </w:r>
    </w:p>
    <w:p w:rsidR="009336D2" w:rsidRDefault="009336D2" w:rsidP="000118B2">
      <w:pPr>
        <w:ind w:left="284" w:right="138"/>
        <w:jc w:val="both"/>
        <w:rPr>
          <w:rFonts w:ascii="Arial" w:eastAsia="Calibri" w:hAnsi="Arial" w:cs="Arial"/>
          <w:bCs/>
          <w:sz w:val="22"/>
          <w:szCs w:val="22"/>
          <w:lang w:val="es-MX" w:eastAsia="es-MX"/>
        </w:rPr>
      </w:pP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3.-  Comercial e Industrial       </w:t>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t xml:space="preserve">$ </w:t>
      </w:r>
      <w:r w:rsidR="00034891">
        <w:rPr>
          <w:rFonts w:ascii="Arial" w:eastAsia="Calibri" w:hAnsi="Arial" w:cs="Arial"/>
          <w:bCs/>
          <w:sz w:val="22"/>
          <w:szCs w:val="22"/>
          <w:lang w:val="es-MX" w:eastAsia="es-MX"/>
        </w:rPr>
        <w:t>125.50</w:t>
      </w:r>
      <w:r>
        <w:rPr>
          <w:rFonts w:ascii="Arial" w:eastAsia="Calibri" w:hAnsi="Arial" w:cs="Arial"/>
          <w:bCs/>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w:t>
      </w:r>
    </w:p>
    <w:p w:rsidR="000118B2" w:rsidRPr="00C07303" w:rsidRDefault="000118B2" w:rsidP="000118B2">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II.- Cuando los propietarios de predios que soliciten los derechos correspondientes a la asignación de números oficiales, sean pensionados, jubilados, adultos mayores y personas con discapacidad, se les otorgara un incentivo equivalente al 50% de las tarifas que se causen, única y exclusivamente respecto de la casa habitación en que tenga señalado su domicilio.</w:t>
      </w:r>
    </w:p>
    <w:p w:rsidR="000118B2" w:rsidRPr="00C07303" w:rsidRDefault="000118B2" w:rsidP="000118B2">
      <w:pPr>
        <w:ind w:right="138"/>
        <w:jc w:val="both"/>
        <w:rPr>
          <w:rFonts w:ascii="Arial" w:eastAsia="Calibri" w:hAnsi="Arial" w:cs="Arial"/>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LICENCIAS PARA ESTABLECIMIENTOS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QUE EXPENDAN BEBIDAS ALCOHÓLICAS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16.-</w:t>
      </w:r>
      <w:r w:rsidRPr="00C07303">
        <w:rPr>
          <w:rFonts w:ascii="Arial" w:eastAsia="Calibri" w:hAnsi="Arial" w:cs="Arial"/>
          <w:sz w:val="22"/>
          <w:szCs w:val="22"/>
          <w:lang w:val="es-MX"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derecho a que se refiere esta sección se cobrara de acuerdo a la siguiente tarifa:</w:t>
      </w:r>
    </w:p>
    <w:p w:rsidR="000118B2" w:rsidRPr="00D23EE1" w:rsidRDefault="000118B2" w:rsidP="000118B2">
      <w:pPr>
        <w:ind w:right="138"/>
        <w:jc w:val="both"/>
        <w:rPr>
          <w:rFonts w:ascii="Arial" w:eastAsia="Calibri" w:hAnsi="Arial" w:cs="Arial"/>
          <w:b/>
          <w:bCs/>
          <w:sz w:val="22"/>
          <w:szCs w:val="22"/>
          <w:lang w:val="es-MX" w:eastAsia="es-MX"/>
        </w:rPr>
      </w:pPr>
    </w:p>
    <w:p w:rsidR="000118B2" w:rsidRPr="00D23EE1" w:rsidRDefault="000118B2" w:rsidP="000118B2">
      <w:pPr>
        <w:ind w:right="138"/>
        <w:jc w:val="both"/>
        <w:rPr>
          <w:rFonts w:ascii="Arial" w:eastAsia="Calibri" w:hAnsi="Arial" w:cs="Arial"/>
          <w:b/>
          <w:bCs/>
          <w:sz w:val="22"/>
          <w:szCs w:val="22"/>
          <w:lang w:val="es-MX" w:eastAsia="es-MX"/>
        </w:rPr>
      </w:pPr>
      <w:r w:rsidRPr="00D23EE1">
        <w:rPr>
          <w:rFonts w:ascii="Arial" w:eastAsia="Calibri" w:hAnsi="Arial" w:cs="Arial"/>
          <w:b/>
          <w:bCs/>
          <w:sz w:val="22"/>
          <w:szCs w:val="22"/>
          <w:lang w:val="es-MX" w:eastAsia="es-MX"/>
        </w:rPr>
        <w:t>TARIFA</w:t>
      </w:r>
    </w:p>
    <w:p w:rsidR="000118B2" w:rsidRPr="00D23EE1" w:rsidRDefault="000118B2" w:rsidP="000118B2">
      <w:pPr>
        <w:ind w:right="138"/>
        <w:jc w:val="both"/>
        <w:rPr>
          <w:rFonts w:ascii="Arial" w:eastAsia="Calibri" w:hAnsi="Arial" w:cs="Arial"/>
          <w:sz w:val="22"/>
          <w:szCs w:val="22"/>
          <w:lang w:val="es-MX" w:eastAsia="es-MX"/>
        </w:rPr>
      </w:pPr>
      <w:r w:rsidRPr="00D23EE1">
        <w:rPr>
          <w:rFonts w:ascii="Arial" w:eastAsia="Calibri" w:hAnsi="Arial" w:cs="Arial"/>
          <w:sz w:val="22"/>
          <w:szCs w:val="22"/>
          <w:lang w:val="es-MX" w:eastAsia="es-MX"/>
        </w:rPr>
        <w:t> </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I.- Refrendo Anual</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1.-Salones de baile</w:t>
      </w:r>
      <w:r w:rsidR="00125801" w:rsidRPr="00D23EE1">
        <w:rPr>
          <w:rFonts w:ascii="Arial" w:eastAsia="Calibri" w:hAnsi="Arial" w:cs="Arial"/>
          <w:sz w:val="22"/>
          <w:szCs w:val="22"/>
        </w:rPr>
        <w:t xml:space="preserve"> </w:t>
      </w:r>
      <w:r w:rsidR="00125801"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00125801" w:rsidRPr="00D23EE1">
        <w:rPr>
          <w:rFonts w:ascii="Arial" w:eastAsia="Calibri" w:hAnsi="Arial" w:cs="Arial"/>
          <w:sz w:val="22"/>
          <w:szCs w:val="22"/>
        </w:rPr>
        <w:t>$ 2,511</w:t>
      </w:r>
      <w:r w:rsidRPr="00D23EE1">
        <w:rPr>
          <w:rFonts w:ascii="Arial" w:eastAsia="Calibri" w:hAnsi="Arial" w:cs="Arial"/>
          <w:sz w:val="22"/>
          <w:szCs w:val="22"/>
        </w:rPr>
        <w:t>.00.</w:t>
      </w:r>
    </w:p>
    <w:p w:rsidR="000118B2" w:rsidRPr="00D23EE1" w:rsidRDefault="00125801" w:rsidP="007301C0">
      <w:pPr>
        <w:rPr>
          <w:rFonts w:ascii="Arial" w:eastAsia="Calibri" w:hAnsi="Arial" w:cs="Arial"/>
          <w:sz w:val="22"/>
          <w:szCs w:val="22"/>
        </w:rPr>
      </w:pPr>
      <w:r w:rsidRPr="00D23EE1">
        <w:rPr>
          <w:rFonts w:ascii="Arial" w:eastAsia="Calibri" w:hAnsi="Arial" w:cs="Arial"/>
          <w:sz w:val="22"/>
          <w:szCs w:val="22"/>
        </w:rPr>
        <w:t>2.</w:t>
      </w:r>
      <w:r w:rsidR="007301C0" w:rsidRPr="00D23EE1">
        <w:rPr>
          <w:rFonts w:ascii="Arial" w:eastAsia="Calibri" w:hAnsi="Arial" w:cs="Arial"/>
          <w:sz w:val="22"/>
          <w:szCs w:val="22"/>
        </w:rPr>
        <w:t xml:space="preserve">-Cantinas         </w:t>
      </w:r>
      <w:r w:rsidR="007301C0" w:rsidRPr="00D23EE1">
        <w:rPr>
          <w:rFonts w:ascii="Arial" w:eastAsia="Calibri" w:hAnsi="Arial" w:cs="Arial"/>
          <w:sz w:val="22"/>
          <w:szCs w:val="22"/>
        </w:rPr>
        <w:tab/>
        <w:t xml:space="preserve">      </w:t>
      </w:r>
      <w:r w:rsidRPr="00D23EE1">
        <w:rPr>
          <w:rFonts w:ascii="Arial" w:eastAsia="Calibri" w:hAnsi="Arial" w:cs="Arial"/>
          <w:sz w:val="22"/>
          <w:szCs w:val="22"/>
        </w:rPr>
        <w:t>$ 1,371</w:t>
      </w:r>
      <w:r w:rsidR="000118B2" w:rsidRPr="00D23EE1">
        <w:rPr>
          <w:rFonts w:ascii="Arial" w:eastAsia="Calibri" w:hAnsi="Arial" w:cs="Arial"/>
          <w:sz w:val="22"/>
          <w:szCs w:val="22"/>
        </w:rPr>
        <w:t>.00.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3</w:t>
      </w:r>
      <w:r w:rsidR="00125801" w:rsidRPr="00D23EE1">
        <w:rPr>
          <w:rFonts w:ascii="Arial" w:eastAsia="Calibri" w:hAnsi="Arial" w:cs="Arial"/>
          <w:sz w:val="22"/>
          <w:szCs w:val="22"/>
        </w:rPr>
        <w:t xml:space="preserve">.-Depósitos             </w:t>
      </w:r>
      <w:r w:rsidR="00125801"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00125801" w:rsidRPr="00D23EE1">
        <w:rPr>
          <w:rFonts w:ascii="Arial" w:eastAsia="Calibri" w:hAnsi="Arial" w:cs="Arial"/>
          <w:sz w:val="22"/>
          <w:szCs w:val="22"/>
        </w:rPr>
        <w:t xml:space="preserve">$ </w:t>
      </w:r>
      <w:r w:rsidR="00D23EE1">
        <w:rPr>
          <w:rFonts w:ascii="Arial" w:eastAsia="Calibri" w:hAnsi="Arial" w:cs="Arial"/>
          <w:sz w:val="22"/>
          <w:szCs w:val="22"/>
        </w:rPr>
        <w:t xml:space="preserve">   </w:t>
      </w:r>
      <w:r w:rsidR="00125801" w:rsidRPr="00D23EE1">
        <w:rPr>
          <w:rFonts w:ascii="Arial" w:eastAsia="Calibri" w:hAnsi="Arial" w:cs="Arial"/>
          <w:sz w:val="22"/>
          <w:szCs w:val="22"/>
        </w:rPr>
        <w:t>955</w:t>
      </w:r>
      <w:r w:rsidR="007301C0" w:rsidRPr="00D23EE1">
        <w:rPr>
          <w:rFonts w:ascii="Arial" w:eastAsia="Calibri" w:hAnsi="Arial" w:cs="Arial"/>
          <w:sz w:val="22"/>
          <w:szCs w:val="22"/>
        </w:rPr>
        <w:t>.50</w:t>
      </w:r>
      <w:r w:rsidRPr="00D23EE1">
        <w:rPr>
          <w:rFonts w:ascii="Arial" w:eastAsia="Calibri" w:hAnsi="Arial" w:cs="Arial"/>
          <w:sz w:val="22"/>
          <w:szCs w:val="22"/>
        </w:rPr>
        <w:t>.</w:t>
      </w:r>
      <w:r w:rsidR="007301C0" w:rsidRPr="00D23EE1">
        <w:rPr>
          <w:rFonts w:ascii="Arial" w:eastAsia="Calibri" w:hAnsi="Arial" w:cs="Arial"/>
          <w:sz w:val="22"/>
          <w:szCs w:val="22"/>
        </w:rPr>
        <w:t xml:space="preserve">  </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 xml:space="preserve">4.-Supermercados   </w:t>
      </w:r>
      <w:r w:rsidRPr="00D23EE1">
        <w:rPr>
          <w:rFonts w:ascii="Arial" w:eastAsia="Calibri" w:hAnsi="Arial" w:cs="Arial"/>
          <w:sz w:val="22"/>
          <w:szCs w:val="22"/>
        </w:rPr>
        <w:tab/>
        <w:t xml:space="preserve">      $ 1,883.5</w:t>
      </w:r>
      <w:r w:rsidR="000118B2" w:rsidRPr="00D23EE1">
        <w:rPr>
          <w:rFonts w:ascii="Arial" w:eastAsia="Calibri" w:hAnsi="Arial" w:cs="Arial"/>
          <w:sz w:val="22"/>
          <w:szCs w:val="22"/>
        </w:rPr>
        <w:t>0.</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5.-Zona de Tolerancia      $ 8,162</w:t>
      </w:r>
      <w:r w:rsidR="000118B2" w:rsidRPr="00D23EE1">
        <w:rPr>
          <w:rFonts w:ascii="Arial" w:eastAsia="Calibri" w:hAnsi="Arial" w:cs="Arial"/>
          <w:sz w:val="22"/>
          <w:szCs w:val="22"/>
        </w:rPr>
        <w:t>.00.</w:t>
      </w:r>
    </w:p>
    <w:p w:rsidR="000118B2" w:rsidRPr="00D23EE1" w:rsidRDefault="007301C0" w:rsidP="007301C0">
      <w:pPr>
        <w:rPr>
          <w:rFonts w:ascii="Arial" w:eastAsia="Calibri" w:hAnsi="Arial" w:cs="Arial"/>
          <w:sz w:val="22"/>
          <w:szCs w:val="22"/>
        </w:rPr>
      </w:pPr>
      <w:r w:rsidRPr="00D23EE1">
        <w:rPr>
          <w:rFonts w:ascii="Arial" w:eastAsia="Calibri" w:hAnsi="Arial" w:cs="Arial"/>
          <w:sz w:val="22"/>
          <w:szCs w:val="22"/>
        </w:rPr>
        <w:t xml:space="preserve">6.- Restaurant bar    </w:t>
      </w:r>
      <w:r w:rsidRPr="00D23EE1">
        <w:rPr>
          <w:rFonts w:ascii="Arial" w:eastAsia="Calibri" w:hAnsi="Arial" w:cs="Arial"/>
          <w:sz w:val="22"/>
          <w:szCs w:val="22"/>
        </w:rPr>
        <w:tab/>
        <w:t xml:space="preserve">      $ 1,30</w:t>
      </w:r>
      <w:r w:rsidR="000118B2"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7</w:t>
      </w:r>
      <w:r w:rsidR="007301C0" w:rsidRPr="00D23EE1">
        <w:rPr>
          <w:rFonts w:ascii="Arial" w:eastAsia="Calibri" w:hAnsi="Arial" w:cs="Arial"/>
          <w:sz w:val="22"/>
          <w:szCs w:val="22"/>
        </w:rPr>
        <w:t xml:space="preserve">.- Abarrotes            </w:t>
      </w:r>
      <w:r w:rsidR="007301C0" w:rsidRPr="00D23EE1">
        <w:rPr>
          <w:rFonts w:ascii="Arial" w:eastAsia="Calibri" w:hAnsi="Arial" w:cs="Arial"/>
          <w:sz w:val="22"/>
          <w:szCs w:val="22"/>
        </w:rPr>
        <w:tab/>
        <w:t xml:space="preserve">      $ 1,30</w:t>
      </w:r>
      <w:r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 xml:space="preserve">8.- Hoteles                </w:t>
      </w:r>
      <w:r w:rsidRPr="00D23EE1">
        <w:rPr>
          <w:rFonts w:ascii="Arial" w:eastAsia="Calibri" w:hAnsi="Arial" w:cs="Arial"/>
          <w:sz w:val="22"/>
          <w:szCs w:val="22"/>
        </w:rPr>
        <w:tab/>
      </w:r>
      <w:r w:rsidR="007301C0" w:rsidRPr="00D23EE1">
        <w:rPr>
          <w:rFonts w:ascii="Arial" w:eastAsia="Calibri" w:hAnsi="Arial" w:cs="Arial"/>
          <w:sz w:val="22"/>
          <w:szCs w:val="22"/>
        </w:rPr>
        <w:t xml:space="preserve">      </w:t>
      </w:r>
      <w:r w:rsidRPr="00D23EE1">
        <w:rPr>
          <w:rFonts w:ascii="Arial" w:eastAsia="Calibri" w:hAnsi="Arial" w:cs="Arial"/>
          <w:sz w:val="22"/>
          <w:szCs w:val="22"/>
        </w:rPr>
        <w:t>$</w:t>
      </w:r>
      <w:r w:rsidR="007301C0" w:rsidRPr="00D23EE1">
        <w:rPr>
          <w:rFonts w:ascii="Arial" w:eastAsia="Calibri" w:hAnsi="Arial" w:cs="Arial"/>
          <w:sz w:val="22"/>
          <w:szCs w:val="22"/>
        </w:rPr>
        <w:t xml:space="preserve"> 1,30</w:t>
      </w:r>
      <w:r w:rsidRPr="00D23EE1">
        <w:rPr>
          <w:rFonts w:ascii="Arial" w:eastAsia="Calibri" w:hAnsi="Arial" w:cs="Arial"/>
          <w:sz w:val="22"/>
          <w:szCs w:val="22"/>
        </w:rPr>
        <w:t>6.00.</w:t>
      </w:r>
    </w:p>
    <w:p w:rsidR="000118B2" w:rsidRPr="00D23EE1" w:rsidRDefault="000118B2" w:rsidP="007301C0">
      <w:pPr>
        <w:rPr>
          <w:rFonts w:ascii="Arial" w:eastAsia="Calibri" w:hAnsi="Arial" w:cs="Arial"/>
          <w:sz w:val="22"/>
          <w:szCs w:val="22"/>
        </w:rPr>
      </w:pPr>
      <w:r w:rsidRPr="00D23EE1">
        <w:rPr>
          <w:rFonts w:ascii="Arial" w:eastAsia="Calibri" w:hAnsi="Arial" w:cs="Arial"/>
          <w:sz w:val="22"/>
          <w:szCs w:val="22"/>
        </w:rPr>
        <w:t>9.</w:t>
      </w:r>
      <w:r w:rsidR="007301C0" w:rsidRPr="00D23EE1">
        <w:rPr>
          <w:rFonts w:ascii="Arial" w:eastAsia="Calibri" w:hAnsi="Arial" w:cs="Arial"/>
          <w:sz w:val="22"/>
          <w:szCs w:val="22"/>
        </w:rPr>
        <w:t xml:space="preserve">- Mini súper            </w:t>
      </w:r>
      <w:r w:rsidR="007301C0" w:rsidRPr="00D23EE1">
        <w:rPr>
          <w:rFonts w:ascii="Arial" w:eastAsia="Calibri" w:hAnsi="Arial" w:cs="Arial"/>
          <w:sz w:val="22"/>
          <w:szCs w:val="22"/>
        </w:rPr>
        <w:tab/>
        <w:t xml:space="preserve">      $</w:t>
      </w:r>
      <w:r w:rsidR="00D23EE1">
        <w:rPr>
          <w:rFonts w:ascii="Arial" w:eastAsia="Calibri" w:hAnsi="Arial" w:cs="Arial"/>
          <w:sz w:val="22"/>
          <w:szCs w:val="22"/>
        </w:rPr>
        <w:t xml:space="preserve">   </w:t>
      </w:r>
      <w:r w:rsidR="007301C0" w:rsidRPr="00D23EE1">
        <w:rPr>
          <w:rFonts w:ascii="Arial" w:eastAsia="Calibri" w:hAnsi="Arial" w:cs="Arial"/>
          <w:sz w:val="22"/>
          <w:szCs w:val="22"/>
        </w:rPr>
        <w:t xml:space="preserve"> 955.50.  </w:t>
      </w:r>
    </w:p>
    <w:p w:rsidR="000118B2" w:rsidRDefault="000118B2" w:rsidP="000118B2">
      <w:pPr>
        <w:ind w:right="138"/>
        <w:jc w:val="both"/>
        <w:rPr>
          <w:rFonts w:ascii="Arial" w:eastAsia="Calibri" w:hAnsi="Arial" w:cs="Arial"/>
          <w:bCs/>
          <w:sz w:val="22"/>
          <w:szCs w:val="22"/>
          <w:lang w:val="es-MX" w:eastAsia="es-MX"/>
        </w:rPr>
      </w:pPr>
      <w:r w:rsidRPr="00D23EE1">
        <w:rPr>
          <w:rFonts w:ascii="Arial" w:eastAsia="Calibri" w:hAnsi="Arial" w:cs="Arial"/>
          <w:bCs/>
          <w:sz w:val="22"/>
          <w:szCs w:val="22"/>
          <w:lang w:val="es-MX" w:eastAsia="es-MX"/>
        </w:rPr>
        <w:t> </w:t>
      </w:r>
    </w:p>
    <w:p w:rsidR="009336D2" w:rsidRPr="00D23EE1" w:rsidRDefault="009336D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CATASTRALES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17.-</w:t>
      </w:r>
      <w:r w:rsidRPr="00C07303">
        <w:rPr>
          <w:rFonts w:ascii="Arial" w:eastAsia="Calibri" w:hAnsi="Arial" w:cs="Arial"/>
          <w:sz w:val="22"/>
          <w:szCs w:val="22"/>
          <w:lang w:val="es-MX" w:eastAsia="es-MX"/>
        </w:rPr>
        <w:t xml:space="preserve"> Son objeto de estos derechos, los servicios que presten las autoridades municipales por concepto de y se pagaran conforme a las siguientes tarifas: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I.-Certificaciones Catastrales: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Revisión, registro y certificaciones de planos catastrales de;</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a).- Predio Urbano $ 62.</w:t>
      </w:r>
      <w:r w:rsidR="00BD3B39">
        <w:rPr>
          <w:rFonts w:ascii="Arial" w:eastAsia="Calibri" w:hAnsi="Arial" w:cs="Arial"/>
          <w:sz w:val="22"/>
          <w:szCs w:val="22"/>
          <w:lang w:val="es-MX" w:eastAsia="es-MX"/>
        </w:rPr>
        <w:t>50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pt-BR" w:eastAsia="es-MX"/>
        </w:rPr>
        <w:t>b).- Prédio Rústico $ 250.50 a $ 629</w:t>
      </w:r>
      <w:r w:rsidR="000118B2" w:rsidRPr="00C07303">
        <w:rPr>
          <w:rFonts w:ascii="Arial" w:eastAsia="Calibri" w:hAnsi="Arial" w:cs="Arial"/>
          <w:sz w:val="22"/>
          <w:szCs w:val="22"/>
          <w:lang w:val="pt-BR" w:eastAsia="es-MX"/>
        </w:rPr>
        <w:t>.00</w:t>
      </w:r>
      <w:r w:rsidR="000118B2">
        <w:rPr>
          <w:rFonts w:ascii="Arial" w:eastAsia="Calibri" w:hAnsi="Arial" w:cs="Arial"/>
          <w:sz w:val="22"/>
          <w:szCs w:val="22"/>
          <w:lang w:val="pt-BR" w:eastAsia="es-MX"/>
        </w:rPr>
        <w:t>.</w:t>
      </w:r>
    </w:p>
    <w:p w:rsidR="000118B2" w:rsidRPr="00C07303" w:rsidRDefault="000118B2" w:rsidP="000118B2">
      <w:pPr>
        <w:ind w:left="709"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2.- Revisión, calculo y registró sobre planos de fraccionamientos, subdivisión y relotificación  </w:t>
      </w:r>
      <w:r>
        <w:rPr>
          <w:rFonts w:ascii="Arial" w:eastAsia="Calibri" w:hAnsi="Arial" w:cs="Arial"/>
          <w:sz w:val="22"/>
          <w:szCs w:val="22"/>
          <w:lang w:val="es-MX" w:eastAsia="es-MX"/>
        </w:rPr>
        <w:t xml:space="preserve">                          </w:t>
      </w:r>
      <w:r w:rsidR="00F46052">
        <w:rPr>
          <w:rFonts w:ascii="Arial" w:eastAsia="Calibri" w:hAnsi="Arial" w:cs="Arial"/>
          <w:sz w:val="22"/>
          <w:szCs w:val="22"/>
          <w:lang w:val="es-MX" w:eastAsia="es-MX"/>
        </w:rPr>
        <w:t>$ 75</w:t>
      </w:r>
      <w:r w:rsidRPr="00C07303">
        <w:rPr>
          <w:rFonts w:ascii="Arial" w:eastAsia="Calibri" w:hAnsi="Arial" w:cs="Arial"/>
          <w:sz w:val="22"/>
          <w:szCs w:val="22"/>
          <w:lang w:val="es-MX" w:eastAsia="es-MX"/>
        </w:rPr>
        <w:t>.00 por lote.</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3.- Certificación </w:t>
      </w:r>
      <w:r w:rsidR="00F46052">
        <w:rPr>
          <w:rFonts w:ascii="Arial" w:eastAsia="Calibri" w:hAnsi="Arial" w:cs="Arial"/>
          <w:sz w:val="22"/>
          <w:szCs w:val="22"/>
          <w:lang w:val="es-MX" w:eastAsia="es-MX"/>
        </w:rPr>
        <w:t>unitaria de plano catastral $ 75</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F46052"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4.- Certificación catastral $ 75</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5.- Ce</w:t>
      </w:r>
      <w:r w:rsidR="00F46052">
        <w:rPr>
          <w:rFonts w:ascii="Arial" w:eastAsia="Calibri" w:hAnsi="Arial" w:cs="Arial"/>
          <w:sz w:val="22"/>
          <w:szCs w:val="22"/>
          <w:lang w:val="es-MX" w:eastAsia="es-MX"/>
        </w:rPr>
        <w:t>rtificación de no propiedad $ 75</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6.- Certificación</w:t>
      </w:r>
      <w:r>
        <w:rPr>
          <w:rFonts w:ascii="Arial" w:eastAsia="Calibri" w:hAnsi="Arial" w:cs="Arial"/>
          <w:sz w:val="22"/>
          <w:szCs w:val="22"/>
          <w:lang w:val="es-MX" w:eastAsia="es-MX"/>
        </w:rPr>
        <w:t xml:space="preserve"> de medidas y colindanc</w:t>
      </w:r>
      <w:r w:rsidR="00F46052">
        <w:rPr>
          <w:rFonts w:ascii="Arial" w:eastAsia="Calibri" w:hAnsi="Arial" w:cs="Arial"/>
          <w:sz w:val="22"/>
          <w:szCs w:val="22"/>
          <w:lang w:val="es-MX" w:eastAsia="es-MX"/>
        </w:rPr>
        <w:t>ias $ 319.5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7.- Revisión, cálculo y registro de planos sobre Sub-División o Fusión de Predios Rústicos:</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a 50 has          $ 250.5</w:t>
      </w:r>
      <w:r w:rsidR="000118B2" w:rsidRPr="00C07303">
        <w:rPr>
          <w:rFonts w:ascii="Arial" w:eastAsia="Calibri" w:hAnsi="Arial" w:cs="Arial"/>
          <w:sz w:val="22"/>
          <w:szCs w:val="22"/>
          <w:lang w:val="es-MX" w:eastAsia="es-MX"/>
        </w:rPr>
        <w:t>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51 a 100 has   $ 376</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101 a 300 has $ 502</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301 a 600 has $ 752.5</w:t>
      </w:r>
      <w:r w:rsidR="000118B2" w:rsidRPr="00C07303">
        <w:rPr>
          <w:rFonts w:ascii="Arial" w:eastAsia="Calibri" w:hAnsi="Arial" w:cs="Arial"/>
          <w:sz w:val="22"/>
          <w:szCs w:val="22"/>
          <w:lang w:val="es-MX" w:eastAsia="es-MX"/>
        </w:rPr>
        <w:t>0</w:t>
      </w:r>
      <w:r w:rsidR="000118B2">
        <w:rPr>
          <w:rFonts w:ascii="Arial" w:eastAsia="Calibri" w:hAnsi="Arial" w:cs="Arial"/>
          <w:sz w:val="22"/>
          <w:szCs w:val="22"/>
          <w:lang w:val="es-MX" w:eastAsia="es-MX"/>
        </w:rPr>
        <w:t>.</w:t>
      </w:r>
    </w:p>
    <w:p w:rsidR="000118B2" w:rsidRPr="00C07303" w:rsidRDefault="00F46052"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De 601 has en adelante $ 940</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Deslinde de predios urbanos y rústicos: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1.-De</w:t>
      </w:r>
      <w:r w:rsidR="00F46052">
        <w:rPr>
          <w:rFonts w:ascii="Arial" w:eastAsia="Calibri" w:hAnsi="Arial" w:cs="Arial"/>
          <w:sz w:val="22"/>
          <w:szCs w:val="22"/>
          <w:lang w:val="es-MX" w:eastAsia="es-MX"/>
        </w:rPr>
        <w:t>slinde de predios urbanos $ 0.35</w:t>
      </w:r>
      <w:r w:rsidRPr="00C07303">
        <w:rPr>
          <w:rFonts w:ascii="Arial" w:eastAsia="Calibri" w:hAnsi="Arial" w:cs="Arial"/>
          <w:sz w:val="22"/>
          <w:szCs w:val="22"/>
          <w:lang w:val="es-MX" w:eastAsia="es-MX"/>
        </w:rPr>
        <w:t xml:space="preserve"> m2, hasta 20,000.00m2, lo que exceda a razón de</w:t>
      </w:r>
      <w:r>
        <w:rPr>
          <w:rFonts w:ascii="Arial" w:eastAsia="Calibri" w:hAnsi="Arial" w:cs="Arial"/>
          <w:sz w:val="22"/>
          <w:szCs w:val="22"/>
          <w:lang w:val="es-MX" w:eastAsia="es-MX"/>
        </w:rPr>
        <w:t xml:space="preserve"> </w:t>
      </w:r>
      <w:r w:rsidR="00F46052">
        <w:rPr>
          <w:rFonts w:ascii="Arial" w:eastAsia="Calibri" w:hAnsi="Arial" w:cs="Arial"/>
          <w:sz w:val="22"/>
          <w:szCs w:val="22"/>
          <w:lang w:val="es-MX" w:eastAsia="es-MX"/>
        </w:rPr>
        <w:t>$ 0.20</w:t>
      </w:r>
      <w:r w:rsidRPr="00C07303">
        <w:rPr>
          <w:rFonts w:ascii="Arial" w:eastAsia="Calibri" w:hAnsi="Arial" w:cs="Arial"/>
          <w:sz w:val="22"/>
          <w:szCs w:val="22"/>
          <w:lang w:val="es-MX" w:eastAsia="es-MX"/>
        </w:rPr>
        <w:t xml:space="preserve"> m2.</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2.-De</w:t>
      </w:r>
      <w:r w:rsidR="00F46052">
        <w:rPr>
          <w:rFonts w:ascii="Arial" w:eastAsia="Calibri" w:hAnsi="Arial" w:cs="Arial"/>
          <w:sz w:val="22"/>
          <w:szCs w:val="22"/>
          <w:lang w:val="es-MX" w:eastAsia="es-MX"/>
        </w:rPr>
        <w:t>slinde de predios rústicos $ 377.35</w:t>
      </w:r>
      <w:r w:rsidRPr="00C07303">
        <w:rPr>
          <w:rFonts w:ascii="Arial" w:eastAsia="Calibri" w:hAnsi="Arial" w:cs="Arial"/>
          <w:sz w:val="22"/>
          <w:szCs w:val="22"/>
          <w:lang w:val="es-MX" w:eastAsia="es-MX"/>
        </w:rPr>
        <w:t xml:space="preserve"> por hectárea, hasta 10 hectáreas</w:t>
      </w:r>
      <w:r w:rsidR="00F46052">
        <w:rPr>
          <w:rFonts w:ascii="Arial" w:eastAsia="Calibri" w:hAnsi="Arial" w:cs="Arial"/>
          <w:sz w:val="22"/>
          <w:szCs w:val="22"/>
          <w:lang w:val="es-MX" w:eastAsia="es-MX"/>
        </w:rPr>
        <w:t>, lo que exceda a razón de $ 125.78</w:t>
      </w:r>
      <w:r w:rsidRPr="00C07303">
        <w:rPr>
          <w:rFonts w:ascii="Arial" w:eastAsia="Calibri" w:hAnsi="Arial" w:cs="Arial"/>
          <w:sz w:val="22"/>
          <w:szCs w:val="22"/>
          <w:lang w:val="es-MX" w:eastAsia="es-MX"/>
        </w:rPr>
        <w:t xml:space="preserve"> por hectárea.</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w:t>
      </w:r>
      <w:r w:rsidR="00F46052">
        <w:rPr>
          <w:rFonts w:ascii="Arial" w:eastAsia="Calibri" w:hAnsi="Arial" w:cs="Arial"/>
          <w:sz w:val="22"/>
          <w:szCs w:val="22"/>
          <w:lang w:val="es-MX" w:eastAsia="es-MX"/>
        </w:rPr>
        <w:t>Colocación de mojoneras de $ 314</w:t>
      </w:r>
      <w:r w:rsidR="0086665F">
        <w:rPr>
          <w:rFonts w:ascii="Arial" w:eastAsia="Calibri" w:hAnsi="Arial" w:cs="Arial"/>
          <w:sz w:val="22"/>
          <w:szCs w:val="22"/>
          <w:lang w:val="es-MX" w:eastAsia="es-MX"/>
        </w:rPr>
        <w:t>.5</w:t>
      </w:r>
      <w:r w:rsidRPr="00C07303">
        <w:rPr>
          <w:rFonts w:ascii="Arial" w:eastAsia="Calibri" w:hAnsi="Arial" w:cs="Arial"/>
          <w:sz w:val="22"/>
          <w:szCs w:val="22"/>
          <w:lang w:val="es-MX" w:eastAsia="es-MX"/>
        </w:rPr>
        <w:t>0 6” de di</w:t>
      </w:r>
      <w:r w:rsidR="00F46052">
        <w:rPr>
          <w:rFonts w:ascii="Arial" w:eastAsia="Calibri" w:hAnsi="Arial" w:cs="Arial"/>
          <w:sz w:val="22"/>
          <w:szCs w:val="22"/>
          <w:lang w:val="es-MX" w:eastAsia="es-MX"/>
        </w:rPr>
        <w:t>ámetro por 90cm, de alto y $ 181</w:t>
      </w:r>
      <w:r w:rsidR="0086665F">
        <w:rPr>
          <w:rFonts w:ascii="Arial" w:eastAsia="Calibri" w:hAnsi="Arial" w:cs="Arial"/>
          <w:sz w:val="22"/>
          <w:szCs w:val="22"/>
          <w:lang w:val="es-MX" w:eastAsia="es-MX"/>
        </w:rPr>
        <w:t>.</w:t>
      </w:r>
      <w:r w:rsidR="00BD3B39">
        <w:rPr>
          <w:rFonts w:ascii="Arial" w:eastAsia="Calibri" w:hAnsi="Arial" w:cs="Arial"/>
          <w:sz w:val="22"/>
          <w:szCs w:val="22"/>
          <w:lang w:val="es-MX" w:eastAsia="es-MX"/>
        </w:rPr>
        <w:t>5</w:t>
      </w:r>
      <w:r w:rsidRPr="00C07303">
        <w:rPr>
          <w:rFonts w:ascii="Arial" w:eastAsia="Calibri" w:hAnsi="Arial" w:cs="Arial"/>
          <w:sz w:val="22"/>
          <w:szCs w:val="22"/>
          <w:lang w:val="es-MX" w:eastAsia="es-MX"/>
        </w:rPr>
        <w:t>0 4” de diámetro por 40 cm. de alto, por punto o vértice.</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4.-Para lo dispuesto en los numerales anteriores, cualquiera que sea la superficie de predio, el importe de los derechos n</w:t>
      </w:r>
      <w:r w:rsidR="0086665F">
        <w:rPr>
          <w:rFonts w:ascii="Arial" w:eastAsia="Calibri" w:hAnsi="Arial" w:cs="Arial"/>
          <w:sz w:val="22"/>
          <w:szCs w:val="22"/>
          <w:lang w:val="es-MX" w:eastAsia="es-MX"/>
        </w:rPr>
        <w:t>o podrá ser inferior a los $ 377.</w:t>
      </w:r>
      <w:r w:rsidR="00F122FB">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Dibujos de planos urbanos y rústicos: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1.-Tamaño </w:t>
      </w:r>
      <w:r w:rsidR="0086665F">
        <w:rPr>
          <w:rFonts w:ascii="Arial" w:eastAsia="Calibri" w:hAnsi="Arial" w:cs="Arial"/>
          <w:sz w:val="22"/>
          <w:szCs w:val="22"/>
          <w:lang w:val="es-MX" w:eastAsia="es-MX"/>
        </w:rPr>
        <w:t>del plano hasta 30 x 30 cm. $ 56.5</w:t>
      </w:r>
      <w:r w:rsidRPr="00C07303">
        <w:rPr>
          <w:rFonts w:ascii="Arial" w:eastAsia="Calibri" w:hAnsi="Arial" w:cs="Arial"/>
          <w:sz w:val="22"/>
          <w:szCs w:val="22"/>
          <w:lang w:val="es-MX" w:eastAsia="es-MX"/>
        </w:rPr>
        <w:t>0 cada uno sobre el excedente del tamaño anterior por decí</w:t>
      </w:r>
      <w:r w:rsidR="0086665F">
        <w:rPr>
          <w:rFonts w:ascii="Arial" w:eastAsia="Calibri" w:hAnsi="Arial" w:cs="Arial"/>
          <w:sz w:val="22"/>
          <w:szCs w:val="22"/>
          <w:lang w:val="es-MX" w:eastAsia="es-MX"/>
        </w:rPr>
        <w:t>metro cuadrado o fracción $ 14.5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2.-Dibujos de planos topográficos urbanos y rústicos, escala mayor 1:50.</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P</w:t>
      </w:r>
      <w:r w:rsidR="0086665F">
        <w:rPr>
          <w:rFonts w:ascii="Arial" w:eastAsia="Calibri" w:hAnsi="Arial" w:cs="Arial"/>
          <w:sz w:val="22"/>
          <w:szCs w:val="22"/>
          <w:lang w:val="es-MX" w:eastAsia="es-MX"/>
        </w:rPr>
        <w:t>olígono de hasta 6 vértices $ 100</w:t>
      </w:r>
      <w:r w:rsidRPr="00C07303">
        <w:rPr>
          <w:rFonts w:ascii="Arial" w:eastAsia="Calibri" w:hAnsi="Arial" w:cs="Arial"/>
          <w:sz w:val="22"/>
          <w:szCs w:val="22"/>
          <w:lang w:val="es-MX" w:eastAsia="es-MX"/>
        </w:rPr>
        <w:t>.00 cada uno.</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P</w:t>
      </w:r>
      <w:r w:rsidR="0086665F">
        <w:rPr>
          <w:rFonts w:ascii="Arial" w:eastAsia="Calibri" w:hAnsi="Arial" w:cs="Arial"/>
          <w:sz w:val="22"/>
          <w:szCs w:val="22"/>
          <w:lang w:val="es-MX" w:eastAsia="es-MX"/>
        </w:rPr>
        <w:t>or cada vértice adicional $ 9.79</w:t>
      </w:r>
      <w:r>
        <w:rPr>
          <w:rFonts w:ascii="Arial" w:eastAsia="Calibri" w:hAnsi="Arial" w:cs="Arial"/>
          <w:sz w:val="22"/>
          <w:szCs w:val="22"/>
          <w:lang w:val="es-MX" w:eastAsia="es-MX"/>
        </w:rPr>
        <w:t>.</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Planos que excedan de 50 x 50cm. Sobre los dos incisos anteriores, causaran derechos por cada decímetro cuadrado adi</w:t>
      </w:r>
      <w:r w:rsidR="0086665F">
        <w:rPr>
          <w:rFonts w:ascii="Arial" w:eastAsia="Calibri" w:hAnsi="Arial" w:cs="Arial"/>
          <w:sz w:val="22"/>
          <w:szCs w:val="22"/>
          <w:lang w:val="es-MX" w:eastAsia="es-MX"/>
        </w:rPr>
        <w:t>cional o fracción de $ 14.50</w:t>
      </w:r>
      <w:r>
        <w:rPr>
          <w:rFonts w:ascii="Arial" w:eastAsia="Calibri" w:hAnsi="Arial" w:cs="Arial"/>
          <w:sz w:val="22"/>
          <w:szCs w:val="22"/>
          <w:lang w:val="es-MX" w:eastAsia="es-MX"/>
        </w:rPr>
        <w:t>.</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w:t>
      </w:r>
      <w:r w:rsidR="0086665F">
        <w:rPr>
          <w:rFonts w:ascii="Arial" w:eastAsia="Calibri" w:hAnsi="Arial" w:cs="Arial"/>
          <w:sz w:val="22"/>
          <w:szCs w:val="22"/>
          <w:lang w:val="es-MX" w:eastAsia="es-MX"/>
        </w:rPr>
        <w:t>) Croquis de localización $ 14.5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Servicio de copiado:</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1.-Copias heliográficas de planos que obren en los archivos del departamento:</w:t>
      </w:r>
    </w:p>
    <w:p w:rsidR="000118B2" w:rsidRPr="00C07303" w:rsidRDefault="0086665F" w:rsidP="000118B2">
      <w:pPr>
        <w:ind w:left="567" w:right="138"/>
        <w:jc w:val="both"/>
        <w:rPr>
          <w:rFonts w:ascii="Arial" w:eastAsia="Calibri" w:hAnsi="Arial" w:cs="Arial"/>
          <w:sz w:val="22"/>
          <w:szCs w:val="22"/>
          <w:lang w:val="es-MX" w:eastAsia="es-MX"/>
        </w:rPr>
      </w:pPr>
      <w:r>
        <w:rPr>
          <w:rFonts w:ascii="Arial" w:eastAsia="Calibri" w:hAnsi="Arial" w:cs="Arial"/>
          <w:sz w:val="22"/>
          <w:szCs w:val="22"/>
          <w:lang w:val="es-MX" w:eastAsia="es-MX"/>
        </w:rPr>
        <w:t>a) Hasta 30 x 30cm $ 107</w:t>
      </w:r>
      <w:r w:rsidR="000118B2" w:rsidRPr="00C07303">
        <w:rPr>
          <w:rFonts w:ascii="Arial" w:eastAsia="Calibri" w:hAnsi="Arial" w:cs="Arial"/>
          <w:sz w:val="22"/>
          <w:szCs w:val="22"/>
          <w:lang w:val="es-MX" w:eastAsia="es-MX"/>
        </w:rPr>
        <w:t>.00</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En tamaños mayores, por cada decímetro cuadrado adici</w:t>
      </w:r>
      <w:r w:rsidR="0086665F">
        <w:rPr>
          <w:rFonts w:ascii="Arial" w:eastAsia="Calibri" w:hAnsi="Arial" w:cs="Arial"/>
          <w:sz w:val="22"/>
          <w:szCs w:val="22"/>
          <w:lang w:val="es-MX" w:eastAsia="es-MX"/>
        </w:rPr>
        <w:t>onal o fracción $ 3.61</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c) Copias fotostáticas de planos o manifiestos que obren en los archivos hasta tamaño oficio </w:t>
      </w:r>
      <w:r>
        <w:rPr>
          <w:rFonts w:ascii="Arial" w:eastAsia="Calibri" w:hAnsi="Arial" w:cs="Arial"/>
          <w:sz w:val="22"/>
          <w:szCs w:val="22"/>
          <w:lang w:val="es-MX" w:eastAsia="es-MX"/>
        </w:rPr>
        <w:t xml:space="preserve">                  </w:t>
      </w:r>
      <w:r w:rsidR="0086665F">
        <w:rPr>
          <w:rFonts w:ascii="Arial" w:eastAsia="Calibri" w:hAnsi="Arial" w:cs="Arial"/>
          <w:sz w:val="22"/>
          <w:szCs w:val="22"/>
          <w:lang w:val="es-MX" w:eastAsia="es-MX"/>
        </w:rPr>
        <w:t>$ 7.22</w:t>
      </w:r>
      <w:r w:rsidRPr="00C07303">
        <w:rPr>
          <w:rFonts w:ascii="Arial" w:eastAsia="Calibri" w:hAnsi="Arial" w:cs="Arial"/>
          <w:sz w:val="22"/>
          <w:szCs w:val="22"/>
          <w:lang w:val="es-MX" w:eastAsia="es-MX"/>
        </w:rPr>
        <w:t xml:space="preserve"> cada uno.</w:t>
      </w:r>
    </w:p>
    <w:p w:rsidR="000118B2" w:rsidRPr="00C07303" w:rsidRDefault="000118B2" w:rsidP="000118B2">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 Por otros servicios catastrales de copiado no incluido</w:t>
      </w:r>
      <w:r w:rsidR="0086665F">
        <w:rPr>
          <w:rFonts w:ascii="Arial" w:eastAsia="Calibri" w:hAnsi="Arial" w:cs="Arial"/>
          <w:sz w:val="22"/>
          <w:szCs w:val="22"/>
          <w:lang w:val="es-MX" w:eastAsia="es-MX"/>
        </w:rPr>
        <w:t xml:space="preserve"> en las otras fracciones $ 26.8</w:t>
      </w:r>
      <w:r w:rsidR="00F122FB">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Registros Catastrales:</w:t>
      </w:r>
    </w:p>
    <w:p w:rsidR="000118B2" w:rsidRPr="00C07303" w:rsidRDefault="0086665F"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1.- Avaluó Previo $ 79</w:t>
      </w:r>
      <w:r w:rsidR="000118B2" w:rsidRPr="00C07303">
        <w:rPr>
          <w:rFonts w:ascii="Arial" w:eastAsia="Calibri" w:hAnsi="Arial" w:cs="Arial"/>
          <w:sz w:val="22"/>
          <w:szCs w:val="22"/>
          <w:lang w:val="es-MX" w:eastAsia="es-MX"/>
        </w:rPr>
        <w:t>.00</w:t>
      </w:r>
      <w:r w:rsidR="000118B2">
        <w:rPr>
          <w:rFonts w:ascii="Arial" w:eastAsia="Calibri" w:hAnsi="Arial" w:cs="Arial"/>
          <w:sz w:val="22"/>
          <w:szCs w:val="22"/>
          <w:lang w:val="es-MX" w:eastAsia="es-MX"/>
        </w:rPr>
        <w:t>.</w:t>
      </w:r>
    </w:p>
    <w:p w:rsidR="000118B2" w:rsidRPr="00C07303" w:rsidRDefault="0086665F" w:rsidP="000118B2">
      <w:pPr>
        <w:ind w:left="284" w:right="138"/>
        <w:jc w:val="both"/>
        <w:rPr>
          <w:rFonts w:ascii="Arial" w:eastAsia="Calibri" w:hAnsi="Arial" w:cs="Arial"/>
          <w:sz w:val="22"/>
          <w:szCs w:val="22"/>
          <w:lang w:val="es-MX" w:eastAsia="es-MX"/>
        </w:rPr>
      </w:pPr>
      <w:r>
        <w:rPr>
          <w:rFonts w:ascii="Arial" w:eastAsia="Calibri" w:hAnsi="Arial" w:cs="Arial"/>
          <w:sz w:val="22"/>
          <w:szCs w:val="22"/>
          <w:lang w:val="es-MX" w:eastAsia="es-MX"/>
        </w:rPr>
        <w:t>2.- Avalúo definitivo $ 195.5</w:t>
      </w:r>
      <w:r w:rsidR="000118B2" w:rsidRPr="00C07303">
        <w:rPr>
          <w:rFonts w:ascii="Arial" w:eastAsia="Calibri" w:hAnsi="Arial" w:cs="Arial"/>
          <w:sz w:val="22"/>
          <w:szCs w:val="22"/>
          <w:lang w:val="es-MX" w:eastAsia="es-MX"/>
        </w:rPr>
        <w:t>0 por avalúo y con vigencia de 60 días naturales.</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Revisión y apertura de registros por concepto de adquisición de inmuebles, lo que resulte de aplicar el 1.8 al millar al valor catastral.</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 Por aclaración o rec</w:t>
      </w:r>
      <w:r w:rsidR="0086665F">
        <w:rPr>
          <w:rFonts w:ascii="Arial" w:eastAsia="Calibri" w:hAnsi="Arial" w:cs="Arial"/>
          <w:sz w:val="22"/>
          <w:szCs w:val="22"/>
          <w:lang w:val="es-MX" w:eastAsia="es-MX"/>
        </w:rPr>
        <w:t>tificación en un testimonio $ 84.5</w:t>
      </w:r>
      <w:r w:rsidRPr="00C07303">
        <w:rPr>
          <w:rFonts w:ascii="Arial" w:eastAsia="Calibri" w:hAnsi="Arial" w:cs="Arial"/>
          <w:sz w:val="22"/>
          <w:szCs w:val="22"/>
          <w:lang w:val="es-MX" w:eastAsia="es-MX"/>
        </w:rPr>
        <w:t>0</w:t>
      </w:r>
      <w:r>
        <w:rPr>
          <w:rFonts w:ascii="Arial" w:eastAsia="Calibri" w:hAnsi="Arial" w:cs="Arial"/>
          <w:sz w:val="22"/>
          <w:szCs w:val="22"/>
          <w:lang w:val="es-MX" w:eastAsia="es-MX"/>
        </w:rPr>
        <w:t>.</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Servicios de información:</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w:t>
      </w:r>
      <w:r w:rsidR="0086665F">
        <w:rPr>
          <w:rFonts w:ascii="Arial" w:eastAsia="Calibri" w:hAnsi="Arial" w:cs="Arial"/>
          <w:sz w:val="22"/>
          <w:szCs w:val="22"/>
          <w:lang w:val="es-MX" w:eastAsia="es-MX"/>
        </w:rPr>
        <w:t>ia de escritura certificada $ 100</w:t>
      </w:r>
      <w:r w:rsidRPr="00C07303">
        <w:rPr>
          <w:rFonts w:ascii="Arial" w:eastAsia="Calibri" w:hAnsi="Arial" w:cs="Arial"/>
          <w:sz w:val="22"/>
          <w:szCs w:val="22"/>
          <w:lang w:val="es-MX" w:eastAsia="es-MX"/>
        </w:rPr>
        <w:t>.00</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2.-Informa</w:t>
      </w:r>
      <w:r w:rsidR="0086665F">
        <w:rPr>
          <w:rFonts w:ascii="Arial" w:eastAsia="Calibri" w:hAnsi="Arial" w:cs="Arial"/>
          <w:sz w:val="22"/>
          <w:szCs w:val="22"/>
          <w:lang w:val="es-MX" w:eastAsia="es-MX"/>
        </w:rPr>
        <w:t>ción de traslado de dominio $ 75.26</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3.-Información de número de cuenta, superficie y clave catastral $</w:t>
      </w:r>
      <w:r w:rsidR="0086665F">
        <w:rPr>
          <w:rFonts w:ascii="Arial" w:eastAsia="Calibri" w:hAnsi="Arial" w:cs="Arial"/>
          <w:sz w:val="22"/>
          <w:szCs w:val="22"/>
          <w:lang w:val="es-MX" w:eastAsia="es-MX"/>
        </w:rPr>
        <w:t xml:space="preserve"> 12.37</w:t>
      </w:r>
      <w:r>
        <w:rPr>
          <w:rFonts w:ascii="Arial" w:eastAsia="Calibri" w:hAnsi="Arial" w:cs="Arial"/>
          <w:sz w:val="22"/>
          <w:szCs w:val="22"/>
          <w:lang w:val="es-MX" w:eastAsia="es-MX"/>
        </w:rPr>
        <w:t>.</w:t>
      </w:r>
    </w:p>
    <w:p w:rsidR="000118B2" w:rsidRPr="00C07303" w:rsidRDefault="000118B2" w:rsidP="000118B2">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4.-Copias heliográficas</w:t>
      </w:r>
      <w:r w:rsidR="0086665F">
        <w:rPr>
          <w:rFonts w:ascii="Arial" w:eastAsia="Calibri" w:hAnsi="Arial" w:cs="Arial"/>
          <w:sz w:val="22"/>
          <w:szCs w:val="22"/>
          <w:lang w:val="es-MX" w:eastAsia="es-MX"/>
        </w:rPr>
        <w:t xml:space="preserve"> de las láminas catastrales $ 69</w:t>
      </w:r>
      <w:r w:rsidRPr="00C07303">
        <w:rPr>
          <w:rFonts w:ascii="Arial" w:eastAsia="Calibri" w:hAnsi="Arial" w:cs="Arial"/>
          <w:sz w:val="22"/>
          <w:szCs w:val="22"/>
          <w:lang w:val="es-MX" w:eastAsia="es-MX"/>
        </w:rPr>
        <w:t>.00</w:t>
      </w:r>
    </w:p>
    <w:p w:rsidR="000118B2" w:rsidRPr="00C07303" w:rsidRDefault="000118B2" w:rsidP="000118B2">
      <w:pPr>
        <w:ind w:left="284" w:right="138"/>
        <w:jc w:val="both"/>
        <w:rPr>
          <w:rFonts w:ascii="Arial" w:eastAsia="Calibri" w:hAnsi="Arial" w:cs="Arial"/>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9336D2" w:rsidRDefault="009336D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V</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CERTIFICACIONES Y LEGALIZACIONES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18.-</w:t>
      </w:r>
      <w:r w:rsidRPr="00C07303">
        <w:rPr>
          <w:rFonts w:ascii="Arial" w:eastAsia="Calibri" w:hAnsi="Arial" w:cs="Arial"/>
          <w:sz w:val="22"/>
          <w:szCs w:val="22"/>
          <w:lang w:val="es-MX" w:eastAsia="es-MX"/>
        </w:rPr>
        <w:t xml:space="preserve"> Son objeto de estos derechos, los servicios prestados por la autoridad municipal por los conceptos siguientes y que se pagaran conforme a las tarifas siguientes: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w:t>
      </w:r>
      <w:r w:rsidR="0086665F">
        <w:rPr>
          <w:rFonts w:ascii="Arial" w:eastAsia="Calibri" w:hAnsi="Arial" w:cs="Arial"/>
          <w:sz w:val="22"/>
          <w:szCs w:val="22"/>
          <w:lang w:val="es-MX" w:eastAsia="es-MX"/>
        </w:rPr>
        <w:t>-   Legalización de firmas $ 125.5</w:t>
      </w:r>
      <w:r w:rsidR="009336D2">
        <w:rPr>
          <w:rFonts w:ascii="Arial" w:eastAsia="Calibri" w:hAnsi="Arial" w:cs="Arial"/>
          <w:sz w:val="22"/>
          <w:szCs w:val="22"/>
          <w:lang w:val="es-MX" w:eastAsia="es-MX"/>
        </w:rPr>
        <w:t xml:space="preserve">0 cada una. </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Certificación o copias de documentos existentes e</w:t>
      </w:r>
      <w:r w:rsidR="0086665F">
        <w:rPr>
          <w:rFonts w:ascii="Arial" w:eastAsia="Calibri" w:hAnsi="Arial" w:cs="Arial"/>
          <w:sz w:val="22"/>
          <w:szCs w:val="22"/>
          <w:lang w:val="es-MX" w:eastAsia="es-MX"/>
        </w:rPr>
        <w:t>n los archivos municipales $ 125.5</w:t>
      </w:r>
      <w:r w:rsidR="009336D2">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III.- </w:t>
      </w:r>
      <w:r w:rsidR="0086665F">
        <w:rPr>
          <w:rFonts w:ascii="Arial" w:eastAsia="Calibri" w:hAnsi="Arial" w:cs="Arial"/>
          <w:sz w:val="22"/>
          <w:szCs w:val="22"/>
          <w:lang w:val="es-MX" w:eastAsia="es-MX"/>
        </w:rPr>
        <w:t>Expedición de certificados $ 125.5</w:t>
      </w:r>
      <w:r w:rsidR="009336D2">
        <w:rPr>
          <w:rFonts w:ascii="Arial" w:eastAsia="Calibri" w:hAnsi="Arial" w:cs="Arial"/>
          <w:sz w:val="22"/>
          <w:szCs w:val="22"/>
          <w:lang w:val="es-MX" w:eastAsia="es-MX"/>
        </w:rPr>
        <w:t>0.</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Carta d</w:t>
      </w:r>
      <w:r w:rsidR="0086665F">
        <w:rPr>
          <w:rFonts w:ascii="Arial" w:eastAsia="Calibri" w:hAnsi="Arial" w:cs="Arial"/>
          <w:sz w:val="22"/>
          <w:szCs w:val="22"/>
          <w:lang w:val="es-MX" w:eastAsia="es-MX"/>
        </w:rPr>
        <w:t>e residencia $ 88.5</w:t>
      </w:r>
      <w:r w:rsidR="009336D2">
        <w:rPr>
          <w:rFonts w:ascii="Arial" w:eastAsia="Calibri" w:hAnsi="Arial" w:cs="Arial"/>
          <w:sz w:val="22"/>
          <w:szCs w:val="22"/>
          <w:lang w:val="es-MX" w:eastAsia="es-MX"/>
        </w:rPr>
        <w:t>0.</w:t>
      </w:r>
    </w:p>
    <w:p w:rsidR="000118B2" w:rsidRPr="00C07303" w:rsidRDefault="000118B2" w:rsidP="000118B2">
      <w:pPr>
        <w:jc w:val="both"/>
        <w:rPr>
          <w:rFonts w:ascii="Arial" w:eastAsia="Calibri" w:hAnsi="Arial" w:cs="Arial"/>
          <w:sz w:val="22"/>
          <w:szCs w:val="22"/>
          <w:lang w:val="es-MX" w:eastAsia="en-US"/>
        </w:rPr>
      </w:pPr>
      <w:r w:rsidRPr="00C07303">
        <w:rPr>
          <w:rFonts w:ascii="Arial" w:eastAsia="Calibri" w:hAnsi="Arial" w:cs="Arial"/>
          <w:sz w:val="22"/>
          <w:szCs w:val="22"/>
          <w:lang w:val="es-MX" w:eastAsia="es-MX"/>
        </w:rPr>
        <w:t xml:space="preserve">V.- Por los servicios prestados relativos al derecho de Acceso a la Información Pública, y de acuerdo al artículo </w:t>
      </w:r>
      <w:r w:rsidRPr="00C07303">
        <w:rPr>
          <w:rFonts w:ascii="Arial" w:eastAsia="Calibri" w:hAnsi="Arial" w:cs="Arial"/>
          <w:sz w:val="22"/>
          <w:szCs w:val="22"/>
          <w:lang w:val="es-MX" w:eastAsia="en-US"/>
        </w:rPr>
        <w:t>104 de la Ley de Acceso a la Información Pública para el Estado de Coahuila de Zaragoza</w:t>
      </w:r>
      <w:r w:rsidRPr="00C07303">
        <w:rPr>
          <w:rFonts w:ascii="Arial" w:eastAsia="Calibri" w:hAnsi="Arial" w:cs="Arial"/>
          <w:sz w:val="22"/>
          <w:szCs w:val="22"/>
          <w:lang w:val="es-MX" w:eastAsia="es-MX"/>
        </w:rPr>
        <w:t>, por los documentos físicos o que en medios magnéticos les sean solicitados causaran los derechos conforme a la siguiente:</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TARIFA</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1.- </w:t>
      </w:r>
      <w:r w:rsidRPr="00C07303">
        <w:rPr>
          <w:rFonts w:ascii="Arial" w:eastAsia="Arial" w:hAnsi="Arial" w:cs="Arial"/>
          <w:sz w:val="22"/>
          <w:szCs w:val="22"/>
          <w:lang w:val="es-MX" w:eastAsia="es-MX"/>
        </w:rPr>
        <w:t>Expedición de copias certificadas de documentos, por cada hoja tamaño carta u oficio $18.00</w:t>
      </w:r>
      <w:r>
        <w:rPr>
          <w:rFonts w:ascii="Arial" w:eastAsia="Arial" w:hAnsi="Arial" w:cs="Arial"/>
          <w:sz w:val="22"/>
          <w:szCs w:val="22"/>
          <w:lang w:val="es-MX" w:eastAsia="es-MX"/>
        </w:rPr>
        <w:t>.</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2.- </w:t>
      </w:r>
      <w:r w:rsidRPr="00C07303">
        <w:rPr>
          <w:rFonts w:ascii="Arial" w:eastAsia="Arial" w:hAnsi="Arial" w:cs="Arial"/>
          <w:sz w:val="22"/>
          <w:szCs w:val="22"/>
          <w:lang w:val="es-MX" w:eastAsia="es-MX"/>
        </w:rPr>
        <w:t>Por cada disco compacto CD-R $ 11.50.</w:t>
      </w:r>
    </w:p>
    <w:p w:rsidR="000118B2" w:rsidRPr="00C07303" w:rsidRDefault="000118B2" w:rsidP="000118B2">
      <w:pPr>
        <w:ind w:right="138"/>
        <w:contextualSpacing/>
        <w:jc w:val="both"/>
        <w:rPr>
          <w:rFonts w:ascii="Arial" w:hAnsi="Arial" w:cs="Arial"/>
          <w:sz w:val="22"/>
          <w:szCs w:val="22"/>
          <w:lang w:val="es-MX" w:eastAsia="es-MX"/>
        </w:rPr>
      </w:pPr>
      <w:r w:rsidRPr="00CB30BD">
        <w:rPr>
          <w:rFonts w:ascii="Arial" w:eastAsia="Arial" w:hAnsi="Arial" w:cs="Arial"/>
          <w:sz w:val="22"/>
          <w:szCs w:val="22"/>
          <w:lang w:val="es-419" w:eastAsia="es-MX"/>
        </w:rPr>
        <w:t xml:space="preserve">3.- </w:t>
      </w:r>
      <w:r w:rsidRPr="00CB30BD">
        <w:rPr>
          <w:rFonts w:ascii="Arial" w:eastAsia="Arial" w:hAnsi="Arial" w:cs="Arial"/>
          <w:sz w:val="22"/>
          <w:szCs w:val="22"/>
          <w:lang w:val="es-MX" w:eastAsia="es-MX"/>
        </w:rPr>
        <w:t>Expedición de copia a color $ 8.00.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4.- </w:t>
      </w:r>
      <w:r w:rsidRPr="00C07303">
        <w:rPr>
          <w:rFonts w:ascii="Arial" w:eastAsia="Arial" w:hAnsi="Arial" w:cs="Arial"/>
          <w:sz w:val="22"/>
          <w:szCs w:val="22"/>
          <w:lang w:val="es-MX" w:eastAsia="es-MX"/>
        </w:rPr>
        <w:t>Por cada copia simple tamaño carta u oficio $ 0.60.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5.- </w:t>
      </w:r>
      <w:r w:rsidRPr="00C07303">
        <w:rPr>
          <w:rFonts w:ascii="Arial" w:eastAsia="Arial" w:hAnsi="Arial" w:cs="Arial"/>
          <w:sz w:val="22"/>
          <w:szCs w:val="22"/>
          <w:lang w:val="es-MX" w:eastAsia="es-MX"/>
        </w:rPr>
        <w:t>Por cada hoja impresa por medio de dispositivo informático, tamaño carta u oficio $ 0.60.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6.- </w:t>
      </w:r>
      <w:r w:rsidRPr="00C07303">
        <w:rPr>
          <w:rFonts w:ascii="Arial" w:eastAsia="Arial" w:hAnsi="Arial" w:cs="Arial"/>
          <w:sz w:val="22"/>
          <w:szCs w:val="22"/>
          <w:lang w:val="es-MX" w:eastAsia="es-MX"/>
        </w:rPr>
        <w:t>Expedición de copia simple de planos, $ 59.00.</w:t>
      </w:r>
    </w:p>
    <w:p w:rsidR="000118B2" w:rsidRPr="00C07303" w:rsidRDefault="000118B2" w:rsidP="000118B2">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7.- </w:t>
      </w:r>
      <w:r w:rsidRPr="00C07303">
        <w:rPr>
          <w:rFonts w:ascii="Arial" w:eastAsia="Arial" w:hAnsi="Arial" w:cs="Arial"/>
          <w:sz w:val="22"/>
          <w:szCs w:val="22"/>
          <w:lang w:val="es-MX" w:eastAsia="es-MX"/>
        </w:rPr>
        <w:t>Expedición de copia certificada de planos, $ 35.00 adicionales a la anterior cuota.</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0D6A4E">
        <w:rPr>
          <w:rFonts w:ascii="Arial" w:eastAsia="Calibri" w:hAnsi="Arial" w:cs="Arial"/>
          <w:b/>
          <w:bCs/>
          <w:sz w:val="22"/>
          <w:szCs w:val="22"/>
          <w:lang w:val="es-MX" w:eastAsia="es-MX"/>
        </w:rPr>
        <w:t>SECCIÓN VI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EXPEDICIÓN DE LICENCIAS, PERMISOS,</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AUTORIZACIONES Y SERVICIOS DE CONTROL AMBIENTAL</w:t>
      </w:r>
    </w:p>
    <w:p w:rsidR="000118B2" w:rsidRPr="00C07303" w:rsidRDefault="000118B2" w:rsidP="000118B2">
      <w:pPr>
        <w:ind w:right="138"/>
        <w:jc w:val="both"/>
        <w:rPr>
          <w:rFonts w:ascii="Arial" w:eastAsia="Calibri" w:hAnsi="Arial" w:cs="Arial"/>
          <w:b/>
          <w:bCs/>
          <w:sz w:val="22"/>
          <w:szCs w:val="22"/>
          <w:lang w:val="es-MX" w:eastAsia="es-MX"/>
        </w:rPr>
      </w:pP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 xml:space="preserve">ARTÍCULO 19.- </w:t>
      </w:r>
      <w:r w:rsidRPr="00C07303">
        <w:rPr>
          <w:rFonts w:ascii="Arial" w:eastAsia="Calibri" w:hAnsi="Arial" w:cs="Arial"/>
          <w:sz w:val="22"/>
          <w:szCs w:val="22"/>
          <w:lang w:val="es-MX" w:eastAsia="es-MX"/>
        </w:rPr>
        <w:t>Son objeto de estos derechos, los servicios prestados por las autoridades municipales por concepto de:</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0118B2" w:rsidRPr="00C07303" w:rsidRDefault="000118B2" w:rsidP="000118B2">
      <w:pPr>
        <w:ind w:right="138"/>
        <w:jc w:val="both"/>
        <w:rPr>
          <w:rFonts w:ascii="Arial" w:eastAsia="Calibri" w:hAnsi="Arial" w:cs="Arial"/>
          <w:sz w:val="22"/>
          <w:szCs w:val="22"/>
          <w:lang w:val="es-MX" w:eastAsia="es-MX"/>
        </w:rPr>
      </w:pPr>
    </w:p>
    <w:p w:rsidR="000118B2" w:rsidRPr="0086665F" w:rsidRDefault="000118B2" w:rsidP="0086665F">
      <w:pPr>
        <w:numPr>
          <w:ilvl w:val="0"/>
          <w:numId w:val="3"/>
        </w:numPr>
        <w:ind w:left="567" w:right="138"/>
        <w:contextualSpacing/>
        <w:jc w:val="both"/>
        <w:rPr>
          <w:rFonts w:ascii="Arial" w:hAnsi="Arial" w:cs="Arial"/>
          <w:sz w:val="22"/>
          <w:szCs w:val="22"/>
          <w:lang w:val="es-MX" w:eastAsia="es-MX"/>
        </w:rPr>
      </w:pPr>
      <w:r w:rsidRPr="0086665F">
        <w:rPr>
          <w:rFonts w:ascii="Arial" w:hAnsi="Arial" w:cs="Arial"/>
          <w:sz w:val="22"/>
          <w:szCs w:val="22"/>
          <w:lang w:val="es-MX" w:eastAsia="es-MX"/>
        </w:rPr>
        <w:t>Edificación para la extracción de gas</w:t>
      </w:r>
      <w:r w:rsidR="0086665F" w:rsidRPr="0086665F">
        <w:rPr>
          <w:rFonts w:ascii="Arial" w:hAnsi="Arial" w:cs="Arial"/>
          <w:sz w:val="22"/>
          <w:szCs w:val="22"/>
          <w:lang w:val="es-MX" w:eastAsia="es-MX"/>
        </w:rPr>
        <w:t xml:space="preserve"> de lutitas o gas shale $ 32,496.0</w:t>
      </w:r>
      <w:r w:rsidR="00F122FB">
        <w:rPr>
          <w:rFonts w:ascii="Arial" w:hAnsi="Arial" w:cs="Arial"/>
          <w:sz w:val="22"/>
          <w:szCs w:val="22"/>
          <w:lang w:val="es-MX" w:eastAsia="es-MX"/>
        </w:rPr>
        <w:t>0</w:t>
      </w:r>
      <w:r w:rsidRPr="0086665F">
        <w:rPr>
          <w:rFonts w:ascii="Arial" w:hAnsi="Arial" w:cs="Arial"/>
          <w:sz w:val="22"/>
          <w:szCs w:val="22"/>
          <w:lang w:val="es-MX" w:eastAsia="es-MX"/>
        </w:rPr>
        <w:t xml:space="preserve"> por cada unidad. </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lastRenderedPageBreak/>
        <w:t xml:space="preserve">Edificación productora de energía termoeléctrica, térmica solar, hidroeléctrica, eólica, fotovoltaica, aerogeneradores o similares, </w:t>
      </w:r>
      <w:r>
        <w:rPr>
          <w:rFonts w:ascii="Arial" w:hAnsi="Arial" w:cs="Arial"/>
          <w:sz w:val="22"/>
          <w:szCs w:val="22"/>
          <w:lang w:val="es-MX" w:eastAsia="es-MX"/>
        </w:rPr>
        <w:t xml:space="preserve">$ </w:t>
      </w:r>
      <w:r w:rsidR="0086665F">
        <w:rPr>
          <w:rFonts w:ascii="Arial" w:hAnsi="Arial" w:cs="Arial"/>
          <w:sz w:val="22"/>
          <w:szCs w:val="22"/>
          <w:lang w:val="es-MX" w:eastAsia="es-MX"/>
        </w:rPr>
        <w:t>32,496.0</w:t>
      </w:r>
      <w:r w:rsidR="00F122FB">
        <w:rPr>
          <w:rFonts w:ascii="Arial" w:hAnsi="Arial" w:cs="Arial"/>
          <w:sz w:val="22"/>
          <w:szCs w:val="22"/>
          <w:lang w:val="es-MX" w:eastAsia="es-MX"/>
        </w:rPr>
        <w:t>0</w:t>
      </w:r>
      <w:r>
        <w:rPr>
          <w:rFonts w:ascii="Arial" w:hAnsi="Arial" w:cs="Arial"/>
          <w:sz w:val="22"/>
          <w:szCs w:val="22"/>
          <w:lang w:val="es-MX" w:eastAsia="es-MX"/>
        </w:rPr>
        <w:t xml:space="preserve"> </w:t>
      </w:r>
      <w:r w:rsidRPr="00C07303">
        <w:rPr>
          <w:rFonts w:ascii="Arial" w:hAnsi="Arial" w:cs="Arial"/>
          <w:sz w:val="22"/>
          <w:szCs w:val="22"/>
          <w:lang w:val="es-MX" w:eastAsia="es-MX"/>
        </w:rPr>
        <w:t>por cada aerogenerador o unidad.</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para la extracción de Gas Natural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unidad.</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para la extracción de Gas No Asociado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unidad.</w:t>
      </w:r>
    </w:p>
    <w:p w:rsidR="000118B2" w:rsidRPr="00B03B3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Por perforación en pozos verticales y direccionales en el área específica a Yacimientos Convencionales (Roca Reservorio) en Trampas Estructurales en el que se encuentre el hidrocarburo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pozo.</w:t>
      </w:r>
    </w:p>
    <w:p w:rsidR="000118B2" w:rsidRPr="00C07303" w:rsidRDefault="000118B2" w:rsidP="0086665F">
      <w:pPr>
        <w:numPr>
          <w:ilvl w:val="0"/>
          <w:numId w:val="3"/>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Por perforación de pozo para la extracción de cualquier hidrocarburo $ </w:t>
      </w:r>
      <w:r w:rsidR="0086665F">
        <w:rPr>
          <w:rFonts w:ascii="Arial" w:hAnsi="Arial" w:cs="Arial"/>
          <w:sz w:val="22"/>
          <w:szCs w:val="22"/>
          <w:lang w:val="es-MX" w:eastAsia="es-MX"/>
        </w:rPr>
        <w:t>32,496.0</w:t>
      </w:r>
      <w:r w:rsidR="00F122FB">
        <w:rPr>
          <w:rFonts w:ascii="Arial" w:hAnsi="Arial" w:cs="Arial"/>
          <w:sz w:val="22"/>
          <w:szCs w:val="22"/>
          <w:lang w:val="es-MX" w:eastAsia="es-MX"/>
        </w:rPr>
        <w:t>0</w:t>
      </w:r>
      <w:r w:rsidR="0086665F" w:rsidRPr="00C07303">
        <w:rPr>
          <w:rFonts w:ascii="Arial" w:hAnsi="Arial" w:cs="Arial"/>
          <w:sz w:val="22"/>
          <w:szCs w:val="22"/>
          <w:lang w:val="es-MX" w:eastAsia="es-MX"/>
        </w:rPr>
        <w:t xml:space="preserve"> </w:t>
      </w:r>
      <w:r w:rsidRPr="00C07303">
        <w:rPr>
          <w:rFonts w:ascii="Arial" w:hAnsi="Arial" w:cs="Arial"/>
          <w:sz w:val="22"/>
          <w:szCs w:val="22"/>
          <w:lang w:val="es-MX" w:eastAsia="es-MX"/>
        </w:rPr>
        <w:t>por cada pozo.</w:t>
      </w:r>
    </w:p>
    <w:p w:rsidR="000118B2" w:rsidRPr="00C07303" w:rsidRDefault="000118B2" w:rsidP="0086665F">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TÍTULO TERCERO</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NO TRIBUTARIOS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PRIMERO</w:t>
      </w:r>
    </w:p>
    <w:p w:rsidR="000118B2"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APROVECHAMIENTOS</w:t>
      </w:r>
    </w:p>
    <w:p w:rsidR="000118B2" w:rsidRPr="00C07303" w:rsidRDefault="000118B2" w:rsidP="000118B2">
      <w:pPr>
        <w:ind w:right="138"/>
        <w:jc w:val="center"/>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DISPOSICIONES GENERALES</w:t>
      </w:r>
    </w:p>
    <w:p w:rsidR="000118B2" w:rsidRPr="00C07303" w:rsidRDefault="000118B2" w:rsidP="000118B2">
      <w:pPr>
        <w:ind w:right="138"/>
        <w:jc w:val="center"/>
        <w:rPr>
          <w:rFonts w:ascii="Arial" w:eastAsia="Calibri" w:hAnsi="Arial" w:cs="Arial"/>
          <w:sz w:val="22"/>
          <w:szCs w:val="22"/>
          <w:lang w:val="es-MX" w:eastAsia="es-MX"/>
        </w:rPr>
      </w:pP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20.-</w:t>
      </w:r>
      <w:r w:rsidRPr="00C07303">
        <w:rPr>
          <w:rFonts w:ascii="Arial" w:eastAsia="Calibri" w:hAnsi="Arial" w:cs="Arial"/>
          <w:sz w:val="22"/>
          <w:szCs w:val="22"/>
          <w:lang w:val="es-MX" w:eastAsia="es-MX"/>
        </w:rPr>
        <w:t xml:space="preserve"> Se clasifican como aprovechamientos los ingresos que perciba el Municipio por los siguientes conceptos: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Ingresos</w:t>
      </w:r>
      <w:r w:rsidR="009336D2">
        <w:rPr>
          <w:rFonts w:ascii="Arial" w:eastAsia="Calibri" w:hAnsi="Arial" w:cs="Arial"/>
          <w:sz w:val="22"/>
          <w:szCs w:val="22"/>
          <w:lang w:val="es-MX" w:eastAsia="es-MX"/>
        </w:rPr>
        <w:t xml:space="preserve"> por sanciones administrativas.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La adjudicación a favor d</w:t>
      </w:r>
      <w:r w:rsidR="009336D2">
        <w:rPr>
          <w:rFonts w:ascii="Arial" w:eastAsia="Calibri" w:hAnsi="Arial" w:cs="Arial"/>
          <w:sz w:val="22"/>
          <w:szCs w:val="22"/>
          <w:lang w:val="es-MX" w:eastAsia="es-MX"/>
        </w:rPr>
        <w:t>el fisco de bienes abandonados.</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Ingresos por transferencia que perciba el Municipio:</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Cesiones, herencias, legados, o donaciones.</w:t>
      </w: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Adjudicaciones en favor del Municipio.</w:t>
      </w:r>
    </w:p>
    <w:p w:rsidR="000118B2" w:rsidRPr="00C07303" w:rsidRDefault="000118B2" w:rsidP="000118B2">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Aportaciones y subsidios de otro nivel de gobierno u organismos públicos o privados.</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POR TRANSFERENCIA</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21.-</w:t>
      </w:r>
      <w:r w:rsidRPr="00C07303">
        <w:rPr>
          <w:rFonts w:ascii="Arial" w:eastAsia="Calibri" w:hAnsi="Arial" w:cs="Arial"/>
          <w:sz w:val="22"/>
          <w:szCs w:val="22"/>
          <w:lang w:val="es-MX"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rsidR="000118B2" w:rsidRPr="00C07303" w:rsidRDefault="000118B2" w:rsidP="000118B2">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DERIVADOS DE SANCIONES</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22.-</w:t>
      </w:r>
      <w:r w:rsidRPr="00C07303">
        <w:rPr>
          <w:rFonts w:ascii="Arial" w:eastAsia="Calibri" w:hAnsi="Arial" w:cs="Arial"/>
          <w:sz w:val="22"/>
          <w:szCs w:val="22"/>
          <w:lang w:val="es-MX"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9336D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Pr="00C07303" w:rsidRDefault="000118B2" w:rsidP="000118B2">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ARTÍCULO 23.-</w:t>
      </w:r>
      <w:r w:rsidRPr="00C07303">
        <w:rPr>
          <w:rFonts w:ascii="Arial" w:eastAsia="Calibri" w:hAnsi="Arial" w:cs="Arial"/>
          <w:sz w:val="22"/>
          <w:szCs w:val="22"/>
          <w:lang w:val="es-MX"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rsidR="000118B2"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24.-</w:t>
      </w:r>
      <w:r w:rsidRPr="00C07303">
        <w:rPr>
          <w:rFonts w:ascii="Arial" w:eastAsia="Calibri" w:hAnsi="Arial" w:cs="Arial"/>
          <w:sz w:val="22"/>
          <w:szCs w:val="22"/>
          <w:lang w:val="es-MX" w:eastAsia="es-MX"/>
        </w:rPr>
        <w:t xml:space="preserve"> Los montos aplicables por conceptos de multas estarán determinados por los reglamentos y demás disposiciones municipales que contemplen las infracciones cometidas.</w:t>
      </w:r>
    </w:p>
    <w:p w:rsidR="000118B2" w:rsidRPr="00C07303" w:rsidRDefault="000118B2" w:rsidP="000118B2">
      <w:pPr>
        <w:ind w:right="138"/>
        <w:jc w:val="both"/>
        <w:rPr>
          <w:rFonts w:ascii="Arial" w:eastAsia="Calibri" w:hAnsi="Arial" w:cs="Arial"/>
          <w:b/>
          <w:bCs/>
          <w:sz w:val="22"/>
          <w:szCs w:val="22"/>
          <w:lang w:val="es-MX" w:eastAsia="es-MX"/>
        </w:rPr>
      </w:pPr>
    </w:p>
    <w:p w:rsidR="000118B2" w:rsidRPr="00C07303" w:rsidRDefault="000118B2" w:rsidP="000118B2">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 xml:space="preserve">ARTÍCULO 25.- </w:t>
      </w:r>
      <w:r w:rsidRPr="00C07303">
        <w:rPr>
          <w:rFonts w:ascii="Arial" w:eastAsia="Calibri" w:hAnsi="Arial" w:cs="Arial"/>
          <w:sz w:val="22"/>
          <w:szCs w:val="22"/>
          <w:lang w:val="es-MX" w:eastAsia="es-MX"/>
        </w:rPr>
        <w:t>También es o</w:t>
      </w:r>
      <w:r>
        <w:rPr>
          <w:rFonts w:ascii="Arial" w:eastAsia="Calibri" w:hAnsi="Arial" w:cs="Arial"/>
          <w:sz w:val="22"/>
          <w:szCs w:val="22"/>
          <w:lang w:val="es-MX" w:eastAsia="es-MX"/>
        </w:rPr>
        <w:t>bjeto del pago de una multa de 3 a 7</w:t>
      </w:r>
      <w:r w:rsidRPr="00C07303">
        <w:rPr>
          <w:rFonts w:ascii="Arial" w:eastAsia="Calibri" w:hAnsi="Arial" w:cs="Arial"/>
          <w:sz w:val="22"/>
          <w:szCs w:val="22"/>
          <w:lang w:val="es-MX" w:eastAsia="es-MX"/>
        </w:rPr>
        <w:t xml:space="preserve">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rsidR="000118B2" w:rsidRPr="00C07303" w:rsidRDefault="000118B2" w:rsidP="000118B2">
      <w:pPr>
        <w:ind w:right="138"/>
        <w:jc w:val="both"/>
        <w:rPr>
          <w:rFonts w:ascii="Arial" w:eastAsia="Calibri" w:hAnsi="Arial" w:cs="Arial"/>
          <w:sz w:val="22"/>
          <w:szCs w:val="22"/>
          <w:lang w:val="es-MX" w:eastAsia="es-MX"/>
        </w:rPr>
      </w:pPr>
    </w:p>
    <w:p w:rsidR="000118B2" w:rsidRPr="00C07303" w:rsidRDefault="000118B2" w:rsidP="000118B2">
      <w:pPr>
        <w:ind w:right="138"/>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ARTÍCULO 26.-</w:t>
      </w:r>
      <w:r w:rsidRPr="00C07303">
        <w:rPr>
          <w:rFonts w:ascii="Arial" w:eastAsia="Calibri" w:hAnsi="Arial" w:cs="Arial"/>
          <w:sz w:val="22"/>
          <w:szCs w:val="22"/>
          <w:lang w:val="es-MX" w:eastAsia="en-US"/>
        </w:rPr>
        <w:t xml:space="preserve"> Infracción por conducir a altas velocidades de las permitidas que pongan en peligro la integridad física del conductor o de terceras personas, patinadas de llantas etc. De 4 a 6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por reincidencia de 10 a 12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w:t>
      </w:r>
    </w:p>
    <w:p w:rsidR="000118B2" w:rsidRPr="00C07303" w:rsidRDefault="000118B2" w:rsidP="000118B2">
      <w:pPr>
        <w:jc w:val="both"/>
        <w:rPr>
          <w:rFonts w:ascii="Arial" w:eastAsia="Calibri" w:hAnsi="Arial" w:cs="Arial"/>
          <w:sz w:val="22"/>
          <w:szCs w:val="22"/>
          <w:lang w:val="es-MX" w:eastAsia="en-US"/>
        </w:rPr>
      </w:pPr>
    </w:p>
    <w:p w:rsidR="000118B2" w:rsidRPr="00C07303" w:rsidRDefault="000118B2" w:rsidP="000118B2">
      <w:pPr>
        <w:autoSpaceDE w:val="0"/>
        <w:autoSpaceDN w:val="0"/>
        <w:adjustRightInd w:val="0"/>
        <w:jc w:val="both"/>
        <w:rPr>
          <w:rFonts w:ascii="Arial" w:eastAsia="Calibri" w:hAnsi="Arial" w:cs="Arial"/>
          <w:sz w:val="22"/>
          <w:szCs w:val="22"/>
          <w:lang w:val="es-MX" w:eastAsia="en-US"/>
        </w:rPr>
      </w:pPr>
      <w:r w:rsidRPr="00C07303">
        <w:rPr>
          <w:rFonts w:ascii="Arial" w:eastAsia="Calibri" w:hAnsi="Arial" w:cs="Arial"/>
          <w:sz w:val="22"/>
          <w:szCs w:val="22"/>
          <w:lang w:val="es-MX" w:eastAsia="en-US"/>
        </w:rPr>
        <w:t>Las multas por cometer faltas administrativas en el municipio Hidalgo, Coahuila de Zaragoza, son las siguientes:</w:t>
      </w:r>
    </w:p>
    <w:p w:rsidR="000118B2" w:rsidRPr="00C07303" w:rsidRDefault="000118B2" w:rsidP="000118B2">
      <w:pPr>
        <w:autoSpaceDE w:val="0"/>
        <w:autoSpaceDN w:val="0"/>
        <w:adjustRightInd w:val="0"/>
        <w:jc w:val="both"/>
        <w:rPr>
          <w:rFonts w:ascii="Arial" w:eastAsia="Calibri" w:hAnsi="Arial" w:cs="Arial"/>
          <w:sz w:val="22"/>
          <w:szCs w:val="22"/>
          <w:lang w:val="es-MX" w:eastAsia="en-US"/>
        </w:rPr>
      </w:pPr>
    </w:p>
    <w:p w:rsidR="000118B2" w:rsidRPr="00C07303" w:rsidRDefault="000118B2" w:rsidP="000118B2">
      <w:pPr>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I.</w:t>
      </w:r>
      <w:r w:rsidRPr="00C07303">
        <w:rPr>
          <w:rFonts w:ascii="Arial" w:eastAsia="Calibri" w:hAnsi="Arial" w:cs="Arial"/>
          <w:sz w:val="22"/>
          <w:szCs w:val="22"/>
          <w:lang w:val="es-MX" w:eastAsia="en-US"/>
        </w:rPr>
        <w:t xml:space="preserve"> Por las faltas o infracciones contra el bienestar colectivo se aplicarán sanciones en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w:t>
      </w:r>
    </w:p>
    <w:p w:rsidR="000118B2" w:rsidRDefault="000118B2" w:rsidP="000118B2">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0118B2" w:rsidRPr="00C07303" w:rsidTr="006A4506">
        <w:tc>
          <w:tcPr>
            <w:tcW w:w="474"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48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96" w:type="pct"/>
          </w:tcPr>
          <w:p w:rsidR="000118B2" w:rsidRPr="00C07303" w:rsidRDefault="000118B2" w:rsidP="000118B2">
            <w:pPr>
              <w:autoSpaceDE w:val="0"/>
              <w:autoSpaceDN w:val="0"/>
              <w:adjustRightInd w:val="0"/>
              <w:ind w:left="240" w:hanging="240"/>
              <w:jc w:val="center"/>
              <w:rPr>
                <w:rFonts w:ascii="Arial" w:hAnsi="Arial" w:cs="Arial"/>
                <w:b/>
                <w:caps/>
                <w:sz w:val="22"/>
                <w:szCs w:val="22"/>
              </w:rPr>
            </w:pPr>
            <w:r w:rsidRPr="00C07303">
              <w:rPr>
                <w:rFonts w:ascii="Arial" w:hAnsi="Arial" w:cs="Arial"/>
                <w:b/>
                <w:caps/>
                <w:sz w:val="22"/>
                <w:szCs w:val="22"/>
              </w:rPr>
              <w:t>MÌN</w:t>
            </w:r>
          </w:p>
        </w:tc>
        <w:tc>
          <w:tcPr>
            <w:tcW w:w="550"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6A4506">
        <w:trPr>
          <w:trHeight w:val="699"/>
        </w:trPr>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1.-</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8</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jc w:val="both"/>
              <w:rPr>
                <w:rFonts w:ascii="Arial" w:hAnsi="Arial" w:cs="Arial"/>
                <w:sz w:val="22"/>
                <w:szCs w:val="22"/>
                <w:lang w:val="es-419"/>
              </w:rPr>
            </w:pPr>
            <w:r>
              <w:rPr>
                <w:rFonts w:ascii="Arial" w:hAnsi="Arial" w:cs="Arial"/>
                <w:sz w:val="22"/>
                <w:szCs w:val="22"/>
                <w:lang w:val="es-419"/>
              </w:rPr>
              <w:t>2.-</w:t>
            </w:r>
          </w:p>
        </w:tc>
        <w:tc>
          <w:tcPr>
            <w:tcW w:w="3480" w:type="pct"/>
          </w:tcPr>
          <w:p w:rsidR="000118B2" w:rsidRPr="00C07303" w:rsidRDefault="000118B2" w:rsidP="000118B2">
            <w:pPr>
              <w:pStyle w:val="Prrafodelista"/>
              <w:autoSpaceDE w:val="0"/>
              <w:autoSpaceDN w:val="0"/>
              <w:adjustRightInd w:val="0"/>
              <w:ind w:left="72"/>
              <w:rPr>
                <w:rFonts w:cs="Arial"/>
                <w:sz w:val="22"/>
                <w:szCs w:val="22"/>
              </w:rPr>
            </w:pPr>
            <w:r w:rsidRPr="00C07303">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0D6A4E">
              <w:rPr>
                <w:rFonts w:ascii="Arial" w:hAnsi="Arial" w:cs="Arial"/>
                <w:sz w:val="22"/>
                <w:szCs w:val="22"/>
              </w:rPr>
              <w:t>Solicitar los servicios de la Policía Preventiva Municipal, de la Coordinación de prevención y Control de Siniestros, del Sistema de Atención a Llamadas de Emergencia 911, del Sistema de Denuncia Anónima 089, de establecimientos médicos o asistenciales de emergencia, invocando hechos falsos.</w:t>
            </w:r>
            <w:r w:rsidRPr="00C07303">
              <w:rPr>
                <w:rFonts w:ascii="Arial" w:hAnsi="Arial" w:cs="Arial"/>
                <w:sz w:val="22"/>
                <w:szCs w:val="22"/>
              </w:rPr>
              <w:t xml:space="preserve">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5.-</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sin permiso, licencia, concesión o autorización municipal.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6.-</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con permiso, licencia, concesión o autorización fuera de los lugares y zonas establecidas en los mismos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lastRenderedPageBreak/>
              <w:t>7.-</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espectáculos y diversiones públicas en locales que no cumplan con los requisitos de seguridad establecidos en los reglamentos respectivos. </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0118B2" w:rsidRPr="00C07303" w:rsidTr="006A4506">
        <w:trPr>
          <w:trHeight w:val="288"/>
        </w:trPr>
        <w:tc>
          <w:tcPr>
            <w:tcW w:w="474"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8.-</w:t>
            </w:r>
          </w:p>
        </w:tc>
        <w:tc>
          <w:tcPr>
            <w:tcW w:w="3480"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Acumular y/o vender localidades por parte de particulares ajenos al evento con fines de especulación comercial.</w:t>
            </w:r>
          </w:p>
        </w:tc>
        <w:tc>
          <w:tcPr>
            <w:tcW w:w="496" w:type="pct"/>
          </w:tcPr>
          <w:p w:rsidR="000118B2" w:rsidRPr="00C07303" w:rsidRDefault="000118B2" w:rsidP="000118B2">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60</w:t>
            </w:r>
          </w:p>
        </w:tc>
      </w:tr>
    </w:tbl>
    <w:p w:rsidR="000118B2" w:rsidRPr="00850C2D" w:rsidRDefault="000118B2" w:rsidP="000118B2">
      <w:pPr>
        <w:jc w:val="both"/>
        <w:rPr>
          <w:rFonts w:ascii="Arial" w:eastAsia="Arial" w:hAnsi="Arial" w:cs="Arial"/>
          <w:sz w:val="22"/>
          <w:szCs w:val="22"/>
          <w:lang w:val="es-419"/>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II</w:t>
      </w:r>
      <w:r w:rsidRPr="00C07303">
        <w:rPr>
          <w:rFonts w:ascii="Arial" w:hAnsi="Arial" w:cs="Arial"/>
          <w:sz w:val="22"/>
          <w:szCs w:val="22"/>
        </w:rPr>
        <w:t xml:space="preserve">. Por las faltas o infracciones contra la seguridad general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8"/>
        <w:gridCol w:w="7085"/>
        <w:gridCol w:w="883"/>
        <w:gridCol w:w="1056"/>
      </w:tblGrid>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6"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3"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6A4506">
        <w:tc>
          <w:tcPr>
            <w:tcW w:w="471"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Causar falsas alarmas o asumir actitudes en lugares o espectáculos públicos que provoquen o tengan por objeto infundir pánico o temor entre los presentes.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Detonar cohetes, encender fuegos artificiales o usar explosivos o sustancias peligrosas en la vía pública sin autorización de la autoridad competente.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rPr>
          <w:trHeight w:val="379"/>
        </w:trPr>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Hacer fogatas o utilizar sustancias combustibles o peligrosas en lugares en que no se encuentre permitido.</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Fumar en locales, salas de espectáculos y otros lugares en que, por razones de seguridad y/o salud esté prohibido.</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Transportar por lugares públicos o poseer animales sin tomar las medidas de seguridad e higiene necesarias.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Disparar armas de fuego en celebraciones y/o provocar escándalo, pánico o temor en las personas por esa conducta.</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6A4506">
        <w:tc>
          <w:tcPr>
            <w:tcW w:w="471"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8.-</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Entrar sin autorización a zonas o lugares de acceso prohibido en los centros de espectáculos, diversiones o recreo y/o en eventos privados.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9.-</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6A4506">
        <w:tc>
          <w:tcPr>
            <w:tcW w:w="471" w:type="pct"/>
          </w:tcPr>
          <w:p w:rsidR="000118B2" w:rsidRPr="00850C2D" w:rsidRDefault="00850C2D" w:rsidP="000118B2">
            <w:pPr>
              <w:autoSpaceDE w:val="0"/>
              <w:autoSpaceDN w:val="0"/>
              <w:adjustRightInd w:val="0"/>
              <w:jc w:val="both"/>
              <w:rPr>
                <w:rFonts w:ascii="Arial" w:hAnsi="Arial" w:cs="Arial"/>
                <w:sz w:val="22"/>
                <w:szCs w:val="22"/>
                <w:lang w:val="es-419"/>
              </w:rPr>
            </w:pPr>
            <w:r>
              <w:rPr>
                <w:rFonts w:ascii="Arial" w:hAnsi="Arial" w:cs="Arial"/>
                <w:sz w:val="22"/>
                <w:szCs w:val="22"/>
                <w:lang w:val="es-419"/>
              </w:rPr>
              <w:t>10.-</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Derramar o provocar el derrame de sustancias peligrosas, combustibles u objetos que dañen la cinta asfáltica.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6A4506">
        <w:trPr>
          <w:trHeight w:val="156"/>
        </w:trPr>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11.-</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Causar incendios por colisión o uso de vehículos.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0118B2" w:rsidRPr="00C07303" w:rsidTr="006A4506">
        <w:trPr>
          <w:trHeight w:val="204"/>
        </w:trPr>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12.-</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Cruzar una vialidad sin utilizar los accesos o puentes peatonales. </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6A4506">
        <w:tc>
          <w:tcPr>
            <w:tcW w:w="471" w:type="pct"/>
          </w:tcPr>
          <w:p w:rsidR="000118B2" w:rsidRPr="00850C2D" w:rsidRDefault="00850C2D" w:rsidP="000118B2">
            <w:pPr>
              <w:autoSpaceDE w:val="0"/>
              <w:autoSpaceDN w:val="0"/>
              <w:adjustRightInd w:val="0"/>
              <w:ind w:left="360" w:hanging="360"/>
              <w:jc w:val="both"/>
              <w:rPr>
                <w:rFonts w:ascii="Arial" w:hAnsi="Arial" w:cs="Arial"/>
                <w:sz w:val="22"/>
                <w:szCs w:val="22"/>
                <w:lang w:val="es-419"/>
              </w:rPr>
            </w:pPr>
            <w:r>
              <w:rPr>
                <w:rFonts w:ascii="Arial" w:hAnsi="Arial" w:cs="Arial"/>
                <w:sz w:val="22"/>
                <w:szCs w:val="22"/>
                <w:lang w:val="es-419"/>
              </w:rPr>
              <w:t>13.-</w:t>
            </w:r>
          </w:p>
        </w:tc>
        <w:tc>
          <w:tcPr>
            <w:tcW w:w="3556" w:type="pct"/>
          </w:tcPr>
          <w:p w:rsidR="000118B2" w:rsidRPr="00C07303" w:rsidRDefault="000118B2" w:rsidP="000118B2">
            <w:pPr>
              <w:autoSpaceDE w:val="0"/>
              <w:autoSpaceDN w:val="0"/>
              <w:adjustRightInd w:val="0"/>
              <w:ind w:left="72"/>
              <w:jc w:val="both"/>
              <w:rPr>
                <w:rFonts w:ascii="Arial" w:hAnsi="Arial" w:cs="Arial"/>
                <w:sz w:val="22"/>
                <w:szCs w:val="22"/>
              </w:rPr>
            </w:pPr>
            <w:r w:rsidRPr="00C07303">
              <w:rPr>
                <w:rFonts w:ascii="Arial" w:hAnsi="Arial" w:cs="Arial"/>
                <w:sz w:val="22"/>
                <w:szCs w:val="22"/>
              </w:rPr>
              <w:t>Participar de cualquier forma en carreras de caballos, peleas de perros, peleas de gallos o juegos de azar que se celebren sin los permisos correspondientes.</w:t>
            </w:r>
          </w:p>
        </w:tc>
        <w:tc>
          <w:tcPr>
            <w:tcW w:w="443"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r>
    </w:tbl>
    <w:p w:rsidR="000118B2" w:rsidRPr="00C07303" w:rsidRDefault="000118B2" w:rsidP="000118B2">
      <w:pPr>
        <w:jc w:val="both"/>
        <w:rPr>
          <w:rFonts w:ascii="Arial" w:hAnsi="Arial" w:cs="Arial"/>
          <w:sz w:val="22"/>
          <w:szCs w:val="22"/>
        </w:rPr>
      </w:pPr>
    </w:p>
    <w:p w:rsidR="000118B2" w:rsidRPr="009336D2" w:rsidRDefault="000118B2" w:rsidP="009336D2">
      <w:pPr>
        <w:autoSpaceDE w:val="0"/>
        <w:autoSpaceDN w:val="0"/>
        <w:adjustRightInd w:val="0"/>
        <w:jc w:val="both"/>
        <w:rPr>
          <w:rFonts w:ascii="Arial" w:hAnsi="Arial" w:cs="Arial"/>
          <w:sz w:val="22"/>
          <w:szCs w:val="22"/>
        </w:rPr>
      </w:pPr>
      <w:r w:rsidRPr="00C07303">
        <w:rPr>
          <w:rFonts w:ascii="Arial" w:hAnsi="Arial" w:cs="Arial"/>
          <w:b/>
          <w:sz w:val="22"/>
          <w:szCs w:val="22"/>
        </w:rPr>
        <w:t>III.</w:t>
      </w:r>
      <w:r w:rsidRPr="00C07303">
        <w:rPr>
          <w:rFonts w:ascii="Arial" w:hAnsi="Arial" w:cs="Arial"/>
          <w:sz w:val="22"/>
          <w:szCs w:val="22"/>
        </w:rPr>
        <w:t xml:space="preserve"> Por las faltas o infracciones que atentan contra la integridad moral del individuo y de la familia se aplicaran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lastRenderedPageBreak/>
              <w:t>1.-</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D25608">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2.-</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Permitir o tolerar el ingreso, asistencia o permanencia de menores de edad en sitios o lugares no autorizados para ellos.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519"/>
        </w:trPr>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63"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Vender bebidas alcohólicas, cigarros, tabaco y sus derivados, sustancias psicotrópicas y/o inhalantes a menores de edad.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200</w:t>
            </w:r>
          </w:p>
        </w:tc>
      </w:tr>
      <w:tr w:rsidR="000118B2" w:rsidRPr="00C07303" w:rsidTr="00D25608">
        <w:trPr>
          <w:trHeight w:val="70"/>
        </w:trPr>
        <w:tc>
          <w:tcPr>
            <w:tcW w:w="468"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Publicitar la venta o exhibición de pornografía.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30</w:t>
            </w:r>
          </w:p>
        </w:tc>
      </w:tr>
    </w:tbl>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IV</w:t>
      </w:r>
      <w:r w:rsidRPr="00C07303">
        <w:rPr>
          <w:rFonts w:ascii="Arial" w:hAnsi="Arial" w:cs="Arial"/>
          <w:sz w:val="22"/>
          <w:szCs w:val="22"/>
        </w:rPr>
        <w:t xml:space="preserve">. Por las faltas o infracciones contra la propiedad pública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5"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4"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72"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Dañar, destruir o remover señales de tránsito o cualquier otro señalamiento oficial.</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Maltratar o hacer uso indebido de buzones y otros señalamientos oficiales. </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98"/>
        </w:trPr>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Destruir o maltratar luminarias del alumbrado público.</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2"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Dañar o utilizar hidrantes sin justificación alguna.</w:t>
            </w:r>
          </w:p>
        </w:tc>
        <w:tc>
          <w:tcPr>
            <w:tcW w:w="445"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r>
    </w:tbl>
    <w:p w:rsidR="000118B2" w:rsidRPr="00C07303" w:rsidRDefault="000118B2" w:rsidP="000118B2">
      <w:pPr>
        <w:jc w:val="both"/>
        <w:rPr>
          <w:rFonts w:ascii="Arial" w:hAnsi="Arial" w:cs="Arial"/>
          <w:sz w:val="22"/>
          <w:szCs w:val="22"/>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V.</w:t>
      </w:r>
      <w:r w:rsidRPr="00C07303">
        <w:rPr>
          <w:rFonts w:ascii="Arial" w:hAnsi="Arial" w:cs="Arial"/>
          <w:sz w:val="22"/>
          <w:szCs w:val="22"/>
        </w:rPr>
        <w:t xml:space="preserve"> Por las faltas o infracciones que atentan contra la salubridad y el ornato público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9"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68"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Remover o cortar sin autorización, césped, flores, árboles y otros objetos de ornato en sitios públicos.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Arrojar a la vía pública animales muertos, escombros, sustancias fétidas o peligrosas o verter aguas sucias, nocivas o contaminadas.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Realizar las necesidades fisiológicas en los lugares no autorizados.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379"/>
        </w:trPr>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Desviar, retener, ensuciar o contaminar las corrientes de agua de los manantiales, fuentes, acueductos, tuberías, cauces de arroyo, ríos o abrevaderos.</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Incumplir con el depósito y retiro de basura en los términos de los ordenamientos aplicables a la materia.</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Expender al público comestibles, bebidas o medicinas en estado de descomposición y  productos no aptos para consumo humano.</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68"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63"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Fumar en los lugares en que expresamente se establezca esta prohibición. </w:t>
            </w:r>
          </w:p>
        </w:tc>
        <w:tc>
          <w:tcPr>
            <w:tcW w:w="441"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9"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bl>
    <w:p w:rsidR="009336D2" w:rsidRPr="00C07303" w:rsidRDefault="009336D2" w:rsidP="000118B2">
      <w:pPr>
        <w:jc w:val="both"/>
        <w:rPr>
          <w:rFonts w:ascii="Arial" w:hAnsi="Arial" w:cs="Arial"/>
          <w:sz w:val="22"/>
          <w:szCs w:val="22"/>
        </w:rPr>
      </w:pPr>
    </w:p>
    <w:p w:rsidR="000118B2" w:rsidRPr="00C07303" w:rsidRDefault="000118B2" w:rsidP="000118B2">
      <w:pPr>
        <w:tabs>
          <w:tab w:val="left" w:pos="2780"/>
        </w:tabs>
        <w:jc w:val="both"/>
        <w:rPr>
          <w:rFonts w:ascii="Arial" w:hAnsi="Arial" w:cs="Arial"/>
          <w:sz w:val="22"/>
          <w:szCs w:val="22"/>
        </w:rPr>
      </w:pPr>
      <w:r w:rsidRPr="00C07303">
        <w:rPr>
          <w:rFonts w:ascii="Arial" w:hAnsi="Arial" w:cs="Arial"/>
          <w:b/>
          <w:sz w:val="22"/>
          <w:szCs w:val="22"/>
        </w:rPr>
        <w:t>VI.</w:t>
      </w:r>
      <w:r w:rsidRPr="00C07303">
        <w:rPr>
          <w:rFonts w:ascii="Arial" w:hAnsi="Arial" w:cs="Arial"/>
          <w:sz w:val="22"/>
          <w:szCs w:val="22"/>
        </w:rPr>
        <w:t xml:space="preserve"> Por las faltas contra la seguridad, tranquilidad y propiedades de las personas,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lastRenderedPageBreak/>
              <w:t>1.-</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Incitar a un perro o a cualquier otro animal para que ataque.</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p w:rsidR="000118B2" w:rsidRPr="00C07303" w:rsidRDefault="000118B2" w:rsidP="000118B2">
            <w:pPr>
              <w:autoSpaceDE w:val="0"/>
              <w:autoSpaceDN w:val="0"/>
              <w:adjustRightInd w:val="0"/>
              <w:jc w:val="center"/>
              <w:rPr>
                <w:rFonts w:ascii="Arial" w:hAnsi="Arial" w:cs="Arial"/>
                <w:sz w:val="22"/>
                <w:szCs w:val="22"/>
              </w:rPr>
            </w:pP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Dirigirse a una persona con frases o ademanes incorrectos, asediarle o impedir su libertad de acción, sin legítima causa en cualquier forma.</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4.-</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o ensuciar los bienes muebles e inmuebles de propiedad particular. </w:t>
            </w:r>
          </w:p>
        </w:tc>
        <w:tc>
          <w:tcPr>
            <w:tcW w:w="448" w:type="pct"/>
          </w:tcPr>
          <w:p w:rsidR="000118B2" w:rsidRPr="00C07303" w:rsidRDefault="000118B2" w:rsidP="000118B2">
            <w:pPr>
              <w:autoSpaceDE w:val="0"/>
              <w:autoSpaceDN w:val="0"/>
              <w:adjustRightInd w:val="0"/>
              <w:ind w:left="-60" w:firstLine="6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bl>
    <w:p w:rsidR="000118B2" w:rsidRPr="00C07303" w:rsidRDefault="000118B2" w:rsidP="000118B2">
      <w:pPr>
        <w:jc w:val="both"/>
        <w:rPr>
          <w:rFonts w:ascii="Arial" w:hAnsi="Arial" w:cs="Arial"/>
          <w:sz w:val="22"/>
          <w:szCs w:val="22"/>
        </w:rPr>
      </w:pP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b/>
          <w:sz w:val="22"/>
          <w:szCs w:val="22"/>
        </w:rPr>
        <w:t>VII.</w:t>
      </w:r>
      <w:r w:rsidRPr="00C07303">
        <w:rPr>
          <w:rFonts w:ascii="Arial" w:hAnsi="Arial" w:cs="Arial"/>
          <w:sz w:val="22"/>
          <w:szCs w:val="22"/>
        </w:rPr>
        <w:t xml:space="preserve"> Por las faltas contra la autoridad, se aplicarán sanciones en </w:t>
      </w:r>
      <w:r w:rsidRPr="00C07303">
        <w:rPr>
          <w:rFonts w:ascii="Arial" w:eastAsia="Arial" w:hAnsi="Arial" w:cs="Arial"/>
          <w:sz w:val="22"/>
          <w:szCs w:val="22"/>
        </w:rPr>
        <w:t>Unidades de Medida y Actualización (UMA)</w:t>
      </w:r>
      <w:r w:rsidR="009336D2">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0118B2" w:rsidRPr="00C07303" w:rsidTr="00D25608">
        <w:trPr>
          <w:trHeight w:val="210"/>
        </w:trPr>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Resistirse al arresto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2.-</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Abandonar un lugar después de cometer una infracción.                 </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0118B2" w:rsidRPr="00C07303" w:rsidTr="00D25608">
        <w:tc>
          <w:tcPr>
            <w:tcW w:w="475" w:type="pct"/>
          </w:tcPr>
          <w:p w:rsidR="000118B2" w:rsidRPr="00850C2D" w:rsidRDefault="00850C2D" w:rsidP="000118B2">
            <w:pPr>
              <w:autoSpaceDE w:val="0"/>
              <w:autoSpaceDN w:val="0"/>
              <w:adjustRightInd w:val="0"/>
              <w:ind w:left="240" w:hanging="240"/>
              <w:jc w:val="both"/>
              <w:rPr>
                <w:rFonts w:ascii="Arial" w:hAnsi="Arial" w:cs="Arial"/>
                <w:sz w:val="22"/>
                <w:szCs w:val="22"/>
                <w:lang w:val="es-419"/>
              </w:rPr>
            </w:pPr>
            <w:r>
              <w:rPr>
                <w:rFonts w:ascii="Arial" w:hAnsi="Arial" w:cs="Arial"/>
                <w:sz w:val="22"/>
                <w:szCs w:val="22"/>
                <w:lang w:val="es-419"/>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Obstruir la detención de una persona.</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0118B2" w:rsidRPr="00C07303" w:rsidTr="00D25608">
        <w:tc>
          <w:tcPr>
            <w:tcW w:w="475" w:type="pct"/>
          </w:tcPr>
          <w:p w:rsidR="000118B2" w:rsidRPr="00C07303" w:rsidRDefault="00850C2D" w:rsidP="000118B2">
            <w:pPr>
              <w:autoSpaceDE w:val="0"/>
              <w:autoSpaceDN w:val="0"/>
              <w:adjustRightInd w:val="0"/>
              <w:ind w:left="240" w:hanging="240"/>
              <w:jc w:val="both"/>
              <w:rPr>
                <w:rFonts w:ascii="Arial" w:hAnsi="Arial" w:cs="Arial"/>
                <w:sz w:val="22"/>
                <w:szCs w:val="22"/>
              </w:rPr>
            </w:pPr>
            <w:r>
              <w:rPr>
                <w:rFonts w:ascii="Arial" w:hAnsi="Arial" w:cs="Arial"/>
                <w:sz w:val="22"/>
                <w:szCs w:val="22"/>
                <w:lang w:val="es-419"/>
              </w:rPr>
              <w:t>4</w:t>
            </w:r>
            <w:r w:rsidR="000118B2" w:rsidRPr="00C07303">
              <w:rPr>
                <w:rFonts w:ascii="Arial" w:hAnsi="Arial" w:cs="Arial"/>
                <w:sz w:val="22"/>
                <w:szCs w:val="22"/>
              </w:rPr>
              <w:t>.-</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Interferir de cualquier forma en las labores policiales.</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bl>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 xml:space="preserve">VIII. </w:t>
      </w:r>
      <w:r w:rsidRPr="00C07303">
        <w:rPr>
          <w:rFonts w:ascii="Arial" w:hAnsi="Arial" w:cs="Arial"/>
          <w:sz w:val="22"/>
          <w:szCs w:val="22"/>
        </w:rPr>
        <w:t xml:space="preserve">Por multas de Tránsito, en </w:t>
      </w:r>
      <w:r w:rsidRPr="00C07303">
        <w:rPr>
          <w:rFonts w:ascii="Arial" w:eastAsia="Arial" w:hAnsi="Arial" w:cs="Arial"/>
          <w:sz w:val="22"/>
          <w:szCs w:val="22"/>
        </w:rPr>
        <w:t>Unidades de Medida y Actualización (UMA)</w:t>
      </w:r>
      <w:r w:rsidRPr="00C07303">
        <w:rPr>
          <w:rFonts w:ascii="Arial" w:hAnsi="Arial" w:cs="Arial"/>
          <w:sz w:val="22"/>
          <w:szCs w:val="22"/>
        </w:rPr>
        <w:t>:</w:t>
      </w:r>
    </w:p>
    <w:p w:rsidR="000118B2" w:rsidRPr="00C07303" w:rsidRDefault="000118B2" w:rsidP="000118B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0118B2" w:rsidRPr="00C07303" w:rsidTr="00D25608">
        <w:trPr>
          <w:trHeight w:val="130"/>
        </w:trPr>
        <w:tc>
          <w:tcPr>
            <w:tcW w:w="427"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605" w:type="pct"/>
          </w:tcPr>
          <w:p w:rsidR="000118B2" w:rsidRPr="00C07303" w:rsidRDefault="000118B2" w:rsidP="000118B2">
            <w:pPr>
              <w:jc w:val="both"/>
              <w:rPr>
                <w:rFonts w:ascii="Arial" w:hAnsi="Arial" w:cs="Arial"/>
                <w:b/>
                <w:sz w:val="22"/>
                <w:szCs w:val="22"/>
              </w:rPr>
            </w:pPr>
            <w:r w:rsidRPr="00C07303">
              <w:rPr>
                <w:rFonts w:ascii="Arial" w:hAnsi="Arial" w:cs="Arial"/>
                <w:b/>
                <w:sz w:val="22"/>
                <w:szCs w:val="22"/>
              </w:rPr>
              <w:t>INFRACCION</w:t>
            </w:r>
          </w:p>
        </w:tc>
        <w:tc>
          <w:tcPr>
            <w:tcW w:w="440" w:type="pct"/>
          </w:tcPr>
          <w:p w:rsidR="000118B2" w:rsidRPr="00C07303" w:rsidRDefault="000118B2" w:rsidP="000118B2">
            <w:pPr>
              <w:jc w:val="center"/>
              <w:rPr>
                <w:rFonts w:ascii="Arial" w:hAnsi="Arial" w:cs="Arial"/>
                <w:b/>
                <w:sz w:val="22"/>
                <w:szCs w:val="22"/>
              </w:rPr>
            </w:pPr>
            <w:r w:rsidRPr="00C07303">
              <w:rPr>
                <w:rFonts w:ascii="Arial" w:hAnsi="Arial" w:cs="Arial"/>
                <w:b/>
                <w:sz w:val="22"/>
                <w:szCs w:val="22"/>
              </w:rPr>
              <w:t>MIN</w:t>
            </w:r>
          </w:p>
        </w:tc>
        <w:tc>
          <w:tcPr>
            <w:tcW w:w="528" w:type="pct"/>
          </w:tcPr>
          <w:p w:rsidR="000118B2" w:rsidRPr="00C07303" w:rsidRDefault="000118B2" w:rsidP="000118B2">
            <w:pPr>
              <w:jc w:val="center"/>
              <w:rPr>
                <w:rFonts w:ascii="Arial" w:hAnsi="Arial" w:cs="Arial"/>
                <w:b/>
                <w:sz w:val="22"/>
                <w:szCs w:val="22"/>
              </w:rPr>
            </w:pPr>
            <w:r w:rsidRPr="00C07303">
              <w:rPr>
                <w:rFonts w:ascii="Arial" w:hAnsi="Arial" w:cs="Arial"/>
                <w:b/>
                <w:sz w:val="22"/>
                <w:szCs w:val="22"/>
              </w:rPr>
              <w:t>MAX</w:t>
            </w:r>
          </w:p>
        </w:tc>
      </w:tr>
      <w:tr w:rsidR="000118B2" w:rsidRPr="00C07303" w:rsidTr="00D25608">
        <w:trPr>
          <w:trHeight w:val="182"/>
        </w:trPr>
        <w:tc>
          <w:tcPr>
            <w:tcW w:w="427"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un solo fanal</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una sola placa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6"/>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sin calcomanía vigente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25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mayor velocidad de la permitida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53"/>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Cruzar toda intersección de arterias de tránsito donde no funciona semáforo a más de 20 kilómetros por hora, excepto en arterias con preferencia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76"/>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en vehículos cuyo paso daña el pavimento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Conducir un vehículo cuya carga pueda esparcirse en el pavimento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419"/>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en transportes de pasajeros o de carga fuera de su carril correspondiente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0"/>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sin placas o con placas del bienio anterior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52"/>
        </w:trPr>
        <w:tc>
          <w:tcPr>
            <w:tcW w:w="427"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10.-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más de 20 kilómetros por hora en una zona escolar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267"/>
        </w:trPr>
        <w:tc>
          <w:tcPr>
            <w:tcW w:w="427"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11.-</w:t>
            </w:r>
          </w:p>
          <w:p w:rsidR="000118B2" w:rsidRPr="00C07303" w:rsidRDefault="000118B2" w:rsidP="000118B2">
            <w:pPr>
              <w:autoSpaceDE w:val="0"/>
              <w:autoSpaceDN w:val="0"/>
              <w:adjustRightInd w:val="0"/>
              <w:jc w:val="both"/>
              <w:rPr>
                <w:rFonts w:ascii="Arial" w:hAnsi="Arial" w:cs="Arial"/>
                <w:sz w:val="22"/>
                <w:szCs w:val="22"/>
              </w:rPr>
            </w:pP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más de 20 kilómetros por hora frente a parques infantiles y hospitales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220"/>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o circular en sentido contrario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82"/>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a alta velocidad</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4"/>
        </w:trPr>
        <w:tc>
          <w:tcPr>
            <w:tcW w:w="427" w:type="pct"/>
          </w:tcPr>
          <w:p w:rsidR="000118B2" w:rsidRPr="00C07303" w:rsidRDefault="000118B2" w:rsidP="000118B2">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formando doble fila sin justificación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3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Por falta de precaución al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Dar vuelta a media cuadra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Dejar abandonado el vehículo sin justificación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7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Destruir las señales de tránsito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19.-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Rebasar en forma inadecuada o peligrosa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7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indebidamente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más tiempo del señalado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lastRenderedPageBreak/>
              <w:t>22.-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en lugar prohibido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12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a la izquierda en calles de doble sentido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5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batería donde no está permitido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doble fila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o circular en las banquetas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momentáneamente en carril de peatón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Estar más tiempo del autorizado para una reparación simple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2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29.-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en paradas de autobuses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interrumpiendo la circulación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 autobuses foráneos fuera de la terminar sin justificación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17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frente a las puertas del teatros y centros de espectáculos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20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Estacionarse a la derecha en calles de un sólo sentido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21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Estacionarse en lugares destinados a carga y descarga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espejos laterales (camiones y camionetas)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1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36.-</w:t>
            </w:r>
          </w:p>
        </w:tc>
        <w:tc>
          <w:tcPr>
            <w:tcW w:w="3605" w:type="pct"/>
          </w:tcPr>
          <w:p w:rsidR="000118B2" w:rsidRPr="00C07303" w:rsidRDefault="000118B2" w:rsidP="000118B2">
            <w:pPr>
              <w:tabs>
                <w:tab w:val="left" w:pos="2895"/>
              </w:tabs>
              <w:jc w:val="both"/>
              <w:rPr>
                <w:rFonts w:ascii="Arial" w:hAnsi="Arial" w:cs="Arial"/>
                <w:sz w:val="22"/>
                <w:szCs w:val="22"/>
              </w:rPr>
            </w:pPr>
            <w:r w:rsidRPr="00C07303">
              <w:rPr>
                <w:rFonts w:ascii="Arial" w:hAnsi="Arial" w:cs="Arial"/>
                <w:sz w:val="22"/>
                <w:szCs w:val="22"/>
              </w:rPr>
              <w:t>Falta de espejo retrovisor</w:t>
            </w:r>
            <w:r w:rsidRPr="00C07303">
              <w:rPr>
                <w:rFonts w:ascii="Arial" w:hAnsi="Arial" w:cs="Arial"/>
                <w:sz w:val="22"/>
                <w:szCs w:val="22"/>
              </w:rPr>
              <w:tab/>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14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resello en la licencia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de luz posterior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39.-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Falta absoluta de frenos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0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Huir después de cometer cualquier Infracción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22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Hacer servicio público con placas particulares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Iniciar la circulación en ámbar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5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Insultar a los pasajeros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sin licencia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sin tarjeta de circulación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8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en estado de ebriedad comprobado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50</w:t>
            </w:r>
          </w:p>
        </w:tc>
      </w:tr>
      <w:tr w:rsidR="000118B2" w:rsidRPr="00C07303" w:rsidTr="00D25608">
        <w:trPr>
          <w:trHeight w:val="20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Manejar con el escape abierto o ruidoso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0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Viajar más de tres personas en el asiento delantero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9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49.-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Voltear en U en lugar prohibido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conceder cambio de luces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3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solicitar la intervención de la autoridad de tránsito en caso de accidente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el silbato del agente o sus indicaciones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la señal de alto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usar la franja reglamentaria los vehículos servicio público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Pasarse un semáforo en rojo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29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proteger con banderas, luces, etc. los vehículos que así lo ameriten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Permitir que se viaje en el estribo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8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Prestar un vehículo a personas adultas no autorizadas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59.-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Llevar las placas en lugar donde no sean visibles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3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Prestar un vehículo a menores de edad no autorizados para manejar</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Dar vuelta a mayor velocidad de la permitida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con las puertas abiertas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4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Cargar y descargar fuera del horario señalado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4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sirena, torretas y otros accesorios semejantes sin autorización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lastRenderedPageBreak/>
              <w:t>65.-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Rebasar en bocacalles a un vehículo en movimiento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6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respetar el silbato de las sirenas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21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Invadir la línea de seguridad del peatón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173"/>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Sobreponer objetos o leyenda a las placas, alterarlas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69.-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el claxon indebidamente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2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Usar licencia que no corresponda al servicio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159"/>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personas en vehículos de carga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completamente sin luz</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con exceso de velocidad paralelamente a otro vehículo con carga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82"/>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explosivos sin autorización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50</w:t>
            </w:r>
          </w:p>
        </w:tc>
      </w:tr>
      <w:tr w:rsidR="000118B2" w:rsidRPr="00C07303" w:rsidTr="00D25608">
        <w:trPr>
          <w:trHeight w:val="20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camiones de carga en horas prohibidas dentro del primer cuadro de la ciudad</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11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portar casco y anteojos protectores el conductor o su acompañante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14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ponerse el cinturón de seguridad el conductor o su acompañante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30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personas en la parte exterior de la carrocería, o que lleven parte del cuerpo fuera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79.-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Entorpecer la marcha de desfiles cívicos o militares, o de cortejos fúnebres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8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llevar extinguidor en condiciones de uso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96"/>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81.-</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Abandonar el lugar de un accidente sin estar lesionado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7</w:t>
            </w:r>
          </w:p>
        </w:tc>
      </w:tr>
      <w:tr w:rsidR="000118B2" w:rsidRPr="00C07303" w:rsidTr="00D25608">
        <w:trPr>
          <w:trHeight w:val="22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Abastecer de combustible los vehículos de carga o de pasajeros con el motor en marcha y/o consejeros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r w:rsidR="000118B2" w:rsidRPr="00C07303" w:rsidTr="00D25608">
        <w:trPr>
          <w:trHeight w:val="28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Llevar a una persona o un objeto abrazados o permitir el control del volante a otra persona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Arrojar objetos o basura desde un vehículo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6</w:t>
            </w:r>
          </w:p>
        </w:tc>
      </w:tr>
      <w:tr w:rsidR="000118B2" w:rsidRPr="00C07303" w:rsidTr="00D25608">
        <w:trPr>
          <w:trHeight w:val="425"/>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85.-</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Conducir un vehículo con mayor número de pasajeros del señalado en la tarjeta de circulación </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86.-</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No funcionar o no tener luces direccionales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28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87.-</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Traer faros blancos atrás: o rojos amarillos o de cualquier otro color que no sea el natural adelante</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88.-</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Utilizar sin autorización el carril exclusivo de autobuses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70"/>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89.-</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Permitir el ascenso o descenso de pasajeros sin la debida precaución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4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90.-</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Efectuar paradas, los autobuses de pasajeros, fuera de los lugares autorizados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274"/>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91.-</w:t>
            </w:r>
          </w:p>
          <w:p w:rsidR="000118B2" w:rsidRPr="00C07303" w:rsidRDefault="000118B2" w:rsidP="000118B2">
            <w:pPr>
              <w:jc w:val="both"/>
              <w:rPr>
                <w:rFonts w:ascii="Arial" w:hAnsi="Arial" w:cs="Arial"/>
                <w:sz w:val="22"/>
                <w:szCs w:val="22"/>
              </w:rPr>
            </w:pP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Transitar los autobuses o camiones de carga fuera de</w:t>
            </w:r>
            <w:r>
              <w:rPr>
                <w:rFonts w:ascii="Arial" w:hAnsi="Arial" w:cs="Arial"/>
                <w:sz w:val="22"/>
                <w:szCs w:val="22"/>
              </w:rPr>
              <w:t>l</w:t>
            </w:r>
            <w:r w:rsidRPr="00C07303">
              <w:rPr>
                <w:rFonts w:ascii="Arial" w:hAnsi="Arial" w:cs="Arial"/>
                <w:sz w:val="22"/>
                <w:szCs w:val="22"/>
              </w:rPr>
              <w:t xml:space="preserve"> carril exclusivo sin motivo justificado</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338"/>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92.-</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Sobresalir la carga al frente, los lados o en la parte posterior y más de un metro, así como exceder en peso los límites autorizados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3</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8</w:t>
            </w:r>
          </w:p>
        </w:tc>
      </w:tr>
      <w:tr w:rsidR="000118B2" w:rsidRPr="00C07303" w:rsidTr="00D25608">
        <w:trPr>
          <w:trHeight w:val="371"/>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93.-</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Transportar carga en condiciones que signifiquen peligro para las personas o bienes</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20</w:t>
            </w:r>
          </w:p>
        </w:tc>
      </w:tr>
      <w:tr w:rsidR="000118B2" w:rsidRPr="00C07303" w:rsidTr="00D25608">
        <w:trPr>
          <w:trHeight w:val="5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94.-</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Continuar la marcha del vehículo obstruyendo la circulación en la intersección</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2</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4</w:t>
            </w:r>
          </w:p>
        </w:tc>
      </w:tr>
      <w:tr w:rsidR="000118B2" w:rsidRPr="00C07303" w:rsidTr="00D25608">
        <w:trPr>
          <w:trHeight w:val="517"/>
        </w:trPr>
        <w:tc>
          <w:tcPr>
            <w:tcW w:w="427"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lastRenderedPageBreak/>
              <w:t xml:space="preserve">95.- </w:t>
            </w:r>
          </w:p>
        </w:tc>
        <w:tc>
          <w:tcPr>
            <w:tcW w:w="3605" w:type="pct"/>
          </w:tcPr>
          <w:p w:rsidR="000118B2" w:rsidRPr="00C07303" w:rsidRDefault="000118B2" w:rsidP="000118B2">
            <w:pPr>
              <w:jc w:val="both"/>
              <w:rPr>
                <w:rFonts w:ascii="Arial" w:hAnsi="Arial" w:cs="Arial"/>
                <w:sz w:val="22"/>
                <w:szCs w:val="22"/>
              </w:rPr>
            </w:pPr>
            <w:r w:rsidRPr="00C07303">
              <w:rPr>
                <w:rFonts w:ascii="Arial" w:hAnsi="Arial" w:cs="Arial"/>
                <w:sz w:val="22"/>
                <w:szCs w:val="22"/>
              </w:rPr>
              <w:t>Circular por la ciudad con el parabrisas y/o los cristales polarizados, obscurecidos, pintados opacados o con aditamentos que impidan la visibilidad salvo los provenientes de fábrica.</w:t>
            </w:r>
          </w:p>
        </w:tc>
        <w:tc>
          <w:tcPr>
            <w:tcW w:w="440"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5</w:t>
            </w:r>
          </w:p>
        </w:tc>
        <w:tc>
          <w:tcPr>
            <w:tcW w:w="528" w:type="pct"/>
          </w:tcPr>
          <w:p w:rsidR="000118B2" w:rsidRPr="00C07303" w:rsidRDefault="000118B2" w:rsidP="000118B2">
            <w:pPr>
              <w:jc w:val="center"/>
              <w:rPr>
                <w:rFonts w:ascii="Arial" w:hAnsi="Arial" w:cs="Arial"/>
                <w:sz w:val="22"/>
                <w:szCs w:val="22"/>
              </w:rPr>
            </w:pPr>
            <w:r w:rsidRPr="00C07303">
              <w:rPr>
                <w:rFonts w:ascii="Arial" w:hAnsi="Arial" w:cs="Arial"/>
                <w:sz w:val="22"/>
                <w:szCs w:val="22"/>
              </w:rPr>
              <w:t>10</w:t>
            </w:r>
          </w:p>
        </w:tc>
      </w:tr>
    </w:tbl>
    <w:p w:rsidR="009336D2" w:rsidRPr="00C07303" w:rsidRDefault="009336D2" w:rsidP="000118B2">
      <w:pPr>
        <w:jc w:val="both"/>
        <w:rPr>
          <w:rFonts w:ascii="Arial" w:hAnsi="Arial" w:cs="Arial"/>
          <w:sz w:val="22"/>
          <w:szCs w:val="22"/>
        </w:rPr>
      </w:pPr>
    </w:p>
    <w:p w:rsidR="009336D2" w:rsidRPr="00C07303" w:rsidRDefault="000118B2" w:rsidP="009336D2">
      <w:pPr>
        <w:autoSpaceDE w:val="0"/>
        <w:autoSpaceDN w:val="0"/>
        <w:adjustRightInd w:val="0"/>
        <w:jc w:val="both"/>
        <w:rPr>
          <w:rFonts w:ascii="Arial" w:hAnsi="Arial" w:cs="Arial"/>
          <w:sz w:val="22"/>
          <w:szCs w:val="22"/>
        </w:rPr>
      </w:pPr>
      <w:r w:rsidRPr="00C07303">
        <w:rPr>
          <w:rFonts w:ascii="Arial" w:hAnsi="Arial" w:cs="Arial"/>
          <w:b/>
          <w:sz w:val="22"/>
          <w:szCs w:val="22"/>
        </w:rPr>
        <w:t>IX.</w:t>
      </w:r>
      <w:r w:rsidRPr="00C07303">
        <w:rPr>
          <w:rFonts w:ascii="Arial" w:hAnsi="Arial" w:cs="Arial"/>
          <w:sz w:val="22"/>
          <w:szCs w:val="22"/>
        </w:rPr>
        <w:t xml:space="preserve"> Por faltas al Reglamento de Alcoholes, se aplicarán sanciones y faltas administrativas en </w:t>
      </w:r>
      <w:r w:rsidRPr="00C07303">
        <w:rPr>
          <w:rFonts w:ascii="Arial" w:eastAsia="Arial" w:hAnsi="Arial" w:cs="Arial"/>
          <w:sz w:val="22"/>
          <w:szCs w:val="22"/>
        </w:rPr>
        <w:t>Unidades de Medida y Actualización (UMA)</w:t>
      </w:r>
      <w:r w:rsidR="009336D2">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rsidR="000118B2" w:rsidRPr="00C07303" w:rsidRDefault="000118B2" w:rsidP="000118B2">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rsidR="000118B2" w:rsidRPr="00C07303" w:rsidRDefault="000118B2" w:rsidP="000118B2">
            <w:pPr>
              <w:autoSpaceDE w:val="0"/>
              <w:autoSpaceDN w:val="0"/>
              <w:adjustRightInd w:val="0"/>
              <w:jc w:val="center"/>
              <w:rPr>
                <w:rFonts w:ascii="Arial" w:hAnsi="Arial" w:cs="Arial"/>
                <w:b/>
                <w:caps/>
                <w:sz w:val="22"/>
                <w:szCs w:val="22"/>
              </w:rPr>
            </w:pPr>
            <w:r w:rsidRPr="00C07303">
              <w:rPr>
                <w:rFonts w:ascii="Arial" w:hAnsi="Arial" w:cs="Arial"/>
                <w:b/>
                <w:caps/>
                <w:sz w:val="22"/>
                <w:szCs w:val="22"/>
              </w:rPr>
              <w:t>max</w:t>
            </w:r>
          </w:p>
        </w:tc>
      </w:tr>
      <w:tr w:rsidR="000118B2" w:rsidRPr="00C07303" w:rsidTr="00D25608">
        <w:tc>
          <w:tcPr>
            <w:tcW w:w="475"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rsidR="000118B2" w:rsidRPr="00C07303" w:rsidRDefault="000118B2" w:rsidP="000118B2">
            <w:pPr>
              <w:jc w:val="both"/>
              <w:rPr>
                <w:rFonts w:ascii="Arial" w:hAnsi="Arial" w:cs="Arial"/>
                <w:sz w:val="22"/>
                <w:szCs w:val="22"/>
              </w:rPr>
            </w:pPr>
            <w:r w:rsidRPr="00C07303">
              <w:rPr>
                <w:rFonts w:ascii="Arial" w:hAnsi="Arial" w:cs="Arial"/>
                <w:sz w:val="22"/>
                <w:szCs w:val="22"/>
                <w:lang w:eastAsia="es-ES_tradnl"/>
              </w:rPr>
              <w:t>Multa al expendedor que sea sorprendido por primera vez cometiendo las siguientes infracciones: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Abstenerse de informar a la autoridad competente y/o tolerar acontecimientos que dañen la integridad física de los clientes en su establecimiento;</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Operar en alguna modalidad distinta a la licencia autorizada;</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Utilizar la vía pública para la venta de los productos con contenido alcohólico o para la preparación de alimentos;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 Vender bajo la modalidad de pago por una cuota fija y consumo libre;</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iCs/>
                <w:sz w:val="22"/>
                <w:szCs w:val="22"/>
              </w:rPr>
              <w:t>e) Servir bebidas alcohólicas para que sean consumidas en el exterior del establecimiento;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25</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rsidR="000118B2" w:rsidRPr="00C07303" w:rsidRDefault="000118B2" w:rsidP="000118B2">
            <w:pPr>
              <w:jc w:val="both"/>
              <w:rPr>
                <w:rFonts w:ascii="Arial" w:hAnsi="Arial" w:cs="Arial"/>
                <w:sz w:val="22"/>
                <w:szCs w:val="22"/>
                <w:lang w:eastAsia="es-ES_tradnl"/>
              </w:rPr>
            </w:pPr>
            <w:r w:rsidRPr="00C07303">
              <w:rPr>
                <w:rFonts w:ascii="Arial" w:hAnsi="Arial" w:cs="Arial"/>
                <w:iCs/>
                <w:sz w:val="22"/>
                <w:szCs w:val="22"/>
              </w:rPr>
              <w:t>Multa al expendedor reincidente en las conductas descritas en la fracción anterior</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Multa para aquel expendedor que sea sorprendido por primera vez cometiendo las siguientes infracciones: </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Permitir el acceso a menores en establecimientos no autorizados.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Permitir el acceso a hombres o mujeres, según sea el caso, cuando esté prohibido por el giro del establecimiento;</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Vender bebidas fermentadas, destiladas y/o licores fuera de los horarios, días o lugares establecidos;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d) Permitir el consumo en el interior de los establecimientos cuando se cuenta con licencias para venta en envase cerrado; y</w:t>
            </w:r>
          </w:p>
          <w:p w:rsidR="000118B2" w:rsidRPr="00C07303" w:rsidRDefault="000118B2" w:rsidP="000118B2">
            <w:pPr>
              <w:jc w:val="both"/>
              <w:rPr>
                <w:rFonts w:ascii="Arial" w:hAnsi="Arial" w:cs="Arial"/>
                <w:i/>
                <w:iCs/>
                <w:sz w:val="22"/>
                <w:szCs w:val="22"/>
              </w:rPr>
            </w:pPr>
            <w:r w:rsidRPr="00C07303">
              <w:rPr>
                <w:rFonts w:ascii="Arial" w:hAnsi="Arial" w:cs="Arial"/>
                <w:sz w:val="22"/>
                <w:szCs w:val="22"/>
              </w:rPr>
              <w:t>e) Permitir el acceso a miembros de la fuerza armada o policíaca que con uniforme, de la corporación a que pertenecen, consuman productos con contenido alcohólico.</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Multa a los expendedores que sean sorprendidos en:</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Reincidir en las conductas descritas en la fracción anterior; y</w:t>
            </w:r>
          </w:p>
          <w:p w:rsidR="000118B2" w:rsidRPr="00C07303" w:rsidRDefault="000118B2" w:rsidP="000118B2">
            <w:pPr>
              <w:autoSpaceDE w:val="0"/>
              <w:autoSpaceDN w:val="0"/>
              <w:adjustRightInd w:val="0"/>
              <w:jc w:val="both"/>
              <w:rPr>
                <w:rFonts w:ascii="Arial" w:hAnsi="Arial" w:cs="Arial"/>
                <w:noProof/>
                <w:sz w:val="22"/>
                <w:szCs w:val="22"/>
              </w:rPr>
            </w:pPr>
            <w:r w:rsidRPr="00C07303">
              <w:rPr>
                <w:rFonts w:ascii="Arial" w:hAnsi="Arial" w:cs="Arial"/>
                <w:iCs/>
                <w:sz w:val="22"/>
                <w:szCs w:val="22"/>
              </w:rPr>
              <w:t>b) Vender bebidas fermentadas, destiladas y/o licores, en modalidad distinta a las contempladas en este Reglamento o sin la licencia y/o el refrendo correspondiente;</w:t>
            </w:r>
          </w:p>
        </w:tc>
        <w:tc>
          <w:tcPr>
            <w:tcW w:w="448"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80</w:t>
            </w:r>
          </w:p>
        </w:tc>
        <w:tc>
          <w:tcPr>
            <w:tcW w:w="537" w:type="pct"/>
          </w:tcPr>
          <w:p w:rsidR="000118B2" w:rsidRPr="00C07303" w:rsidRDefault="000118B2" w:rsidP="000118B2">
            <w:pPr>
              <w:autoSpaceDE w:val="0"/>
              <w:autoSpaceDN w:val="0"/>
              <w:adjustRightInd w:val="0"/>
              <w:jc w:val="center"/>
              <w:rPr>
                <w:rFonts w:ascii="Arial" w:hAnsi="Arial" w:cs="Arial"/>
                <w:sz w:val="22"/>
                <w:szCs w:val="22"/>
              </w:rPr>
            </w:pPr>
          </w:p>
          <w:p w:rsidR="000118B2" w:rsidRPr="00C07303" w:rsidRDefault="000118B2" w:rsidP="000118B2">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40" w:type="pct"/>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Multa o arresto a quien:</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Ingieran bebidas alcohólicas en vehículos durante su trayecto; y</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b) Adquiera bebidas alcohólicas en establecimientos o en horarios no autorizados.</w:t>
            </w:r>
          </w:p>
        </w:tc>
        <w:tc>
          <w:tcPr>
            <w:tcW w:w="448" w:type="pct"/>
          </w:tcPr>
          <w:p w:rsidR="000118B2" w:rsidRPr="00C07303" w:rsidRDefault="000118B2" w:rsidP="000118B2">
            <w:pPr>
              <w:autoSpaceDE w:val="0"/>
              <w:autoSpaceDN w:val="0"/>
              <w:adjustRightInd w:val="0"/>
              <w:jc w:val="center"/>
              <w:rPr>
                <w:rFonts w:ascii="Arial" w:hAnsi="Arial" w:cs="Arial"/>
                <w:caps/>
                <w:sz w:val="22"/>
                <w:szCs w:val="22"/>
              </w:rPr>
            </w:pPr>
          </w:p>
          <w:p w:rsidR="000118B2" w:rsidRPr="00C07303" w:rsidRDefault="000118B2" w:rsidP="000118B2">
            <w:pPr>
              <w:autoSpaceDE w:val="0"/>
              <w:autoSpaceDN w:val="0"/>
              <w:adjustRightInd w:val="0"/>
              <w:jc w:val="center"/>
              <w:rPr>
                <w:rFonts w:ascii="Arial" w:hAnsi="Arial" w:cs="Arial"/>
                <w:caps/>
                <w:sz w:val="22"/>
                <w:szCs w:val="22"/>
              </w:rPr>
            </w:pPr>
            <w:r w:rsidRPr="00C07303">
              <w:rPr>
                <w:rFonts w:ascii="Arial" w:hAnsi="Arial" w:cs="Arial"/>
                <w:caps/>
                <w:sz w:val="22"/>
                <w:szCs w:val="22"/>
              </w:rPr>
              <w:t>5</w:t>
            </w:r>
          </w:p>
        </w:tc>
        <w:tc>
          <w:tcPr>
            <w:tcW w:w="537" w:type="pct"/>
          </w:tcPr>
          <w:p w:rsidR="000118B2" w:rsidRPr="00C07303" w:rsidRDefault="000118B2" w:rsidP="000118B2">
            <w:pPr>
              <w:autoSpaceDE w:val="0"/>
              <w:autoSpaceDN w:val="0"/>
              <w:adjustRightInd w:val="0"/>
              <w:jc w:val="center"/>
              <w:rPr>
                <w:rFonts w:ascii="Arial" w:hAnsi="Arial" w:cs="Arial"/>
                <w:caps/>
                <w:sz w:val="22"/>
                <w:szCs w:val="22"/>
              </w:rPr>
            </w:pPr>
          </w:p>
          <w:p w:rsidR="000118B2" w:rsidRPr="00C07303" w:rsidRDefault="000118B2" w:rsidP="000118B2">
            <w:pPr>
              <w:autoSpaceDE w:val="0"/>
              <w:autoSpaceDN w:val="0"/>
              <w:adjustRightInd w:val="0"/>
              <w:jc w:val="center"/>
              <w:rPr>
                <w:rFonts w:ascii="Arial" w:hAnsi="Arial" w:cs="Arial"/>
                <w:caps/>
                <w:sz w:val="22"/>
                <w:szCs w:val="22"/>
              </w:rPr>
            </w:pPr>
            <w:r w:rsidRPr="00C07303">
              <w:rPr>
                <w:rFonts w:ascii="Arial" w:hAnsi="Arial" w:cs="Arial"/>
                <w:caps/>
                <w:sz w:val="22"/>
                <w:szCs w:val="22"/>
              </w:rPr>
              <w:t>10</w:t>
            </w:r>
          </w:p>
        </w:tc>
      </w:tr>
      <w:tr w:rsidR="000118B2" w:rsidRPr="00C07303" w:rsidTr="00D25608">
        <w:tc>
          <w:tcPr>
            <w:tcW w:w="475" w:type="pct"/>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4525" w:type="pct"/>
            <w:gridSpan w:val="3"/>
          </w:tcPr>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sz w:val="22"/>
                <w:szCs w:val="22"/>
              </w:rPr>
              <w:t>Arresto administrativo, hasta por treinta y seis horas, a los propietarios, encargados y/o empleados de los establecimientos a que se refiere el presente Reglamento, que obstruyan de cualquier forma las labores de la autoridad.</w:t>
            </w:r>
          </w:p>
        </w:tc>
      </w:tr>
      <w:tr w:rsidR="000118B2" w:rsidRPr="00C07303" w:rsidTr="00D25608">
        <w:tc>
          <w:tcPr>
            <w:tcW w:w="475" w:type="pct"/>
            <w:tcBorders>
              <w:bottom w:val="single" w:sz="4" w:space="0" w:color="auto"/>
            </w:tcBorders>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4525" w:type="pct"/>
            <w:gridSpan w:val="3"/>
            <w:tcBorders>
              <w:bottom w:val="single" w:sz="4" w:space="0" w:color="auto"/>
            </w:tcBorders>
          </w:tcPr>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 xml:space="preserve">Clausura temporal hasta por </w:t>
            </w:r>
            <w:r w:rsidRPr="00C07303">
              <w:rPr>
                <w:rFonts w:ascii="Arial" w:hAnsi="Arial" w:cs="Arial"/>
                <w:sz w:val="22"/>
                <w:szCs w:val="22"/>
                <w:u w:val="single"/>
              </w:rPr>
              <w:t>30</w:t>
            </w:r>
            <w:r w:rsidRPr="00C07303">
              <w:rPr>
                <w:rFonts w:ascii="Arial" w:hAnsi="Arial" w:cs="Arial"/>
                <w:sz w:val="22"/>
                <w:szCs w:val="22"/>
              </w:rPr>
              <w:t xml:space="preserve"> días naturales: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a) A los establecimientos que no cumplan con las normas respectivas;</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lastRenderedPageBreak/>
              <w:t xml:space="preserve">b) Cuando se sorprenda por primera vez a un expendedor vendiendo bebidas adulteradas; </w:t>
            </w:r>
          </w:p>
          <w:p w:rsidR="000118B2" w:rsidRPr="00C07303" w:rsidRDefault="000118B2" w:rsidP="000118B2">
            <w:pPr>
              <w:autoSpaceDE w:val="0"/>
              <w:autoSpaceDN w:val="0"/>
              <w:adjustRightInd w:val="0"/>
              <w:jc w:val="both"/>
              <w:rPr>
                <w:rFonts w:ascii="Arial" w:hAnsi="Arial" w:cs="Arial"/>
                <w:sz w:val="22"/>
                <w:szCs w:val="22"/>
              </w:rPr>
            </w:pPr>
            <w:r w:rsidRPr="00C07303">
              <w:rPr>
                <w:rFonts w:ascii="Arial" w:hAnsi="Arial" w:cs="Arial"/>
                <w:sz w:val="22"/>
                <w:szCs w:val="22"/>
              </w:rPr>
              <w:t>c) Vender o tolerar la venta y/o consumo de drogas o sustancias prohibidas; y</w:t>
            </w:r>
          </w:p>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sz w:val="22"/>
                <w:szCs w:val="22"/>
              </w:rPr>
              <w:t>d) Vender bebidas fermentadas, destiladas y/o licores sin la licencia o sin el refrendo correspondiente.</w:t>
            </w:r>
          </w:p>
        </w:tc>
      </w:tr>
      <w:tr w:rsidR="000118B2" w:rsidRPr="00C07303" w:rsidTr="00D25608">
        <w:trPr>
          <w:trHeight w:val="288"/>
        </w:trPr>
        <w:tc>
          <w:tcPr>
            <w:tcW w:w="475" w:type="pct"/>
            <w:tcBorders>
              <w:top w:val="single" w:sz="4" w:space="0" w:color="auto"/>
              <w:left w:val="single" w:sz="4" w:space="0" w:color="auto"/>
              <w:bottom w:val="single" w:sz="4" w:space="0" w:color="auto"/>
              <w:right w:val="single" w:sz="4" w:space="0" w:color="auto"/>
            </w:tcBorders>
          </w:tcPr>
          <w:p w:rsidR="000118B2" w:rsidRPr="00C07303" w:rsidRDefault="000118B2" w:rsidP="000118B2">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lastRenderedPageBreak/>
              <w:t>8.-</w:t>
            </w:r>
          </w:p>
          <w:p w:rsidR="000118B2" w:rsidRPr="00C07303" w:rsidRDefault="000118B2" w:rsidP="000118B2">
            <w:pPr>
              <w:autoSpaceDE w:val="0"/>
              <w:autoSpaceDN w:val="0"/>
              <w:adjustRightInd w:val="0"/>
              <w:ind w:left="240" w:hanging="240"/>
              <w:jc w:val="both"/>
              <w:rPr>
                <w:rFonts w:ascii="Arial" w:hAnsi="Arial" w:cs="Arial"/>
                <w:sz w:val="22"/>
                <w:szCs w:val="22"/>
              </w:rPr>
            </w:pPr>
          </w:p>
        </w:tc>
        <w:tc>
          <w:tcPr>
            <w:tcW w:w="4525" w:type="pct"/>
            <w:gridSpan w:val="3"/>
            <w:tcBorders>
              <w:top w:val="single" w:sz="4" w:space="0" w:color="auto"/>
              <w:left w:val="single" w:sz="4" w:space="0" w:color="auto"/>
              <w:bottom w:val="single" w:sz="4" w:space="0" w:color="auto"/>
              <w:right w:val="single" w:sz="4" w:space="0" w:color="auto"/>
            </w:tcBorders>
          </w:tcPr>
          <w:p w:rsidR="000118B2" w:rsidRPr="00C07303" w:rsidRDefault="000118B2" w:rsidP="000118B2">
            <w:pPr>
              <w:autoSpaceDE w:val="0"/>
              <w:autoSpaceDN w:val="0"/>
              <w:adjustRightInd w:val="0"/>
              <w:jc w:val="both"/>
              <w:rPr>
                <w:rFonts w:ascii="Arial" w:hAnsi="Arial" w:cs="Arial"/>
                <w:caps/>
                <w:sz w:val="22"/>
                <w:szCs w:val="22"/>
              </w:rPr>
            </w:pPr>
            <w:r w:rsidRPr="00C07303">
              <w:rPr>
                <w:rFonts w:ascii="Arial" w:hAnsi="Arial" w:cs="Arial"/>
                <w:iCs/>
                <w:sz w:val="22"/>
                <w:szCs w:val="22"/>
              </w:rPr>
              <w:t>Clausura definitiva y cancelación de la licencia para el caso de reincidencia de los supuestos señalados en la fracción anterior.</w:t>
            </w:r>
          </w:p>
        </w:tc>
      </w:tr>
    </w:tbl>
    <w:p w:rsidR="000118B2" w:rsidRDefault="000118B2" w:rsidP="000118B2">
      <w:pPr>
        <w:jc w:val="both"/>
        <w:rPr>
          <w:rFonts w:ascii="Arial" w:hAnsi="Arial" w:cs="Arial"/>
          <w:sz w:val="22"/>
          <w:szCs w:val="22"/>
        </w:rPr>
      </w:pPr>
    </w:p>
    <w:p w:rsidR="009336D2" w:rsidRDefault="009336D2" w:rsidP="000118B2">
      <w:pPr>
        <w:jc w:val="both"/>
        <w:rPr>
          <w:rFonts w:ascii="Arial" w:hAnsi="Arial" w:cs="Arial"/>
          <w:sz w:val="22"/>
          <w:szCs w:val="22"/>
        </w:rPr>
      </w:pPr>
    </w:p>
    <w:p w:rsidR="000118B2" w:rsidRPr="002839BA" w:rsidRDefault="000118B2" w:rsidP="000118B2">
      <w:pPr>
        <w:jc w:val="both"/>
        <w:rPr>
          <w:rFonts w:ascii="Arial" w:hAnsi="Arial" w:cs="Arial"/>
          <w:iCs/>
          <w:sz w:val="22"/>
          <w:szCs w:val="22"/>
          <w:lang w:val="es-MX"/>
        </w:rPr>
      </w:pPr>
      <w:r w:rsidRPr="00E252AF">
        <w:rPr>
          <w:rFonts w:ascii="Arial" w:hAnsi="Arial" w:cs="Arial"/>
          <w:iCs/>
          <w:sz w:val="22"/>
          <w:szCs w:val="22"/>
          <w:lang w:val="es-MX"/>
        </w:rPr>
        <w:t>Las sanciones comprendidas en las fracciones antes mencionadas</w:t>
      </w:r>
      <w:r w:rsidRPr="00615732">
        <w:rPr>
          <w:rFonts w:ascii="Arial" w:hAnsi="Arial" w:cs="Arial"/>
          <w:iCs/>
          <w:sz w:val="22"/>
          <w:szCs w:val="22"/>
          <w:lang w:val="es-MX"/>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iCs/>
          <w:sz w:val="22"/>
          <w:szCs w:val="22"/>
          <w:lang w:val="es-MX"/>
        </w:rPr>
        <w:t xml:space="preserve"> </w:t>
      </w:r>
      <w:r>
        <w:rPr>
          <w:rFonts w:ascii="Arial" w:hAnsi="Arial" w:cs="Arial"/>
          <w:sz w:val="22"/>
          <w:szCs w:val="22"/>
        </w:rPr>
        <w:t>Dichas sanciones a los infractores, cuando se trate de jornaleros, obreros o trabajadores, la multa no excederá del importe de su jornal o salario de un día.</w:t>
      </w:r>
    </w:p>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 xml:space="preserve">ARTÍCULO 27.- </w:t>
      </w:r>
      <w:r w:rsidRPr="00C073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0118B2" w:rsidRPr="00C07303" w:rsidRDefault="000118B2" w:rsidP="000118B2">
      <w:pPr>
        <w:jc w:val="both"/>
        <w:rPr>
          <w:rFonts w:ascii="Arial" w:hAnsi="Arial" w:cs="Arial"/>
          <w:sz w:val="22"/>
          <w:szCs w:val="22"/>
          <w:lang w:val="es-MX" w:eastAsia="en-US"/>
        </w:rPr>
      </w:pPr>
    </w:p>
    <w:p w:rsidR="000118B2" w:rsidRPr="00C07303" w:rsidRDefault="000118B2" w:rsidP="000118B2">
      <w:pPr>
        <w:ind w:right="50"/>
        <w:jc w:val="center"/>
        <w:rPr>
          <w:rFonts w:ascii="Arial" w:hAnsi="Arial" w:cs="Arial"/>
          <w:b/>
          <w:sz w:val="22"/>
          <w:szCs w:val="22"/>
        </w:rPr>
      </w:pPr>
      <w:r w:rsidRPr="00C07303">
        <w:rPr>
          <w:rFonts w:ascii="Arial" w:hAnsi="Arial" w:cs="Arial"/>
          <w:b/>
          <w:sz w:val="22"/>
          <w:szCs w:val="22"/>
        </w:rPr>
        <w:t>CAPÍTULO SEGUNDO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LAS PARTICIPACIONES Y APORTACIONES</w:t>
      </w:r>
    </w:p>
    <w:p w:rsidR="000118B2" w:rsidRPr="00C07303" w:rsidRDefault="000118B2" w:rsidP="000118B2">
      <w:pPr>
        <w:jc w:val="both"/>
        <w:rPr>
          <w:rFonts w:ascii="Arial" w:hAnsi="Arial" w:cs="Arial"/>
          <w:b/>
          <w:bCs/>
          <w:sz w:val="22"/>
          <w:szCs w:val="22"/>
        </w:rPr>
      </w:pPr>
    </w:p>
    <w:p w:rsidR="000118B2" w:rsidRPr="00C07303" w:rsidRDefault="000118B2" w:rsidP="000118B2">
      <w:pPr>
        <w:jc w:val="both"/>
        <w:rPr>
          <w:rFonts w:ascii="Arial" w:hAnsi="Arial" w:cs="Arial"/>
          <w:bCs/>
          <w:sz w:val="22"/>
          <w:szCs w:val="22"/>
        </w:rPr>
      </w:pPr>
      <w:r w:rsidRPr="00C07303">
        <w:rPr>
          <w:rFonts w:ascii="Arial" w:hAnsi="Arial" w:cs="Arial"/>
          <w:b/>
          <w:sz w:val="22"/>
          <w:szCs w:val="22"/>
        </w:rPr>
        <w:t xml:space="preserve">ARTÍCULO 28.- </w:t>
      </w:r>
      <w:r w:rsidRPr="00C073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118B2" w:rsidRPr="00C07303" w:rsidRDefault="000118B2" w:rsidP="000118B2">
      <w:pPr>
        <w:ind w:right="138"/>
        <w:jc w:val="both"/>
        <w:rPr>
          <w:rFonts w:ascii="Arial" w:hAnsi="Arial" w:cs="Arial"/>
          <w:sz w:val="22"/>
          <w:szCs w:val="22"/>
        </w:rPr>
      </w:pPr>
    </w:p>
    <w:p w:rsidR="000118B2" w:rsidRPr="00C07303" w:rsidRDefault="000118B2" w:rsidP="000118B2">
      <w:pPr>
        <w:jc w:val="both"/>
        <w:rPr>
          <w:rFonts w:ascii="Arial" w:hAnsi="Arial" w:cs="Arial"/>
          <w:bCs/>
          <w:sz w:val="22"/>
          <w:szCs w:val="22"/>
        </w:rPr>
      </w:pPr>
      <w:r w:rsidRPr="00C07303">
        <w:rPr>
          <w:rFonts w:ascii="Arial" w:hAnsi="Arial" w:cs="Arial"/>
          <w:b/>
          <w:sz w:val="22"/>
          <w:szCs w:val="22"/>
        </w:rPr>
        <w:t>ARTÍCULO 29.-</w:t>
      </w:r>
      <w:r w:rsidRPr="00C07303">
        <w:rPr>
          <w:rFonts w:ascii="Arial" w:hAnsi="Arial" w:cs="Arial"/>
          <w:bCs/>
          <w:sz w:val="22"/>
          <w:szCs w:val="22"/>
        </w:rPr>
        <w:t xml:space="preserve"> Las participaciones que perciba el Municipio por ingresos del Estado, se determinarán en los acuerdos o convenios que al efecto se celebren.</w:t>
      </w:r>
    </w:p>
    <w:p w:rsidR="000118B2" w:rsidRPr="00C07303" w:rsidRDefault="000118B2" w:rsidP="000118B2">
      <w:pPr>
        <w:jc w:val="both"/>
        <w:rPr>
          <w:rFonts w:ascii="Arial" w:hAnsi="Arial" w:cs="Arial"/>
          <w:bCs/>
          <w:sz w:val="22"/>
          <w:szCs w:val="22"/>
        </w:rPr>
      </w:pP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CAPÍTULO TERCERO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LOS INGRESOS EXTRAORDINARIOS</w:t>
      </w:r>
    </w:p>
    <w:p w:rsidR="000118B2" w:rsidRPr="00C07303" w:rsidRDefault="000118B2" w:rsidP="000118B2">
      <w:pPr>
        <w:jc w:val="both"/>
        <w:rPr>
          <w:rFonts w:ascii="Arial" w:hAnsi="Arial" w:cs="Arial"/>
          <w:b/>
          <w:sz w:val="22"/>
          <w:szCs w:val="22"/>
        </w:rPr>
      </w:pPr>
    </w:p>
    <w:p w:rsidR="000118B2" w:rsidRDefault="000118B2" w:rsidP="000118B2">
      <w:pPr>
        <w:jc w:val="both"/>
        <w:rPr>
          <w:rFonts w:ascii="Arial" w:hAnsi="Arial" w:cs="Arial"/>
          <w:bCs/>
          <w:sz w:val="22"/>
          <w:szCs w:val="22"/>
        </w:rPr>
      </w:pPr>
      <w:r w:rsidRPr="00C07303">
        <w:rPr>
          <w:rFonts w:ascii="Arial" w:hAnsi="Arial" w:cs="Arial"/>
          <w:b/>
          <w:sz w:val="22"/>
          <w:szCs w:val="22"/>
        </w:rPr>
        <w:t>ARTÍCULO 30.-</w:t>
      </w:r>
      <w:r w:rsidRPr="00C073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336D2" w:rsidRDefault="009336D2" w:rsidP="009336D2">
      <w:pPr>
        <w:rPr>
          <w:rFonts w:ascii="Arial" w:hAnsi="Arial" w:cs="Arial"/>
          <w:b/>
          <w:bCs/>
          <w:sz w:val="22"/>
          <w:szCs w:val="22"/>
        </w:rPr>
      </w:pPr>
    </w:p>
    <w:p w:rsidR="000118B2" w:rsidRDefault="000118B2" w:rsidP="000118B2">
      <w:pPr>
        <w:jc w:val="center"/>
        <w:rPr>
          <w:rFonts w:ascii="Arial" w:hAnsi="Arial" w:cs="Arial"/>
          <w:b/>
          <w:bCs/>
          <w:sz w:val="22"/>
          <w:szCs w:val="22"/>
        </w:rPr>
      </w:pPr>
      <w:r w:rsidRPr="00C07303">
        <w:rPr>
          <w:rFonts w:ascii="Arial" w:hAnsi="Arial" w:cs="Arial"/>
          <w:b/>
          <w:bCs/>
          <w:sz w:val="22"/>
          <w:szCs w:val="22"/>
        </w:rPr>
        <w:t>TITULO CUARTO</w:t>
      </w:r>
    </w:p>
    <w:p w:rsidR="000118B2" w:rsidRPr="00C07303" w:rsidRDefault="000118B2" w:rsidP="000118B2">
      <w:pPr>
        <w:jc w:val="center"/>
        <w:rPr>
          <w:rFonts w:ascii="Arial" w:hAnsi="Arial" w:cs="Arial"/>
          <w:b/>
          <w:bCs/>
          <w:sz w:val="22"/>
          <w:szCs w:val="22"/>
        </w:rPr>
      </w:pP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CAPÍTULO PRIMERO</w:t>
      </w:r>
    </w:p>
    <w:p w:rsidR="000118B2" w:rsidRPr="00C07303" w:rsidRDefault="000118B2" w:rsidP="000118B2">
      <w:pPr>
        <w:jc w:val="center"/>
        <w:rPr>
          <w:rFonts w:ascii="Arial" w:hAnsi="Arial" w:cs="Arial"/>
          <w:b/>
          <w:bCs/>
          <w:sz w:val="22"/>
          <w:szCs w:val="22"/>
        </w:rPr>
      </w:pPr>
      <w:r w:rsidRPr="00C07303">
        <w:rPr>
          <w:rFonts w:ascii="Arial" w:hAnsi="Arial" w:cs="Arial"/>
          <w:b/>
          <w:bCs/>
          <w:sz w:val="22"/>
          <w:szCs w:val="22"/>
        </w:rPr>
        <w:t>DE LOS ESTÍMULOS FISCALES E INCENTIVOS</w:t>
      </w:r>
    </w:p>
    <w:p w:rsidR="000118B2" w:rsidRPr="00C07303" w:rsidRDefault="000118B2" w:rsidP="000118B2">
      <w:pPr>
        <w:jc w:val="both"/>
        <w:rPr>
          <w:rFonts w:ascii="Arial" w:hAnsi="Arial" w:cs="Arial"/>
          <w:b/>
          <w:bCs/>
          <w:sz w:val="22"/>
          <w:szCs w:val="22"/>
        </w:rPr>
      </w:pPr>
    </w:p>
    <w:p w:rsidR="000118B2" w:rsidRPr="00C07303" w:rsidRDefault="000118B2" w:rsidP="000118B2">
      <w:pPr>
        <w:autoSpaceDE w:val="0"/>
        <w:autoSpaceDN w:val="0"/>
        <w:adjustRightInd w:val="0"/>
        <w:ind w:right="49"/>
        <w:contextualSpacing/>
        <w:jc w:val="both"/>
        <w:rPr>
          <w:rFonts w:ascii="Arial" w:hAnsi="Arial" w:cs="Arial"/>
          <w:sz w:val="22"/>
          <w:szCs w:val="22"/>
        </w:rPr>
      </w:pPr>
      <w:r w:rsidRPr="00C07303">
        <w:rPr>
          <w:rFonts w:ascii="Arial" w:hAnsi="Arial" w:cs="Arial"/>
          <w:b/>
          <w:bCs/>
          <w:sz w:val="22"/>
          <w:szCs w:val="22"/>
        </w:rPr>
        <w:lastRenderedPageBreak/>
        <w:t xml:space="preserve">ARTÍCULO 31.- </w:t>
      </w:r>
      <w:r w:rsidRPr="00C073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0118B2" w:rsidRDefault="000118B2" w:rsidP="000118B2">
      <w:pPr>
        <w:autoSpaceDE w:val="0"/>
        <w:autoSpaceDN w:val="0"/>
        <w:adjustRightInd w:val="0"/>
        <w:ind w:right="49"/>
        <w:contextualSpacing/>
        <w:jc w:val="both"/>
        <w:rPr>
          <w:rFonts w:ascii="Arial" w:hAnsi="Arial" w:cs="Arial"/>
          <w:b/>
          <w:sz w:val="22"/>
          <w:szCs w:val="22"/>
        </w:rPr>
      </w:pPr>
      <w:r w:rsidRPr="00C07303">
        <w:rPr>
          <w:rFonts w:ascii="Arial" w:hAnsi="Arial" w:cs="Arial"/>
          <w:b/>
          <w:sz w:val="22"/>
          <w:szCs w:val="22"/>
        </w:rPr>
        <w:t xml:space="preserve"> </w:t>
      </w:r>
    </w:p>
    <w:p w:rsidR="009336D2" w:rsidRDefault="009336D2" w:rsidP="000118B2">
      <w:pPr>
        <w:autoSpaceDE w:val="0"/>
        <w:autoSpaceDN w:val="0"/>
        <w:adjustRightInd w:val="0"/>
        <w:ind w:right="49"/>
        <w:contextualSpacing/>
        <w:jc w:val="both"/>
        <w:rPr>
          <w:rFonts w:ascii="Arial" w:hAnsi="Arial" w:cs="Arial"/>
          <w:b/>
          <w:sz w:val="22"/>
          <w:szCs w:val="22"/>
        </w:rPr>
      </w:pPr>
    </w:p>
    <w:p w:rsidR="009336D2" w:rsidRDefault="009336D2" w:rsidP="000118B2">
      <w:pPr>
        <w:autoSpaceDE w:val="0"/>
        <w:autoSpaceDN w:val="0"/>
        <w:adjustRightInd w:val="0"/>
        <w:ind w:right="49"/>
        <w:contextualSpacing/>
        <w:jc w:val="both"/>
        <w:rPr>
          <w:rFonts w:ascii="Arial" w:hAnsi="Arial" w:cs="Arial"/>
          <w:b/>
          <w:sz w:val="22"/>
          <w:szCs w:val="22"/>
        </w:rPr>
      </w:pPr>
    </w:p>
    <w:p w:rsidR="009336D2" w:rsidRPr="00C07303" w:rsidRDefault="009336D2" w:rsidP="000118B2">
      <w:pPr>
        <w:autoSpaceDE w:val="0"/>
        <w:autoSpaceDN w:val="0"/>
        <w:adjustRightInd w:val="0"/>
        <w:ind w:right="49"/>
        <w:contextualSpacing/>
        <w:jc w:val="both"/>
        <w:rPr>
          <w:rFonts w:ascii="Arial" w:hAnsi="Arial" w:cs="Arial"/>
          <w:b/>
          <w:sz w:val="22"/>
          <w:szCs w:val="22"/>
        </w:rPr>
      </w:pPr>
    </w:p>
    <w:p w:rsidR="000118B2" w:rsidRPr="00C07303" w:rsidRDefault="000118B2" w:rsidP="000118B2">
      <w:pPr>
        <w:jc w:val="center"/>
        <w:rPr>
          <w:rFonts w:ascii="Arial" w:hAnsi="Arial" w:cs="Arial"/>
          <w:b/>
          <w:sz w:val="22"/>
          <w:szCs w:val="22"/>
          <w:lang w:val="en-US"/>
        </w:rPr>
      </w:pPr>
      <w:r w:rsidRPr="00C07303">
        <w:rPr>
          <w:rFonts w:ascii="Arial" w:hAnsi="Arial" w:cs="Arial"/>
          <w:b/>
          <w:sz w:val="22"/>
          <w:szCs w:val="22"/>
          <w:lang w:val="en-US"/>
        </w:rPr>
        <w:t>T R A N S I T O R I O S</w:t>
      </w:r>
    </w:p>
    <w:p w:rsidR="000118B2" w:rsidRPr="00C07303" w:rsidRDefault="000118B2" w:rsidP="000118B2">
      <w:pPr>
        <w:jc w:val="both"/>
        <w:rPr>
          <w:rFonts w:ascii="Arial" w:hAnsi="Arial" w:cs="Arial"/>
          <w:b/>
          <w:sz w:val="22"/>
          <w:szCs w:val="22"/>
          <w:lang w:val="en-US"/>
        </w:rPr>
      </w:pPr>
    </w:p>
    <w:p w:rsidR="000118B2" w:rsidRPr="00C07303" w:rsidRDefault="009336D2" w:rsidP="000118B2">
      <w:pPr>
        <w:jc w:val="both"/>
        <w:rPr>
          <w:rFonts w:ascii="Arial" w:hAnsi="Arial" w:cs="Arial"/>
          <w:sz w:val="22"/>
          <w:szCs w:val="22"/>
          <w:lang w:val="es-MX"/>
        </w:rPr>
      </w:pPr>
      <w:r>
        <w:rPr>
          <w:rFonts w:ascii="Arial" w:hAnsi="Arial" w:cs="Arial"/>
          <w:b/>
          <w:sz w:val="22"/>
          <w:szCs w:val="22"/>
        </w:rPr>
        <w:t>PRIMERO.</w:t>
      </w:r>
      <w:r w:rsidR="000118B2" w:rsidRPr="00C07303">
        <w:rPr>
          <w:rFonts w:ascii="Arial" w:hAnsi="Arial" w:cs="Arial"/>
          <w:b/>
          <w:sz w:val="22"/>
          <w:szCs w:val="22"/>
        </w:rPr>
        <w:t>-</w:t>
      </w:r>
      <w:r w:rsidR="000118B2" w:rsidRPr="00C07303">
        <w:rPr>
          <w:rFonts w:ascii="Arial" w:hAnsi="Arial" w:cs="Arial"/>
          <w:sz w:val="22"/>
          <w:szCs w:val="22"/>
        </w:rPr>
        <w:t xml:space="preserve"> Esta ley empezara a regir a partir</w:t>
      </w:r>
      <w:r w:rsidR="000118B2">
        <w:rPr>
          <w:rFonts w:ascii="Arial" w:hAnsi="Arial" w:cs="Arial"/>
          <w:sz w:val="22"/>
          <w:szCs w:val="22"/>
        </w:rPr>
        <w:t xml:space="preserve"> del día 1 de enero del año 2022</w:t>
      </w:r>
      <w:r w:rsidR="000118B2" w:rsidRPr="00C07303">
        <w:rPr>
          <w:rFonts w:ascii="Arial" w:hAnsi="Arial" w:cs="Arial"/>
          <w:sz w:val="22"/>
          <w:szCs w:val="22"/>
        </w:rPr>
        <w:t>.</w:t>
      </w:r>
    </w:p>
    <w:p w:rsidR="000118B2" w:rsidRPr="00C07303" w:rsidRDefault="000118B2" w:rsidP="000118B2">
      <w:pPr>
        <w:jc w:val="both"/>
        <w:rPr>
          <w:rFonts w:ascii="Arial" w:hAnsi="Arial" w:cs="Arial"/>
          <w:sz w:val="22"/>
          <w:szCs w:val="22"/>
        </w:rPr>
      </w:pPr>
    </w:p>
    <w:p w:rsidR="000118B2" w:rsidRPr="00C07303" w:rsidRDefault="009336D2" w:rsidP="000118B2">
      <w:pPr>
        <w:tabs>
          <w:tab w:val="left" w:pos="0"/>
        </w:tabs>
        <w:jc w:val="both"/>
        <w:rPr>
          <w:rFonts w:ascii="Arial" w:hAnsi="Arial" w:cs="Arial"/>
          <w:sz w:val="22"/>
          <w:szCs w:val="22"/>
        </w:rPr>
      </w:pPr>
      <w:r>
        <w:rPr>
          <w:rFonts w:ascii="Arial" w:hAnsi="Arial" w:cs="Arial"/>
          <w:b/>
          <w:sz w:val="22"/>
          <w:szCs w:val="22"/>
        </w:rPr>
        <w:t>SEGUNDO.</w:t>
      </w:r>
      <w:r w:rsidR="000118B2" w:rsidRPr="00C07303">
        <w:rPr>
          <w:rFonts w:ascii="Arial" w:hAnsi="Arial" w:cs="Arial"/>
          <w:b/>
          <w:sz w:val="22"/>
          <w:szCs w:val="22"/>
        </w:rPr>
        <w:t>-</w:t>
      </w:r>
      <w:r w:rsidR="000118B2" w:rsidRPr="00C07303">
        <w:rPr>
          <w:rFonts w:ascii="Arial" w:hAnsi="Arial" w:cs="Arial"/>
          <w:sz w:val="22"/>
          <w:szCs w:val="22"/>
        </w:rPr>
        <w:t xml:space="preserve"> Para los efectos de lo dispuesto en esta Ley, se entenderá por:</w:t>
      </w:r>
    </w:p>
    <w:p w:rsidR="000118B2" w:rsidRPr="00C07303" w:rsidRDefault="000118B2" w:rsidP="000118B2">
      <w:pPr>
        <w:tabs>
          <w:tab w:val="left" w:pos="0"/>
        </w:tabs>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 Adultos mayores. - Per</w:t>
      </w:r>
      <w:r w:rsidR="009336D2">
        <w:rPr>
          <w:rFonts w:ascii="Arial" w:hAnsi="Arial" w:cs="Arial"/>
          <w:sz w:val="22"/>
          <w:szCs w:val="22"/>
        </w:rPr>
        <w:t>sonas de 60 o más años de edad.</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 xml:space="preserve">II.- </w:t>
      </w:r>
      <w:r w:rsidR="00882F4D">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III.- Pensionados. - Personas que por vejez, incapacidad, viudez o enfermedad, reciben una pen</w:t>
      </w:r>
      <w:r w:rsidR="009336D2">
        <w:rPr>
          <w:rFonts w:ascii="Arial" w:hAnsi="Arial" w:cs="Arial"/>
          <w:sz w:val="22"/>
          <w:szCs w:val="22"/>
        </w:rPr>
        <w:t>sión por cualquier institución.</w:t>
      </w:r>
    </w:p>
    <w:p w:rsidR="009336D2" w:rsidRDefault="009336D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sz w:val="22"/>
          <w:szCs w:val="22"/>
        </w:rPr>
        <w:t>IV.- Jubilados. - Personas separadas del ámbito laboral por antigüedad en el servicio.</w:t>
      </w:r>
    </w:p>
    <w:p w:rsidR="000118B2" w:rsidRPr="00C07303" w:rsidRDefault="000118B2" w:rsidP="000118B2">
      <w:pPr>
        <w:jc w:val="both"/>
        <w:rPr>
          <w:rFonts w:ascii="Arial" w:hAnsi="Arial" w:cs="Arial"/>
          <w:b/>
          <w:sz w:val="22"/>
          <w:szCs w:val="22"/>
        </w:rPr>
      </w:pPr>
    </w:p>
    <w:p w:rsidR="000118B2" w:rsidRPr="00C07303" w:rsidRDefault="000118B2" w:rsidP="000118B2">
      <w:pPr>
        <w:jc w:val="both"/>
        <w:rPr>
          <w:rFonts w:ascii="Arial" w:hAnsi="Arial" w:cs="Arial"/>
          <w:b/>
          <w:bCs/>
          <w:sz w:val="22"/>
          <w:szCs w:val="22"/>
        </w:rPr>
      </w:pPr>
      <w:r w:rsidRPr="00C07303">
        <w:rPr>
          <w:rFonts w:ascii="Arial" w:hAnsi="Arial" w:cs="Arial"/>
          <w:b/>
          <w:sz w:val="22"/>
          <w:szCs w:val="22"/>
        </w:rPr>
        <w:t xml:space="preserve">TERCERO.- </w:t>
      </w:r>
      <w:r w:rsidRPr="00C073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0118B2" w:rsidRPr="00C07303" w:rsidRDefault="000118B2" w:rsidP="000118B2">
      <w:pPr>
        <w:jc w:val="both"/>
        <w:rPr>
          <w:rFonts w:ascii="Arial" w:hAnsi="Arial" w:cs="Arial"/>
          <w:sz w:val="22"/>
          <w:szCs w:val="22"/>
        </w:rPr>
      </w:pPr>
    </w:p>
    <w:p w:rsidR="000118B2" w:rsidRPr="00C07303" w:rsidRDefault="000118B2" w:rsidP="000118B2">
      <w:pPr>
        <w:jc w:val="both"/>
        <w:rPr>
          <w:rFonts w:ascii="Arial" w:hAnsi="Arial" w:cs="Arial"/>
          <w:sz w:val="22"/>
          <w:szCs w:val="22"/>
        </w:rPr>
      </w:pPr>
      <w:r w:rsidRPr="00C07303">
        <w:rPr>
          <w:rFonts w:ascii="Arial" w:hAnsi="Arial" w:cs="Arial"/>
          <w:b/>
          <w:sz w:val="22"/>
          <w:szCs w:val="22"/>
        </w:rPr>
        <w:t>CUARTO.-</w:t>
      </w:r>
      <w:r w:rsidRPr="00C07303">
        <w:rPr>
          <w:rFonts w:ascii="Arial" w:hAnsi="Arial" w:cs="Arial"/>
          <w:sz w:val="22"/>
          <w:szCs w:val="22"/>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118B2" w:rsidRPr="00C07303" w:rsidRDefault="000118B2" w:rsidP="000118B2">
      <w:pPr>
        <w:pStyle w:val="Sinespaciado"/>
        <w:jc w:val="both"/>
        <w:rPr>
          <w:rFonts w:ascii="Arial" w:hAnsi="Arial" w:cs="Arial"/>
        </w:rPr>
      </w:pPr>
    </w:p>
    <w:p w:rsidR="000118B2" w:rsidRPr="00C07303" w:rsidRDefault="001167C3" w:rsidP="000118B2">
      <w:pPr>
        <w:pStyle w:val="Sinespaciado"/>
        <w:jc w:val="both"/>
        <w:rPr>
          <w:rFonts w:ascii="Arial" w:hAnsi="Arial" w:cs="Arial"/>
        </w:rPr>
      </w:pPr>
      <w:r>
        <w:rPr>
          <w:rFonts w:ascii="Arial" w:hAnsi="Arial" w:cs="Arial"/>
          <w:b/>
        </w:rPr>
        <w:t>QUINTO.</w:t>
      </w:r>
      <w:r w:rsidR="000118B2" w:rsidRPr="00C07303">
        <w:rPr>
          <w:rFonts w:ascii="Arial" w:hAnsi="Arial" w:cs="Arial"/>
          <w:b/>
        </w:rPr>
        <w:t xml:space="preserve">- </w:t>
      </w:r>
      <w:r w:rsidR="000118B2" w:rsidRPr="00C07303">
        <w:rPr>
          <w:rFonts w:ascii="Arial" w:hAnsi="Arial" w:cs="Arial"/>
        </w:rPr>
        <w:t>El municipio de Hidalgo, Coahuila de Zaragoza, elaborará y difundirá a m</w:t>
      </w:r>
      <w:r w:rsidR="000118B2">
        <w:rPr>
          <w:rFonts w:ascii="Arial" w:hAnsi="Arial" w:cs="Arial"/>
        </w:rPr>
        <w:t>ás tardar el 31 de enero de 2022</w:t>
      </w:r>
      <w:r w:rsidR="000118B2" w:rsidRPr="00C07303">
        <w:rPr>
          <w:rFonts w:ascii="Arial" w:hAnsi="Arial" w:cs="Arial"/>
        </w:rPr>
        <w:t xml:space="preserve">, en su respectiva página de Internet el calendario de presupuesto de ingresos con base mensual con los datos contenidos en el presente decreto, en el formato establecido por el Consejo </w:t>
      </w:r>
      <w:r w:rsidR="000118B2" w:rsidRPr="00C07303">
        <w:rPr>
          <w:rFonts w:ascii="Arial" w:hAnsi="Arial" w:cs="Arial"/>
        </w:rPr>
        <w:lastRenderedPageBreak/>
        <w:t>Nacional de Armonización Contable mediante la Norma para establecer la estructura del Calendario del Presupuesto de Ingresos base mensual.</w:t>
      </w:r>
    </w:p>
    <w:p w:rsidR="000118B2" w:rsidRPr="00C07303" w:rsidRDefault="000118B2" w:rsidP="000118B2">
      <w:pPr>
        <w:pStyle w:val="Sinespaciado"/>
        <w:jc w:val="both"/>
        <w:rPr>
          <w:rFonts w:ascii="Arial" w:hAnsi="Arial" w:cs="Arial"/>
        </w:rPr>
      </w:pPr>
    </w:p>
    <w:p w:rsidR="000118B2" w:rsidRPr="00264C72" w:rsidRDefault="001167C3" w:rsidP="000118B2">
      <w:pPr>
        <w:jc w:val="both"/>
        <w:rPr>
          <w:rFonts w:ascii="Arial" w:hAnsi="Arial" w:cs="Arial"/>
          <w:sz w:val="22"/>
          <w:szCs w:val="22"/>
        </w:rPr>
      </w:pPr>
      <w:r>
        <w:rPr>
          <w:rFonts w:ascii="Arial" w:hAnsi="Arial" w:cs="Arial"/>
          <w:b/>
          <w:sz w:val="22"/>
          <w:szCs w:val="22"/>
        </w:rPr>
        <w:t>SEXTO.</w:t>
      </w:r>
      <w:r w:rsidR="000118B2" w:rsidRPr="00C07303">
        <w:rPr>
          <w:rFonts w:ascii="Arial" w:hAnsi="Arial" w:cs="Arial"/>
          <w:b/>
          <w:sz w:val="22"/>
          <w:szCs w:val="22"/>
        </w:rPr>
        <w:t>-</w:t>
      </w:r>
      <w:r w:rsidR="000118B2" w:rsidRPr="00C07303">
        <w:rPr>
          <w:rFonts w:ascii="Arial" w:hAnsi="Arial" w:cs="Arial"/>
          <w:sz w:val="22"/>
          <w:szCs w:val="22"/>
        </w:rPr>
        <w:t xml:space="preserve"> </w:t>
      </w:r>
      <w:r w:rsidR="000118B2">
        <w:rPr>
          <w:rFonts w:ascii="Arial" w:hAnsi="Arial" w:cs="Arial"/>
          <w:sz w:val="22"/>
          <w:szCs w:val="22"/>
        </w:rPr>
        <w:t xml:space="preserve">Los conceptos que se contemplen utilizando la </w:t>
      </w:r>
      <w:r w:rsidR="000118B2" w:rsidRPr="00713EE5">
        <w:rPr>
          <w:rFonts w:ascii="Arial" w:hAnsi="Arial" w:cs="Arial"/>
          <w:sz w:val="22"/>
          <w:szCs w:val="22"/>
        </w:rPr>
        <w:t xml:space="preserve">Unidad de Medida y Actualización (UMA), </w:t>
      </w:r>
      <w:r w:rsidR="000118B2">
        <w:rPr>
          <w:rFonts w:ascii="Arial" w:hAnsi="Arial" w:cs="Arial"/>
          <w:sz w:val="22"/>
          <w:szCs w:val="22"/>
        </w:rPr>
        <w:t xml:space="preserve">estarán a lo dispuesto </w:t>
      </w:r>
      <w:r w:rsidR="000118B2" w:rsidRPr="00713EE5">
        <w:rPr>
          <w:rFonts w:ascii="Arial" w:hAnsi="Arial" w:cs="Arial"/>
          <w:sz w:val="22"/>
          <w:szCs w:val="22"/>
        </w:rPr>
        <w:t>en la Ley para Determinar el Valor de la Unidad de Medida y Actualización.</w:t>
      </w:r>
    </w:p>
    <w:p w:rsidR="000118B2" w:rsidRPr="00C07303" w:rsidRDefault="000118B2" w:rsidP="000118B2">
      <w:pPr>
        <w:pStyle w:val="Sinespaciado"/>
        <w:jc w:val="both"/>
        <w:rPr>
          <w:rFonts w:ascii="Arial" w:hAnsi="Arial" w:cs="Arial"/>
        </w:rPr>
      </w:pPr>
    </w:p>
    <w:p w:rsidR="000118B2" w:rsidRPr="00C07303" w:rsidRDefault="001167C3" w:rsidP="000118B2">
      <w:pPr>
        <w:jc w:val="both"/>
        <w:rPr>
          <w:rFonts w:ascii="Arial" w:hAnsi="Arial" w:cs="Arial"/>
          <w:b/>
          <w:snapToGrid w:val="0"/>
          <w:sz w:val="22"/>
          <w:szCs w:val="22"/>
          <w:lang w:val="es-ES_tradnl"/>
        </w:rPr>
      </w:pPr>
      <w:r>
        <w:rPr>
          <w:rFonts w:ascii="Arial" w:hAnsi="Arial" w:cs="Arial"/>
          <w:b/>
          <w:sz w:val="22"/>
          <w:szCs w:val="22"/>
        </w:rPr>
        <w:t>SÉPTIMO.</w:t>
      </w:r>
      <w:r w:rsidR="000118B2" w:rsidRPr="00C07303">
        <w:rPr>
          <w:rFonts w:ascii="Arial" w:hAnsi="Arial" w:cs="Arial"/>
          <w:b/>
          <w:sz w:val="22"/>
          <w:szCs w:val="22"/>
        </w:rPr>
        <w:t xml:space="preserve">- </w:t>
      </w:r>
      <w:r w:rsidR="000118B2" w:rsidRPr="00C07303">
        <w:rPr>
          <w:rFonts w:ascii="Arial" w:hAnsi="Arial" w:cs="Arial"/>
          <w:sz w:val="22"/>
          <w:szCs w:val="22"/>
        </w:rPr>
        <w:t>Publíquese la presente Ley en el Periódico Oficial del Gobierno del Estado de Coahuila.</w:t>
      </w:r>
    </w:p>
    <w:p w:rsidR="000118B2" w:rsidRDefault="000118B2" w:rsidP="00E82232"/>
    <w:p w:rsidR="009336D2" w:rsidRDefault="009336D2" w:rsidP="00E82232"/>
    <w:p w:rsidR="001167C3" w:rsidRPr="00A214EB" w:rsidRDefault="001167C3" w:rsidP="001167C3">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1167C3" w:rsidRPr="00A214EB" w:rsidRDefault="001167C3" w:rsidP="001167C3">
      <w:pPr>
        <w:widowControl w:val="0"/>
        <w:jc w:val="both"/>
        <w:rPr>
          <w:rFonts w:ascii="Arial" w:hAnsi="Arial" w:cs="Arial"/>
          <w:b/>
          <w:snapToGrid w:val="0"/>
          <w:sz w:val="22"/>
          <w:szCs w:val="22"/>
        </w:rPr>
      </w:pPr>
    </w:p>
    <w:p w:rsidR="001167C3" w:rsidRPr="00A214EB" w:rsidRDefault="001167C3" w:rsidP="001167C3">
      <w:pPr>
        <w:widowControl w:val="0"/>
        <w:rPr>
          <w:rFonts w:ascii="Arial" w:hAnsi="Arial" w:cs="Arial"/>
          <w:b/>
          <w:snapToGrid w:val="0"/>
          <w:sz w:val="22"/>
          <w:szCs w:val="22"/>
        </w:rPr>
      </w:pPr>
    </w:p>
    <w:p w:rsidR="001167C3" w:rsidRPr="00A214EB" w:rsidRDefault="001167C3" w:rsidP="001167C3">
      <w:pPr>
        <w:widowControl w:val="0"/>
        <w:rPr>
          <w:rFonts w:ascii="Arial" w:hAnsi="Arial" w:cs="Arial"/>
          <w:b/>
          <w:snapToGrid w:val="0"/>
          <w:sz w:val="22"/>
          <w:szCs w:val="22"/>
        </w:rPr>
      </w:pPr>
    </w:p>
    <w:p w:rsidR="00556479" w:rsidRPr="0099430C" w:rsidRDefault="00556479" w:rsidP="00556479">
      <w:pPr>
        <w:jc w:val="center"/>
        <w:rPr>
          <w:rFonts w:ascii="Arial" w:hAnsi="Arial" w:cs="Arial"/>
          <w:b/>
          <w:snapToGrid w:val="0"/>
          <w:sz w:val="22"/>
          <w:szCs w:val="22"/>
        </w:rPr>
      </w:pPr>
      <w:r w:rsidRPr="0099430C">
        <w:rPr>
          <w:rFonts w:ascii="Arial" w:hAnsi="Arial" w:cs="Arial"/>
          <w:b/>
          <w:snapToGrid w:val="0"/>
          <w:sz w:val="22"/>
          <w:szCs w:val="22"/>
        </w:rPr>
        <w:t>DIPUTADA PRESIDENTA</w:t>
      </w:r>
    </w:p>
    <w:p w:rsidR="00556479" w:rsidRPr="0099430C" w:rsidRDefault="00556479" w:rsidP="00556479">
      <w:pPr>
        <w:jc w:val="center"/>
        <w:rPr>
          <w:rFonts w:ascii="Arial" w:hAnsi="Arial" w:cs="Arial"/>
          <w:b/>
          <w:sz w:val="22"/>
          <w:szCs w:val="22"/>
        </w:rPr>
      </w:pPr>
      <w:r w:rsidRPr="0099430C">
        <w:rPr>
          <w:rFonts w:ascii="Arial" w:hAnsi="Arial" w:cs="Arial"/>
          <w:b/>
          <w:sz w:val="22"/>
          <w:szCs w:val="22"/>
        </w:rPr>
        <w:t>MARÍA GUADALUPE OYERVIDES VALDEZ</w:t>
      </w:r>
    </w:p>
    <w:p w:rsidR="00556479" w:rsidRPr="0099430C" w:rsidRDefault="00556479" w:rsidP="00556479">
      <w:pPr>
        <w:jc w:val="center"/>
        <w:rPr>
          <w:rFonts w:ascii="Arial" w:hAnsi="Arial" w:cs="Arial"/>
          <w:b/>
          <w:snapToGrid w:val="0"/>
          <w:sz w:val="22"/>
          <w:szCs w:val="22"/>
        </w:rPr>
      </w:pPr>
      <w:r w:rsidRPr="0099430C">
        <w:rPr>
          <w:rFonts w:ascii="Arial" w:hAnsi="Arial" w:cs="Arial"/>
          <w:b/>
          <w:sz w:val="22"/>
          <w:szCs w:val="22"/>
        </w:rPr>
        <w:t>(RÚBRICA)</w:t>
      </w:r>
    </w:p>
    <w:p w:rsidR="00556479" w:rsidRPr="0099430C" w:rsidRDefault="00556479" w:rsidP="00556479">
      <w:pPr>
        <w:jc w:val="both"/>
        <w:rPr>
          <w:rFonts w:ascii="Arial" w:hAnsi="Arial" w:cs="Arial"/>
          <w:b/>
          <w:sz w:val="22"/>
          <w:szCs w:val="22"/>
        </w:rPr>
      </w:pPr>
    </w:p>
    <w:p w:rsidR="00556479" w:rsidRPr="0099430C" w:rsidRDefault="00556479" w:rsidP="00556479">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556479" w:rsidRPr="0099430C" w:rsidTr="00C71BEF">
        <w:tc>
          <w:tcPr>
            <w:tcW w:w="4536" w:type="dxa"/>
          </w:tcPr>
          <w:p w:rsidR="00556479" w:rsidRPr="0099430C" w:rsidRDefault="0055647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556479" w:rsidRPr="0099430C" w:rsidRDefault="00556479"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556479" w:rsidRPr="0099430C" w:rsidRDefault="00556479" w:rsidP="00C71BEF">
            <w:pPr>
              <w:jc w:val="center"/>
              <w:rPr>
                <w:rFonts w:ascii="Arial" w:hAnsi="Arial" w:cs="Arial"/>
                <w:b/>
                <w:snapToGrid w:val="0"/>
                <w:sz w:val="22"/>
                <w:szCs w:val="22"/>
              </w:rPr>
            </w:pPr>
            <w:r w:rsidRPr="0099430C">
              <w:rPr>
                <w:rFonts w:ascii="Arial" w:hAnsi="Arial" w:cs="Arial"/>
                <w:b/>
                <w:sz w:val="22"/>
                <w:szCs w:val="22"/>
              </w:rPr>
              <w:t>(RÚBRICA)</w:t>
            </w:r>
          </w:p>
          <w:p w:rsidR="00556479" w:rsidRPr="0099430C" w:rsidRDefault="00556479" w:rsidP="00C71BEF">
            <w:pPr>
              <w:jc w:val="center"/>
              <w:rPr>
                <w:rFonts w:ascii="Arial" w:hAnsi="Arial" w:cs="Arial"/>
                <w:b/>
                <w:sz w:val="22"/>
                <w:szCs w:val="22"/>
              </w:rPr>
            </w:pPr>
          </w:p>
        </w:tc>
        <w:tc>
          <w:tcPr>
            <w:tcW w:w="4820" w:type="dxa"/>
          </w:tcPr>
          <w:p w:rsidR="00556479" w:rsidRPr="0099430C" w:rsidRDefault="0055647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556479" w:rsidRPr="0099430C" w:rsidRDefault="00556479"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556479" w:rsidRPr="0099430C" w:rsidRDefault="00556479" w:rsidP="00C71BEF">
            <w:pPr>
              <w:jc w:val="center"/>
              <w:rPr>
                <w:rFonts w:ascii="Arial" w:hAnsi="Arial" w:cs="Arial"/>
                <w:b/>
                <w:snapToGrid w:val="0"/>
                <w:sz w:val="22"/>
                <w:szCs w:val="22"/>
              </w:rPr>
            </w:pPr>
            <w:r w:rsidRPr="0099430C">
              <w:rPr>
                <w:rFonts w:ascii="Arial" w:hAnsi="Arial" w:cs="Arial"/>
                <w:b/>
                <w:sz w:val="22"/>
                <w:szCs w:val="22"/>
              </w:rPr>
              <w:t>(RÚBRICA)</w:t>
            </w:r>
          </w:p>
          <w:p w:rsidR="00556479" w:rsidRPr="0099430C" w:rsidRDefault="00556479" w:rsidP="00C71BEF">
            <w:pPr>
              <w:jc w:val="center"/>
              <w:rPr>
                <w:rFonts w:ascii="Arial" w:hAnsi="Arial" w:cs="Arial"/>
                <w:b/>
                <w:sz w:val="22"/>
                <w:szCs w:val="22"/>
              </w:rPr>
            </w:pPr>
          </w:p>
        </w:tc>
      </w:tr>
    </w:tbl>
    <w:p w:rsidR="00556479" w:rsidRPr="0099430C" w:rsidRDefault="00556479" w:rsidP="00556479">
      <w:pPr>
        <w:jc w:val="both"/>
        <w:rPr>
          <w:rFonts w:ascii="Arial" w:hAnsi="Arial" w:cs="Arial"/>
          <w:b/>
          <w:sz w:val="22"/>
          <w:szCs w:val="22"/>
        </w:rPr>
      </w:pPr>
    </w:p>
    <w:p w:rsidR="00556479" w:rsidRPr="0099430C" w:rsidRDefault="00556479" w:rsidP="00556479">
      <w:pPr>
        <w:jc w:val="both"/>
        <w:rPr>
          <w:rFonts w:ascii="Arial" w:hAnsi="Arial" w:cs="Arial"/>
          <w:b/>
          <w:snapToGrid w:val="0"/>
          <w:sz w:val="22"/>
          <w:szCs w:val="22"/>
          <w:lang w:val="es-ES_tradnl"/>
        </w:rPr>
      </w:pPr>
    </w:p>
    <w:p w:rsidR="00556479" w:rsidRPr="0099430C" w:rsidRDefault="00556479" w:rsidP="00556479">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556479" w:rsidRPr="0099430C" w:rsidRDefault="00556479" w:rsidP="00556479">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556479" w:rsidRPr="0099430C" w:rsidRDefault="00556479" w:rsidP="00556479">
      <w:pPr>
        <w:jc w:val="center"/>
        <w:rPr>
          <w:rFonts w:ascii="Arial" w:hAnsi="Arial" w:cs="Arial"/>
          <w:b/>
          <w:snapToGrid w:val="0"/>
          <w:sz w:val="22"/>
          <w:szCs w:val="22"/>
        </w:rPr>
      </w:pPr>
    </w:p>
    <w:p w:rsidR="00556479" w:rsidRPr="0099430C" w:rsidRDefault="00556479" w:rsidP="00556479">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556479" w:rsidRPr="0099430C" w:rsidRDefault="00556479" w:rsidP="00556479">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556479" w:rsidRPr="0099430C" w:rsidRDefault="00556479" w:rsidP="00556479">
      <w:pPr>
        <w:jc w:val="center"/>
        <w:rPr>
          <w:rFonts w:ascii="Arial" w:hAnsi="Arial" w:cs="Arial"/>
          <w:b/>
          <w:snapToGrid w:val="0"/>
          <w:sz w:val="22"/>
          <w:szCs w:val="22"/>
        </w:rPr>
      </w:pPr>
      <w:r w:rsidRPr="0099430C">
        <w:rPr>
          <w:rFonts w:ascii="Arial" w:hAnsi="Arial" w:cs="Arial"/>
          <w:b/>
          <w:snapToGrid w:val="0"/>
          <w:sz w:val="22"/>
          <w:szCs w:val="22"/>
        </w:rPr>
        <w:t>(RÚBRICA)</w:t>
      </w:r>
    </w:p>
    <w:p w:rsidR="00556479" w:rsidRPr="0099430C" w:rsidRDefault="00556479" w:rsidP="00556479">
      <w:pPr>
        <w:rPr>
          <w:rFonts w:ascii="Arial" w:hAnsi="Arial" w:cs="Arial"/>
          <w:sz w:val="22"/>
          <w:szCs w:val="22"/>
        </w:rPr>
      </w:pPr>
    </w:p>
    <w:p w:rsidR="00556479" w:rsidRPr="0099430C" w:rsidRDefault="00556479" w:rsidP="00556479">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556479" w:rsidRPr="0099430C" w:rsidTr="00C71BEF">
        <w:tc>
          <w:tcPr>
            <w:tcW w:w="6946" w:type="dxa"/>
          </w:tcPr>
          <w:p w:rsidR="00556479" w:rsidRPr="0099430C" w:rsidRDefault="00556479"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556479" w:rsidRPr="0099430C" w:rsidRDefault="00556479"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556479" w:rsidRPr="0099430C" w:rsidRDefault="00556479"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556479" w:rsidRPr="0099430C" w:rsidRDefault="00556479" w:rsidP="00C71BEF">
            <w:pPr>
              <w:jc w:val="both"/>
              <w:rPr>
                <w:rFonts w:ascii="Arial" w:hAnsi="Arial" w:cs="Arial"/>
                <w:b/>
                <w:sz w:val="22"/>
                <w:szCs w:val="22"/>
              </w:rPr>
            </w:pPr>
          </w:p>
        </w:tc>
        <w:tc>
          <w:tcPr>
            <w:tcW w:w="1882" w:type="dxa"/>
          </w:tcPr>
          <w:p w:rsidR="00556479" w:rsidRPr="0099430C" w:rsidRDefault="00556479" w:rsidP="00C71BEF">
            <w:pPr>
              <w:jc w:val="both"/>
              <w:rPr>
                <w:rFonts w:ascii="Arial" w:hAnsi="Arial" w:cs="Arial"/>
                <w:b/>
                <w:sz w:val="22"/>
                <w:szCs w:val="22"/>
              </w:rPr>
            </w:pPr>
          </w:p>
        </w:tc>
      </w:tr>
    </w:tbl>
    <w:p w:rsidR="00556479" w:rsidRPr="0099430C" w:rsidRDefault="00556479" w:rsidP="00556479">
      <w:pPr>
        <w:pStyle w:val="Default"/>
        <w:jc w:val="both"/>
        <w:rPr>
          <w:color w:val="auto"/>
          <w:sz w:val="22"/>
          <w:szCs w:val="22"/>
        </w:rPr>
      </w:pPr>
    </w:p>
    <w:p w:rsidR="001167C3" w:rsidRDefault="001167C3" w:rsidP="001167C3">
      <w:pPr>
        <w:rPr>
          <w:rFonts w:ascii="Arial" w:hAnsi="Arial" w:cs="Arial"/>
          <w:sz w:val="22"/>
          <w:szCs w:val="22"/>
        </w:rPr>
      </w:pPr>
    </w:p>
    <w:p w:rsidR="001167C3" w:rsidRDefault="001167C3" w:rsidP="001167C3">
      <w:pPr>
        <w:rPr>
          <w:rFonts w:ascii="Arial" w:hAnsi="Arial" w:cs="Arial"/>
          <w:sz w:val="22"/>
          <w:szCs w:val="22"/>
        </w:rPr>
      </w:pPr>
    </w:p>
    <w:p w:rsidR="001167C3" w:rsidRPr="00856FCB" w:rsidRDefault="001167C3" w:rsidP="001167C3">
      <w:pPr>
        <w:rPr>
          <w:rFonts w:ascii="Arial" w:hAnsi="Arial" w:cs="Arial"/>
          <w:sz w:val="22"/>
          <w:szCs w:val="22"/>
        </w:rPr>
      </w:pPr>
    </w:p>
    <w:p w:rsidR="001167C3" w:rsidRDefault="001167C3" w:rsidP="001167C3">
      <w:pPr>
        <w:jc w:val="both"/>
        <w:rPr>
          <w:rFonts w:ascii="Arial" w:hAnsi="Arial" w:cs="Arial"/>
          <w:sz w:val="22"/>
          <w:szCs w:val="22"/>
        </w:rPr>
      </w:pPr>
    </w:p>
    <w:p w:rsidR="001167C3" w:rsidRDefault="001167C3" w:rsidP="00E82232"/>
    <w:sectPr w:rsidR="001167C3" w:rsidSect="00C45BA2">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29" w:rsidRDefault="00814429" w:rsidP="00530C8A">
      <w:r>
        <w:separator/>
      </w:r>
    </w:p>
  </w:endnote>
  <w:endnote w:type="continuationSeparator" w:id="0">
    <w:p w:rsidR="00814429" w:rsidRDefault="00814429"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29" w:rsidRDefault="00814429" w:rsidP="00530C8A">
      <w:r>
        <w:separator/>
      </w:r>
    </w:p>
  </w:footnote>
  <w:footnote w:type="continuationSeparator" w:id="0">
    <w:p w:rsidR="00814429" w:rsidRDefault="00814429"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133E6"/>
    <w:multiLevelType w:val="hybridMultilevel"/>
    <w:tmpl w:val="EFF8AA24"/>
    <w:lvl w:ilvl="0" w:tplc="12268850">
      <w:start w:val="1"/>
      <w:numFmt w:val="decimal"/>
      <w:lvlText w:val="%1."/>
      <w:lvlJc w:val="left"/>
      <w:pPr>
        <w:ind w:left="592" w:hanging="45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50C02BD8"/>
    <w:multiLevelType w:val="hybridMultilevel"/>
    <w:tmpl w:val="EB26C898"/>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0"/>
  <w:activeWritingStyle w:appName="MSWord" w:lang="es-419"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18B2"/>
    <w:rsid w:val="00034891"/>
    <w:rsid w:val="00065006"/>
    <w:rsid w:val="00077366"/>
    <w:rsid w:val="0009359E"/>
    <w:rsid w:val="000B7CA0"/>
    <w:rsid w:val="00101247"/>
    <w:rsid w:val="001167C3"/>
    <w:rsid w:val="00125801"/>
    <w:rsid w:val="001B3477"/>
    <w:rsid w:val="0024377C"/>
    <w:rsid w:val="002522EC"/>
    <w:rsid w:val="002D4155"/>
    <w:rsid w:val="003047F2"/>
    <w:rsid w:val="00313237"/>
    <w:rsid w:val="003508F5"/>
    <w:rsid w:val="0038502B"/>
    <w:rsid w:val="003E5D84"/>
    <w:rsid w:val="003E779D"/>
    <w:rsid w:val="004018C4"/>
    <w:rsid w:val="00456AC8"/>
    <w:rsid w:val="004936D7"/>
    <w:rsid w:val="00494816"/>
    <w:rsid w:val="004B121F"/>
    <w:rsid w:val="004E4863"/>
    <w:rsid w:val="00510F05"/>
    <w:rsid w:val="00524A0B"/>
    <w:rsid w:val="00530C8A"/>
    <w:rsid w:val="00545234"/>
    <w:rsid w:val="00556479"/>
    <w:rsid w:val="005D0DE6"/>
    <w:rsid w:val="006175C9"/>
    <w:rsid w:val="00646050"/>
    <w:rsid w:val="00675F9D"/>
    <w:rsid w:val="006A4506"/>
    <w:rsid w:val="006C531B"/>
    <w:rsid w:val="006E0974"/>
    <w:rsid w:val="006E266F"/>
    <w:rsid w:val="00700738"/>
    <w:rsid w:val="007301C0"/>
    <w:rsid w:val="007420B1"/>
    <w:rsid w:val="00780586"/>
    <w:rsid w:val="007E21E7"/>
    <w:rsid w:val="007E6C18"/>
    <w:rsid w:val="00814429"/>
    <w:rsid w:val="00847C2A"/>
    <w:rsid w:val="00850C2D"/>
    <w:rsid w:val="008579CA"/>
    <w:rsid w:val="0086665F"/>
    <w:rsid w:val="0086777A"/>
    <w:rsid w:val="0087029C"/>
    <w:rsid w:val="00882F4D"/>
    <w:rsid w:val="008C626B"/>
    <w:rsid w:val="00932514"/>
    <w:rsid w:val="009336D2"/>
    <w:rsid w:val="009F21B1"/>
    <w:rsid w:val="00A26E4C"/>
    <w:rsid w:val="00AC5B17"/>
    <w:rsid w:val="00BA7AEC"/>
    <w:rsid w:val="00BD3B39"/>
    <w:rsid w:val="00C334E0"/>
    <w:rsid w:val="00C45BA2"/>
    <w:rsid w:val="00C85AF3"/>
    <w:rsid w:val="00D12341"/>
    <w:rsid w:val="00D23EE1"/>
    <w:rsid w:val="00D24BE0"/>
    <w:rsid w:val="00D25608"/>
    <w:rsid w:val="00D31032"/>
    <w:rsid w:val="00D54590"/>
    <w:rsid w:val="00D56848"/>
    <w:rsid w:val="00DB3EC0"/>
    <w:rsid w:val="00DE469E"/>
    <w:rsid w:val="00E064E6"/>
    <w:rsid w:val="00E066F2"/>
    <w:rsid w:val="00E3226F"/>
    <w:rsid w:val="00E82232"/>
    <w:rsid w:val="00ED2CBF"/>
    <w:rsid w:val="00F122FB"/>
    <w:rsid w:val="00F46052"/>
    <w:rsid w:val="00F6799B"/>
    <w:rsid w:val="00F84488"/>
    <w:rsid w:val="00F87B89"/>
    <w:rsid w:val="00F918A3"/>
    <w:rsid w:val="00F94E7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B8E7-55FC-42C1-A62F-E2B4F58B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9272</Words>
  <Characters>51002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cp:lastPrinted>2021-12-06T18:35:00Z</cp:lastPrinted>
  <dcterms:created xsi:type="dcterms:W3CDTF">2021-12-07T21:11:00Z</dcterms:created>
  <dcterms:modified xsi:type="dcterms:W3CDTF">2022-01-12T19:04:00Z</dcterms:modified>
</cp:coreProperties>
</file>