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F4A3A" w14:textId="2EA59B91" w:rsidR="00E72582" w:rsidRPr="00E72582" w:rsidRDefault="00D933FB" w:rsidP="00E72582">
      <w:pPr>
        <w:spacing w:after="0" w:line="240" w:lineRule="auto"/>
        <w:jc w:val="both"/>
        <w:rPr>
          <w:rFonts w:ascii="Arial" w:eastAsia="Arial" w:hAnsi="Arial" w:cs="Arial"/>
          <w:b/>
          <w:snapToGrid w:val="0"/>
          <w:sz w:val="26"/>
          <w:szCs w:val="26"/>
          <w:lang w:val="es-ES" w:eastAsia="es-MX"/>
        </w:rPr>
      </w:pPr>
      <w:r>
        <w:rPr>
          <w:rFonts w:ascii="Arial" w:eastAsia="Arial" w:hAnsi="Arial" w:cs="Arial"/>
          <w:b/>
          <w:snapToGrid w:val="0"/>
          <w:sz w:val="26"/>
          <w:szCs w:val="26"/>
          <w:lang w:val="es-ES" w:eastAsia="es-MX"/>
        </w:rPr>
        <w:t xml:space="preserve">Proposiciones con Punto de Acuerdo correspondientes a la </w:t>
      </w:r>
      <w:r w:rsidR="00E72582" w:rsidRPr="00E72582">
        <w:rPr>
          <w:rFonts w:ascii="Arial" w:eastAsia="Arial" w:hAnsi="Arial" w:cs="Arial"/>
          <w:b/>
          <w:snapToGrid w:val="0"/>
          <w:sz w:val="26"/>
          <w:szCs w:val="26"/>
          <w:lang w:val="es-ES" w:eastAsia="es-MX"/>
        </w:rPr>
        <w:t>Décima Séptima Sesión del Primer Período Ordinario de Sesiones, del Segundo Año de Ejercicio Constitucional de la Sexagésima Segunda Legislatura del Congreso del Estado Independiente, Libre y Soberano de Coahuila de Zaragoza.</w:t>
      </w:r>
    </w:p>
    <w:p w14:paraId="269F7288" w14:textId="77777777" w:rsidR="00E72582" w:rsidRPr="00E72582" w:rsidRDefault="00E72582" w:rsidP="00E72582">
      <w:pPr>
        <w:widowControl w:val="0"/>
        <w:spacing w:after="0" w:line="240" w:lineRule="auto"/>
        <w:jc w:val="both"/>
        <w:rPr>
          <w:rFonts w:ascii="Arial" w:eastAsia="Times New Roman" w:hAnsi="Arial" w:cs="Arial"/>
          <w:snapToGrid w:val="0"/>
          <w:sz w:val="26"/>
          <w:szCs w:val="26"/>
          <w:lang w:val="es-ES" w:eastAsia="es-ES"/>
        </w:rPr>
      </w:pPr>
    </w:p>
    <w:p w14:paraId="4DF98E9E" w14:textId="77777777" w:rsidR="00E72582" w:rsidRPr="00E72582" w:rsidRDefault="00E72582" w:rsidP="00E72582">
      <w:pPr>
        <w:widowControl w:val="0"/>
        <w:spacing w:after="0" w:line="240" w:lineRule="auto"/>
        <w:jc w:val="center"/>
        <w:rPr>
          <w:rFonts w:ascii="Arial" w:eastAsia="Times New Roman" w:hAnsi="Arial" w:cs="Arial"/>
          <w:b/>
          <w:snapToGrid w:val="0"/>
          <w:sz w:val="26"/>
          <w:szCs w:val="26"/>
          <w:lang w:val="es-ES" w:eastAsia="es-ES"/>
        </w:rPr>
      </w:pPr>
      <w:r w:rsidRPr="00E72582">
        <w:rPr>
          <w:rFonts w:ascii="Arial" w:eastAsia="Times New Roman" w:hAnsi="Arial" w:cs="Arial"/>
          <w:b/>
          <w:snapToGrid w:val="0"/>
          <w:sz w:val="26"/>
          <w:szCs w:val="26"/>
          <w:lang w:val="es-ES" w:eastAsia="es-ES"/>
        </w:rPr>
        <w:t>21 de junio del año 2022</w:t>
      </w:r>
    </w:p>
    <w:p w14:paraId="79E11A9D" w14:textId="77777777" w:rsidR="00E72582" w:rsidRPr="00E72582" w:rsidRDefault="00E72582" w:rsidP="00E72582">
      <w:pPr>
        <w:widowControl w:val="0"/>
        <w:spacing w:after="0" w:line="240" w:lineRule="auto"/>
        <w:jc w:val="both"/>
        <w:rPr>
          <w:rFonts w:ascii="Arial" w:eastAsia="Times New Roman" w:hAnsi="Arial" w:cs="Arial"/>
          <w:b/>
          <w:snapToGrid w:val="0"/>
          <w:sz w:val="26"/>
          <w:szCs w:val="26"/>
          <w:lang w:val="es-ES" w:eastAsia="es-ES"/>
        </w:rPr>
      </w:pPr>
    </w:p>
    <w:p w14:paraId="719ACD0D" w14:textId="224DC745" w:rsidR="00E72582" w:rsidRPr="00E72582" w:rsidRDefault="00E72582" w:rsidP="00D933FB">
      <w:pPr>
        <w:widowControl w:val="0"/>
        <w:spacing w:after="0" w:line="240" w:lineRule="auto"/>
        <w:jc w:val="both"/>
        <w:rPr>
          <w:rFonts w:ascii="Arial" w:eastAsia="Calibri" w:hAnsi="Arial" w:cs="Arial"/>
          <w:sz w:val="26"/>
          <w:szCs w:val="26"/>
          <w:lang w:val="es-ES" w:eastAsia="es-ES"/>
        </w:rPr>
      </w:pPr>
      <w:r w:rsidRPr="00E72582">
        <w:rPr>
          <w:rFonts w:ascii="Arial" w:eastAsia="Calibri" w:hAnsi="Arial" w:cs="Arial"/>
          <w:sz w:val="26"/>
          <w:szCs w:val="26"/>
          <w:lang w:val="es-ES" w:eastAsia="es-ES"/>
        </w:rPr>
        <w:t>Proposiciones de Grupos Parlamentarios, Fracciones Parlamentarias y Diputadas y Diputados:</w:t>
      </w:r>
    </w:p>
    <w:p w14:paraId="5AB9567F" w14:textId="77777777" w:rsidR="00E72582" w:rsidRPr="00E72582" w:rsidRDefault="00E72582" w:rsidP="00E72582">
      <w:pPr>
        <w:spacing w:after="0" w:line="240" w:lineRule="auto"/>
        <w:rPr>
          <w:rFonts w:ascii="Arial" w:eastAsia="Calibri" w:hAnsi="Arial" w:cs="Arial"/>
          <w:b/>
          <w:sz w:val="26"/>
          <w:szCs w:val="26"/>
          <w:lang w:val="es-ES" w:eastAsia="es-ES"/>
        </w:rPr>
      </w:pPr>
    </w:p>
    <w:p w14:paraId="133819D6" w14:textId="77777777" w:rsidR="00E72582" w:rsidRPr="00E72582" w:rsidRDefault="00E72582" w:rsidP="00E72582">
      <w:pPr>
        <w:spacing w:after="0" w:line="240" w:lineRule="auto"/>
        <w:ind w:firstLine="709"/>
        <w:jc w:val="both"/>
        <w:rPr>
          <w:rFonts w:ascii="Arial" w:hAnsi="Arial" w:cs="Arial"/>
          <w:bCs/>
          <w:color w:val="000000" w:themeColor="text1"/>
          <w:sz w:val="26"/>
          <w:szCs w:val="26"/>
        </w:rPr>
      </w:pPr>
      <w:r w:rsidRPr="00E72582">
        <w:rPr>
          <w:rFonts w:ascii="Arial" w:hAnsi="Arial" w:cs="Arial"/>
          <w:b/>
          <w:sz w:val="26"/>
          <w:szCs w:val="26"/>
        </w:rPr>
        <w:t>A.-</w:t>
      </w:r>
      <w:r w:rsidRPr="00E72582">
        <w:rPr>
          <w:rFonts w:ascii="Arial" w:eastAsia="Arial" w:hAnsi="Arial" w:cs="Arial"/>
          <w:b/>
          <w:bCs/>
          <w:sz w:val="26"/>
          <w:szCs w:val="26"/>
          <w:lang w:val="es-ES" w:eastAsia="es-ES"/>
        </w:rPr>
        <w:t xml:space="preserve"> </w:t>
      </w:r>
      <w:r w:rsidRPr="00E72582">
        <w:rPr>
          <w:rFonts w:ascii="Arial" w:eastAsia="Arial" w:hAnsi="Arial" w:cs="Arial"/>
          <w:sz w:val="26"/>
          <w:szCs w:val="26"/>
          <w:lang w:eastAsia="es-MX"/>
        </w:rPr>
        <w:t xml:space="preserve">Proposición con Punto de Acuerdo que presenta el Diputado Raúl Onofre Contreras, </w:t>
      </w:r>
      <w:r w:rsidRPr="00E72582">
        <w:rPr>
          <w:rFonts w:ascii="Arial" w:eastAsia="Arial" w:hAnsi="Arial" w:cs="Arial"/>
          <w:sz w:val="26"/>
          <w:szCs w:val="26"/>
          <w:lang w:val="es-ES_tradnl" w:eastAsia="es-ES_tradnl"/>
        </w:rPr>
        <w:t xml:space="preserve">conjuntamente con </w:t>
      </w:r>
      <w:r w:rsidRPr="00E72582">
        <w:rPr>
          <w:rFonts w:ascii="Arial" w:eastAsia="Arial" w:hAnsi="Arial" w:cs="Arial"/>
          <w:sz w:val="26"/>
          <w:szCs w:val="26"/>
          <w:lang w:eastAsia="es-MX"/>
        </w:rPr>
        <w:t>las Diputadas y los Diputados integrantes del Grupo Parlamentario “Miguel Ramos Arizpe”, del Partido Revolucionario Institucional, “C</w:t>
      </w:r>
      <w:r w:rsidRPr="00E72582">
        <w:rPr>
          <w:rFonts w:ascii="Arial" w:hAnsi="Arial" w:cs="Arial"/>
          <w:sz w:val="26"/>
          <w:szCs w:val="26"/>
        </w:rPr>
        <w:t xml:space="preserve">on el objeto de </w:t>
      </w:r>
      <w:r w:rsidRPr="00E72582">
        <w:rPr>
          <w:rFonts w:ascii="Arial" w:hAnsi="Arial" w:cs="Arial"/>
          <w:bCs/>
          <w:color w:val="000000" w:themeColor="text1"/>
          <w:sz w:val="26"/>
          <w:szCs w:val="26"/>
        </w:rPr>
        <w:t>exhortar respetuosamente a los 38 Ayuntamientos del Estado de Coahuila de Zaragoza, a impulsar la participación de la ciudadanía en los temas relativos a la planeación urbana y, en su caso, lleven a cabo el proceso de instalación del Consejo Municipal de Desarrollo Urbano de su jurisdicción”.</w:t>
      </w:r>
    </w:p>
    <w:p w14:paraId="47794F21" w14:textId="77777777" w:rsidR="00E72582" w:rsidRPr="00E72582" w:rsidRDefault="00E72582" w:rsidP="00E72582">
      <w:pPr>
        <w:spacing w:after="0" w:line="240" w:lineRule="auto"/>
        <w:ind w:firstLine="708"/>
        <w:jc w:val="right"/>
        <w:rPr>
          <w:rFonts w:ascii="Arial" w:eastAsia="Calibri" w:hAnsi="Arial" w:cs="Arial"/>
          <w:b/>
          <w:sz w:val="26"/>
          <w:szCs w:val="26"/>
          <w:lang w:val="es-ES" w:eastAsia="es-ES"/>
        </w:rPr>
      </w:pPr>
      <w:r w:rsidRPr="00E72582">
        <w:rPr>
          <w:rFonts w:ascii="Arial" w:eastAsia="Calibri" w:hAnsi="Arial" w:cs="Arial"/>
          <w:b/>
          <w:sz w:val="26"/>
          <w:szCs w:val="26"/>
          <w:lang w:val="es-ES" w:eastAsia="es-ES"/>
        </w:rPr>
        <w:t>De Urgente y Obvia Resolución</w:t>
      </w:r>
    </w:p>
    <w:p w14:paraId="64F7B91F" w14:textId="77777777" w:rsidR="00E72582" w:rsidRPr="00E72582" w:rsidRDefault="00E72582" w:rsidP="00E72582">
      <w:pPr>
        <w:spacing w:after="0" w:line="240" w:lineRule="auto"/>
        <w:jc w:val="both"/>
        <w:rPr>
          <w:rFonts w:ascii="Arial" w:eastAsia="Calibri" w:hAnsi="Arial" w:cs="Arial"/>
          <w:sz w:val="26"/>
          <w:szCs w:val="26"/>
        </w:rPr>
      </w:pPr>
    </w:p>
    <w:p w14:paraId="0E85BAFF" w14:textId="77777777" w:rsidR="00E72582" w:rsidRPr="00E72582" w:rsidRDefault="00E72582" w:rsidP="00E72582">
      <w:pPr>
        <w:spacing w:after="0" w:line="240" w:lineRule="auto"/>
        <w:ind w:firstLine="708"/>
        <w:jc w:val="both"/>
        <w:rPr>
          <w:rFonts w:ascii="Arial" w:eastAsia="Arial" w:hAnsi="Arial" w:cs="Arial"/>
          <w:sz w:val="26"/>
          <w:szCs w:val="26"/>
          <w:lang w:val="es-ES_tradnl"/>
        </w:rPr>
      </w:pPr>
      <w:r w:rsidRPr="00E72582">
        <w:rPr>
          <w:rFonts w:ascii="Arial" w:eastAsia="Calibri" w:hAnsi="Arial" w:cs="Arial"/>
          <w:b/>
          <w:sz w:val="26"/>
          <w:szCs w:val="26"/>
        </w:rPr>
        <w:t>B.-</w:t>
      </w:r>
      <w:r w:rsidRPr="00E72582">
        <w:rPr>
          <w:rFonts w:ascii="Arial" w:eastAsia="Calibri" w:hAnsi="Arial" w:cs="Arial"/>
          <w:sz w:val="26"/>
          <w:szCs w:val="26"/>
        </w:rPr>
        <w:t xml:space="preserve"> </w:t>
      </w:r>
      <w:r w:rsidRPr="00E72582">
        <w:rPr>
          <w:rFonts w:ascii="Arial" w:eastAsia="Calibri" w:hAnsi="Arial" w:cs="Arial"/>
          <w:bCs/>
          <w:sz w:val="26"/>
          <w:szCs w:val="26"/>
          <w:lang w:val="es-ES"/>
        </w:rPr>
        <w:t xml:space="preserve">Proposición con Punto de Acuerdo que presenta la </w:t>
      </w:r>
      <w:r w:rsidRPr="00E72582">
        <w:rPr>
          <w:rFonts w:ascii="Arial" w:eastAsia="Times New Roman" w:hAnsi="Arial" w:cs="Arial"/>
          <w:bCs/>
          <w:sz w:val="26"/>
          <w:szCs w:val="26"/>
          <w:lang w:val="es-ES"/>
        </w:rPr>
        <w:t>Diputada Lizbeth Ogazón Nava, conjuntamente con las Diputadas y el Diputado integrantes del Grupo Parlamentario “Movimiento Regeneración Nacional”, del Partido MORENA, “</w:t>
      </w:r>
      <w:r w:rsidRPr="00E72582">
        <w:rPr>
          <w:rFonts w:ascii="Arial" w:eastAsia="Calibri" w:hAnsi="Arial" w:cs="Arial"/>
          <w:bCs/>
          <w:sz w:val="26"/>
          <w:szCs w:val="26"/>
          <w:lang w:val="es-ES_tradnl"/>
        </w:rPr>
        <w:t xml:space="preserve">Para que </w:t>
      </w:r>
      <w:r w:rsidRPr="00E72582">
        <w:rPr>
          <w:rFonts w:ascii="Arial" w:eastAsia="Calibri" w:hAnsi="Arial" w:cs="Arial"/>
          <w:bCs/>
          <w:sz w:val="26"/>
          <w:szCs w:val="26"/>
          <w:lang w:val="de-DE"/>
        </w:rPr>
        <w:t>se envie atento exhorto al Gobierno del Estado de Coahuila con la finalidad de que se implementen modulos de atención, para dar orientación y ayuda a las personas que desean cambiar de identidad de genero, en las diferentes regiones del Estado“.</w:t>
      </w:r>
    </w:p>
    <w:p w14:paraId="757A353A" w14:textId="77777777" w:rsidR="00E72582" w:rsidRPr="00E72582" w:rsidRDefault="00E72582" w:rsidP="00E72582">
      <w:pPr>
        <w:spacing w:after="0" w:line="240" w:lineRule="auto"/>
        <w:ind w:firstLine="708"/>
        <w:jc w:val="right"/>
        <w:rPr>
          <w:rFonts w:ascii="Arial" w:eastAsia="Times New Roman" w:hAnsi="Arial" w:cs="Arial"/>
          <w:b/>
          <w:sz w:val="26"/>
          <w:szCs w:val="26"/>
          <w:lang w:val="es-ES" w:eastAsia="es-ES"/>
        </w:rPr>
      </w:pPr>
      <w:r w:rsidRPr="00E72582">
        <w:rPr>
          <w:rFonts w:ascii="Arial" w:eastAsia="Calibri" w:hAnsi="Arial" w:cs="Arial"/>
          <w:b/>
          <w:sz w:val="26"/>
          <w:szCs w:val="26"/>
          <w:lang w:val="es-ES" w:eastAsia="es-ES"/>
        </w:rPr>
        <w:t>De Urgente y Obvia Resolución</w:t>
      </w:r>
    </w:p>
    <w:p w14:paraId="6C58E2C3" w14:textId="77777777" w:rsidR="00E72582" w:rsidRPr="00E72582" w:rsidRDefault="00E72582" w:rsidP="00E72582">
      <w:pPr>
        <w:pBdr>
          <w:top w:val="nil"/>
          <w:left w:val="nil"/>
          <w:bottom w:val="nil"/>
          <w:right w:val="nil"/>
          <w:between w:val="nil"/>
          <w:bar w:val="nil"/>
        </w:pBdr>
        <w:spacing w:after="0" w:line="240" w:lineRule="auto"/>
        <w:jc w:val="both"/>
        <w:rPr>
          <w:rFonts w:ascii="Arial" w:eastAsia="Calibri" w:hAnsi="Arial" w:cs="Arial"/>
          <w:color w:val="000000"/>
          <w:sz w:val="26"/>
          <w:szCs w:val="26"/>
          <w:u w:color="000000"/>
          <w:bdr w:val="nil"/>
          <w:lang w:eastAsia="es-MX"/>
        </w:rPr>
      </w:pPr>
    </w:p>
    <w:p w14:paraId="290033E0" w14:textId="77777777" w:rsidR="00E72582" w:rsidRPr="00E72582" w:rsidRDefault="00E72582" w:rsidP="00E72582">
      <w:pPr>
        <w:shd w:val="clear" w:color="auto" w:fill="FFFFFF"/>
        <w:spacing w:after="0" w:line="240" w:lineRule="auto"/>
        <w:ind w:firstLine="708"/>
        <w:jc w:val="both"/>
        <w:rPr>
          <w:rFonts w:ascii="Arial" w:hAnsi="Arial" w:cs="Arial"/>
          <w:bCs/>
          <w:sz w:val="26"/>
          <w:szCs w:val="26"/>
        </w:rPr>
      </w:pPr>
      <w:r w:rsidRPr="00E72582">
        <w:rPr>
          <w:rFonts w:ascii="Arial" w:hAnsi="Arial" w:cs="Arial"/>
          <w:b/>
          <w:sz w:val="26"/>
          <w:szCs w:val="26"/>
        </w:rPr>
        <w:t>C.-</w:t>
      </w:r>
      <w:r w:rsidRPr="00E72582">
        <w:rPr>
          <w:rFonts w:ascii="Arial" w:hAnsi="Arial" w:cs="Arial"/>
          <w:sz w:val="26"/>
          <w:szCs w:val="26"/>
        </w:rPr>
        <w:t xml:space="preserve"> Proposición con Punto de Acuerdo que presenta el Diputado Rodolfo Gerardo Walss Aurioles, conjuntamente con las Diputadas integrantes del Grupo Parlamentario “Carlos Alberto Páez Falcón”, del Partido Acción Nacional,</w:t>
      </w:r>
      <w:r w:rsidRPr="00E72582">
        <w:rPr>
          <w:rFonts w:ascii="Arial" w:eastAsia="Calibri" w:hAnsi="Arial" w:cs="Arial"/>
          <w:sz w:val="26"/>
          <w:szCs w:val="26"/>
          <w:lang w:val="es-ES" w:eastAsia="es-ES"/>
        </w:rPr>
        <w:t xml:space="preserve"> “</w:t>
      </w:r>
      <w:r w:rsidRPr="00E72582">
        <w:rPr>
          <w:rFonts w:ascii="Arial" w:hAnsi="Arial" w:cs="Arial"/>
          <w:sz w:val="26"/>
          <w:szCs w:val="26"/>
        </w:rPr>
        <w:t xml:space="preserve">Con objeto de que </w:t>
      </w:r>
      <w:bookmarkStart w:id="0" w:name="_Hlk64719328"/>
      <w:bookmarkStart w:id="1" w:name="_Hlk98785321"/>
      <w:r w:rsidRPr="00E72582">
        <w:rPr>
          <w:rFonts w:ascii="Arial" w:hAnsi="Arial" w:cs="Arial"/>
          <w:sz w:val="26"/>
          <w:szCs w:val="26"/>
        </w:rPr>
        <w:t>este H. Pleno solicite</w:t>
      </w:r>
      <w:bookmarkEnd w:id="0"/>
      <w:bookmarkEnd w:id="1"/>
      <w:r w:rsidRPr="00E72582">
        <w:rPr>
          <w:rFonts w:ascii="Arial" w:hAnsi="Arial" w:cs="Arial"/>
          <w:sz w:val="26"/>
          <w:szCs w:val="26"/>
        </w:rPr>
        <w:t xml:space="preserve"> al Gobernador del Estado para que, en su calidad de Jefe del Ejecutivo y conforme a sus atribuciones, proceda a la inmediata destitución de Gerardo Berlanga Gotés, como Secretario de Inversión Pública Productiva, por los fraudes cometidos en relación al proyecto conocido como “Metrobús Laguna”.</w:t>
      </w:r>
    </w:p>
    <w:p w14:paraId="3E30ACDE" w14:textId="77777777" w:rsidR="00E72582" w:rsidRPr="00E72582" w:rsidRDefault="00E72582" w:rsidP="00E72582">
      <w:pPr>
        <w:spacing w:after="0" w:line="240" w:lineRule="auto"/>
        <w:ind w:firstLine="708"/>
        <w:jc w:val="right"/>
        <w:rPr>
          <w:rFonts w:ascii="Arial" w:eastAsia="Times New Roman" w:hAnsi="Arial" w:cs="Arial"/>
          <w:b/>
          <w:sz w:val="26"/>
          <w:szCs w:val="26"/>
          <w:lang w:val="es-ES" w:eastAsia="es-ES"/>
        </w:rPr>
      </w:pPr>
      <w:r w:rsidRPr="00E72582">
        <w:rPr>
          <w:rFonts w:ascii="Arial" w:eastAsia="Calibri" w:hAnsi="Arial" w:cs="Arial"/>
          <w:b/>
          <w:sz w:val="26"/>
          <w:szCs w:val="26"/>
          <w:lang w:val="es-ES" w:eastAsia="es-ES"/>
        </w:rPr>
        <w:t>De Urgente y Obvia Resolución</w:t>
      </w:r>
    </w:p>
    <w:p w14:paraId="6C64885A" w14:textId="77777777" w:rsidR="00E72582" w:rsidRPr="00E72582" w:rsidRDefault="00E72582" w:rsidP="00E72582">
      <w:pPr>
        <w:spacing w:after="0" w:line="240" w:lineRule="auto"/>
        <w:jc w:val="both"/>
        <w:rPr>
          <w:rFonts w:ascii="Arial" w:eastAsia="Times New Roman" w:hAnsi="Arial" w:cs="Arial"/>
          <w:b/>
          <w:bCs/>
          <w:sz w:val="26"/>
          <w:szCs w:val="26"/>
          <w:lang w:val="es-ES"/>
        </w:rPr>
      </w:pPr>
    </w:p>
    <w:p w14:paraId="67CFDE60" w14:textId="77777777" w:rsidR="00E72582" w:rsidRPr="00E72582" w:rsidRDefault="00E72582" w:rsidP="00E72582">
      <w:pPr>
        <w:spacing w:after="0" w:line="240" w:lineRule="auto"/>
        <w:ind w:firstLine="708"/>
        <w:jc w:val="both"/>
        <w:rPr>
          <w:rFonts w:ascii="Arial" w:hAnsi="Arial" w:cs="Arial"/>
          <w:bCs/>
          <w:sz w:val="26"/>
          <w:szCs w:val="26"/>
          <w:lang w:eastAsia="es-MX"/>
        </w:rPr>
      </w:pPr>
      <w:r w:rsidRPr="00E72582">
        <w:rPr>
          <w:rFonts w:ascii="Arial" w:eastAsia="Times New Roman" w:hAnsi="Arial" w:cs="Arial"/>
          <w:b/>
          <w:bCs/>
          <w:sz w:val="26"/>
          <w:szCs w:val="26"/>
          <w:lang w:val="es-ES"/>
        </w:rPr>
        <w:lastRenderedPageBreak/>
        <w:t>D.-</w:t>
      </w:r>
      <w:r w:rsidRPr="00E72582">
        <w:rPr>
          <w:rFonts w:ascii="Arial" w:eastAsia="Times New Roman" w:hAnsi="Arial" w:cs="Arial"/>
          <w:bCs/>
          <w:sz w:val="26"/>
          <w:szCs w:val="26"/>
          <w:lang w:val="es-ES"/>
        </w:rPr>
        <w:t xml:space="preserve"> Proposición con Punto de Acuerdo que presenta la Diputada Yolanda Elizondo Maltos, de la Fracción Parlamentaria “Evaristo Pérez Arreola”, del Partido Unidad Democrática de Coahuila,</w:t>
      </w:r>
      <w:r w:rsidRPr="00E72582">
        <w:rPr>
          <w:rFonts w:ascii="Arial" w:eastAsia="Times New Roman" w:hAnsi="Arial" w:cs="Arial"/>
          <w:sz w:val="26"/>
          <w:szCs w:val="26"/>
          <w:lang w:val="es-ES" w:eastAsia="es-ES"/>
        </w:rPr>
        <w:t xml:space="preserve"> “</w:t>
      </w:r>
      <w:r w:rsidRPr="00E72582">
        <w:rPr>
          <w:rFonts w:ascii="Arial" w:hAnsi="Arial" w:cs="Arial"/>
          <w:bCs/>
          <w:sz w:val="26"/>
          <w:szCs w:val="26"/>
          <w:lang w:eastAsia="es-MX"/>
        </w:rPr>
        <w:t>Por el que se exhorta respetuosamente a la Comisión Estatal de Aguas y Saneamiento (CEAS), y al Sistema Intermunicipal de Aguas y Saneamiento de la Región Carbonífera (SIMASRC), para que lleven a cabo las acciones coordinadas para el reemplazo del sistema de red de distribución de agua potable de la Región Carbonífera que data desde 1976 y que además, estas líneas generales de conducción, son de asbesto”.</w:t>
      </w:r>
    </w:p>
    <w:p w14:paraId="1FB916F9" w14:textId="77777777" w:rsidR="00E72582" w:rsidRPr="00E72582" w:rsidRDefault="00E72582" w:rsidP="00E72582">
      <w:pPr>
        <w:spacing w:after="0" w:line="240" w:lineRule="auto"/>
        <w:ind w:firstLine="708"/>
        <w:jc w:val="right"/>
        <w:rPr>
          <w:rFonts w:ascii="Arial" w:eastAsia="Calibri" w:hAnsi="Arial" w:cs="Arial"/>
          <w:b/>
          <w:sz w:val="26"/>
          <w:szCs w:val="26"/>
          <w:lang w:val="es-ES" w:eastAsia="es-ES"/>
        </w:rPr>
      </w:pPr>
      <w:r w:rsidRPr="00E72582">
        <w:rPr>
          <w:rFonts w:ascii="Arial" w:eastAsia="Calibri" w:hAnsi="Arial" w:cs="Arial"/>
          <w:b/>
          <w:sz w:val="26"/>
          <w:szCs w:val="26"/>
          <w:lang w:val="es-ES" w:eastAsia="es-ES"/>
        </w:rPr>
        <w:t>De Urgente y Obvia Resolución</w:t>
      </w:r>
    </w:p>
    <w:p w14:paraId="1AB32274" w14:textId="77777777" w:rsidR="00E72582" w:rsidRPr="00E72582" w:rsidRDefault="00E72582" w:rsidP="00E72582">
      <w:pPr>
        <w:spacing w:after="0" w:line="240" w:lineRule="auto"/>
        <w:ind w:firstLine="708"/>
        <w:jc w:val="both"/>
        <w:rPr>
          <w:rFonts w:ascii="Arial" w:hAnsi="Arial" w:cs="Arial"/>
          <w:b/>
          <w:bCs/>
          <w:sz w:val="26"/>
          <w:szCs w:val="26"/>
          <w:lang w:val="es-ES_tradnl" w:eastAsia="es-ES_tradnl"/>
        </w:rPr>
      </w:pPr>
    </w:p>
    <w:p w14:paraId="653D875E" w14:textId="77777777" w:rsidR="00E72582" w:rsidRPr="00E72582" w:rsidRDefault="00E72582" w:rsidP="00E72582">
      <w:pPr>
        <w:spacing w:after="0" w:line="240" w:lineRule="auto"/>
        <w:ind w:firstLine="708"/>
        <w:jc w:val="both"/>
        <w:rPr>
          <w:rFonts w:ascii="Arial" w:hAnsi="Arial" w:cs="Arial"/>
          <w:sz w:val="26"/>
          <w:szCs w:val="26"/>
          <w:lang w:val="es-ES_tradnl" w:eastAsia="es-ES_tradnl"/>
        </w:rPr>
      </w:pPr>
      <w:r w:rsidRPr="00E72582">
        <w:rPr>
          <w:rFonts w:ascii="Arial" w:hAnsi="Arial" w:cs="Arial"/>
          <w:b/>
          <w:bCs/>
          <w:sz w:val="26"/>
          <w:szCs w:val="26"/>
          <w:lang w:val="es-ES_tradnl" w:eastAsia="es-ES_tradnl"/>
        </w:rPr>
        <w:t>E.-</w:t>
      </w:r>
      <w:r w:rsidRPr="00E72582">
        <w:rPr>
          <w:rFonts w:ascii="Arial" w:hAnsi="Arial" w:cs="Arial"/>
          <w:bCs/>
          <w:sz w:val="26"/>
          <w:szCs w:val="26"/>
          <w:lang w:val="es-ES_tradnl" w:eastAsia="es-ES_tradnl"/>
        </w:rPr>
        <w:t xml:space="preserve"> Proposición con Punto de Acuerdo que presenta la Diputada Claudia Elvira Rodríguez Márquez, de la Fracción Parlamentaria “Mario Molina Pasquel”, del Partido Verde Ecologista de México,</w:t>
      </w:r>
      <w:r w:rsidRPr="00E72582">
        <w:rPr>
          <w:rFonts w:ascii="Arial" w:hAnsi="Arial" w:cs="Arial"/>
          <w:sz w:val="26"/>
          <w:szCs w:val="26"/>
          <w:lang w:val="es-ES_tradnl" w:eastAsia="es-ES_tradnl"/>
        </w:rPr>
        <w:t xml:space="preserve"> “Con el objeto de exhortar de manera respetuosa a la Fiscalía General del Estado, para que se investigue con perspectiva de género las carpetas de investigación por abuso sexual y se combata la impunidad de este delito”. </w:t>
      </w:r>
    </w:p>
    <w:p w14:paraId="188BF545" w14:textId="77777777" w:rsidR="00E72582" w:rsidRPr="00E72582" w:rsidRDefault="00E72582" w:rsidP="00E72582">
      <w:pPr>
        <w:spacing w:after="0" w:line="240" w:lineRule="auto"/>
        <w:ind w:firstLine="708"/>
        <w:jc w:val="right"/>
        <w:rPr>
          <w:rFonts w:ascii="Arial" w:eastAsia="Calibri" w:hAnsi="Arial" w:cs="Arial"/>
          <w:b/>
          <w:sz w:val="26"/>
          <w:szCs w:val="26"/>
          <w:lang w:val="es-ES" w:eastAsia="es-ES"/>
        </w:rPr>
      </w:pPr>
      <w:r w:rsidRPr="00E72582">
        <w:rPr>
          <w:rFonts w:ascii="Arial" w:eastAsia="Calibri" w:hAnsi="Arial" w:cs="Arial"/>
          <w:b/>
          <w:sz w:val="26"/>
          <w:szCs w:val="26"/>
          <w:lang w:val="es-ES" w:eastAsia="es-ES"/>
        </w:rPr>
        <w:t>De Urgente y Obvia Resolución</w:t>
      </w:r>
    </w:p>
    <w:p w14:paraId="4C4D29F6" w14:textId="77777777" w:rsidR="00E72582" w:rsidRPr="00E72582" w:rsidRDefault="00E72582" w:rsidP="00E72582">
      <w:pPr>
        <w:spacing w:after="0" w:line="240" w:lineRule="auto"/>
        <w:jc w:val="both"/>
        <w:rPr>
          <w:rFonts w:ascii="Arial" w:eastAsia="Arial" w:hAnsi="Arial" w:cs="Arial"/>
          <w:b/>
          <w:sz w:val="26"/>
          <w:szCs w:val="26"/>
          <w:lang w:eastAsia="es-MX"/>
        </w:rPr>
      </w:pPr>
    </w:p>
    <w:p w14:paraId="474FB0A9" w14:textId="77777777" w:rsidR="00E72582" w:rsidRPr="00E72582" w:rsidRDefault="00E72582" w:rsidP="00E72582">
      <w:pPr>
        <w:spacing w:after="0" w:line="240" w:lineRule="auto"/>
        <w:ind w:firstLine="708"/>
        <w:jc w:val="both"/>
        <w:rPr>
          <w:rFonts w:ascii="Arial" w:eastAsia="Calibri" w:hAnsi="Arial" w:cs="Arial"/>
          <w:sz w:val="26"/>
          <w:szCs w:val="26"/>
          <w:lang w:eastAsia="es-MX"/>
        </w:rPr>
      </w:pPr>
      <w:r w:rsidRPr="00E72582">
        <w:rPr>
          <w:rFonts w:ascii="Arial" w:eastAsia="Arial" w:hAnsi="Arial" w:cs="Arial"/>
          <w:b/>
          <w:sz w:val="26"/>
          <w:szCs w:val="26"/>
          <w:lang w:eastAsia="es-MX"/>
        </w:rPr>
        <w:t>F.-</w:t>
      </w:r>
      <w:r w:rsidRPr="00E72582">
        <w:rPr>
          <w:rFonts w:ascii="Arial" w:eastAsia="Arial" w:hAnsi="Arial" w:cs="Arial"/>
          <w:sz w:val="26"/>
          <w:szCs w:val="26"/>
          <w:lang w:eastAsia="es-MX"/>
        </w:rPr>
        <w:t xml:space="preserve"> Proposición con Punto de Acuerdo que presenta la Diputada María Bárbara Cepeda Boehringer, </w:t>
      </w:r>
      <w:r w:rsidRPr="00E72582">
        <w:rPr>
          <w:rFonts w:ascii="Arial" w:eastAsia="Arial" w:hAnsi="Arial" w:cs="Arial"/>
          <w:sz w:val="26"/>
          <w:szCs w:val="26"/>
          <w:lang w:val="es-ES_tradnl" w:eastAsia="es-ES_tradnl"/>
        </w:rPr>
        <w:t xml:space="preserve">conjuntamente con </w:t>
      </w:r>
      <w:r w:rsidRPr="00E72582">
        <w:rPr>
          <w:rFonts w:ascii="Arial" w:eastAsia="Arial" w:hAnsi="Arial" w:cs="Arial"/>
          <w:sz w:val="26"/>
          <w:szCs w:val="26"/>
          <w:lang w:eastAsia="es-MX"/>
        </w:rPr>
        <w:t>las Diputadas y los Diputados integrantes del Grupo Parlamentario “Miguel Ramos Arizpe”, del Partido Revolucionario Institucional,</w:t>
      </w:r>
      <w:r w:rsidRPr="00E72582">
        <w:rPr>
          <w:rFonts w:ascii="Arial" w:eastAsia="Calibri" w:hAnsi="Arial" w:cs="Arial"/>
          <w:b/>
          <w:sz w:val="26"/>
          <w:szCs w:val="26"/>
          <w:lang w:val="es-ES_tradnl"/>
        </w:rPr>
        <w:t xml:space="preserve"> </w:t>
      </w:r>
      <w:r w:rsidRPr="00E72582">
        <w:rPr>
          <w:rFonts w:ascii="Arial" w:eastAsia="Calibri" w:hAnsi="Arial" w:cs="Arial"/>
          <w:sz w:val="26"/>
          <w:szCs w:val="26"/>
          <w:lang w:val="es-ES_tradnl"/>
        </w:rPr>
        <w:t>“C</w:t>
      </w:r>
      <w:r w:rsidRPr="00E72582">
        <w:rPr>
          <w:rFonts w:ascii="Arial" w:eastAsia="Calibri" w:hAnsi="Arial" w:cs="Arial"/>
          <w:sz w:val="26"/>
          <w:szCs w:val="26"/>
          <w:lang w:eastAsia="es-MX"/>
        </w:rPr>
        <w:t>on el objeto de enviar un atento exhorto a los 38 Municipios del Estado, para que verifiquen que las albercas públicas o balnearios cuenten con las medidas de protección civil correspondientes; así mismo para que en coordinación con la Secretaría de Salud Estatal, inspeccionen que estos lugares también cuentan y cumplen con las condiciones que establece la legislación sanitaria”.</w:t>
      </w:r>
    </w:p>
    <w:p w14:paraId="474B3FA3" w14:textId="77777777" w:rsidR="00E72582" w:rsidRPr="00E72582" w:rsidRDefault="00E72582" w:rsidP="00E72582">
      <w:pPr>
        <w:spacing w:after="0" w:line="240" w:lineRule="auto"/>
        <w:ind w:firstLine="708"/>
        <w:jc w:val="right"/>
        <w:rPr>
          <w:rFonts w:ascii="Arial" w:eastAsia="Calibri" w:hAnsi="Arial" w:cs="Arial"/>
          <w:b/>
          <w:sz w:val="26"/>
          <w:szCs w:val="26"/>
          <w:lang w:val="es-ES" w:eastAsia="es-ES"/>
        </w:rPr>
      </w:pPr>
      <w:r w:rsidRPr="00E72582">
        <w:rPr>
          <w:rFonts w:ascii="Arial" w:eastAsia="Calibri" w:hAnsi="Arial" w:cs="Arial"/>
          <w:b/>
          <w:sz w:val="26"/>
          <w:szCs w:val="26"/>
          <w:lang w:val="es-ES" w:eastAsia="es-ES"/>
        </w:rPr>
        <w:t>De Urgente y Obvia Resolución</w:t>
      </w:r>
    </w:p>
    <w:p w14:paraId="353D6F07" w14:textId="77777777" w:rsidR="00E72582" w:rsidRDefault="00E72582" w:rsidP="00E72582">
      <w:pPr>
        <w:pBdr>
          <w:top w:val="nil"/>
          <w:left w:val="nil"/>
          <w:bottom w:val="nil"/>
          <w:right w:val="nil"/>
          <w:between w:val="nil"/>
          <w:bar w:val="nil"/>
        </w:pBdr>
        <w:spacing w:after="0" w:line="240" w:lineRule="auto"/>
        <w:ind w:firstLine="709"/>
        <w:jc w:val="both"/>
        <w:rPr>
          <w:rFonts w:ascii="Arial" w:eastAsia="Calibri" w:hAnsi="Arial" w:cs="Arial"/>
          <w:b/>
          <w:bCs/>
          <w:color w:val="000000"/>
          <w:sz w:val="26"/>
          <w:szCs w:val="26"/>
          <w:u w:color="000000"/>
          <w:bdr w:val="nil"/>
          <w:lang w:val="es-ES" w:eastAsia="es-MX"/>
        </w:rPr>
      </w:pPr>
    </w:p>
    <w:p w14:paraId="2CD537FE" w14:textId="5983ED8F" w:rsidR="00E72582" w:rsidRPr="00E72582" w:rsidRDefault="00E72582" w:rsidP="00E72582">
      <w:pPr>
        <w:pBdr>
          <w:top w:val="nil"/>
          <w:left w:val="nil"/>
          <w:bottom w:val="nil"/>
          <w:right w:val="nil"/>
          <w:between w:val="nil"/>
          <w:bar w:val="nil"/>
        </w:pBdr>
        <w:spacing w:after="0" w:line="240" w:lineRule="auto"/>
        <w:ind w:firstLine="709"/>
        <w:jc w:val="both"/>
        <w:rPr>
          <w:rFonts w:ascii="Arial" w:eastAsia="Arial" w:hAnsi="Arial" w:cs="Arial"/>
          <w:bCs/>
          <w:color w:val="000000"/>
          <w:sz w:val="26"/>
          <w:szCs w:val="26"/>
          <w:u w:color="000000"/>
          <w:bdr w:val="nil"/>
          <w:lang w:val="es-ES_tradnl" w:eastAsia="es-MX"/>
        </w:rPr>
      </w:pPr>
      <w:r w:rsidRPr="00E72582">
        <w:rPr>
          <w:rFonts w:ascii="Arial" w:eastAsia="Calibri" w:hAnsi="Arial" w:cs="Arial"/>
          <w:b/>
          <w:bCs/>
          <w:color w:val="000000"/>
          <w:sz w:val="26"/>
          <w:szCs w:val="26"/>
          <w:u w:color="000000"/>
          <w:bdr w:val="nil"/>
          <w:lang w:val="es-ES" w:eastAsia="es-MX"/>
        </w:rPr>
        <w:t>G.-</w:t>
      </w:r>
      <w:r w:rsidRPr="00E72582">
        <w:rPr>
          <w:rFonts w:ascii="Arial" w:eastAsia="Calibri" w:hAnsi="Arial" w:cs="Arial"/>
          <w:bCs/>
          <w:color w:val="000000"/>
          <w:sz w:val="26"/>
          <w:szCs w:val="26"/>
          <w:u w:color="000000"/>
          <w:bdr w:val="nil"/>
          <w:lang w:val="es-ES" w:eastAsia="es-MX"/>
        </w:rPr>
        <w:t xml:space="preserve"> Proposición con Punto de Acuerdo que presenta la </w:t>
      </w:r>
      <w:r w:rsidRPr="00E72582">
        <w:rPr>
          <w:rFonts w:ascii="Arial" w:eastAsia="Times New Roman" w:hAnsi="Arial" w:cs="Arial"/>
          <w:bCs/>
          <w:color w:val="000000"/>
          <w:sz w:val="26"/>
          <w:szCs w:val="26"/>
          <w:u w:color="000000"/>
          <w:bdr w:val="nil"/>
          <w:lang w:val="es-ES" w:eastAsia="es-MX"/>
        </w:rPr>
        <w:t>Diputada Laura Francisca Aguilar Tabares, conjuntamente con las Diputadas y el Diputado integrantes del Grupo Parlamentario “Movimiento Regeneración Nacional”, del Partido MORENA, “</w:t>
      </w:r>
      <w:r w:rsidRPr="00E72582">
        <w:rPr>
          <w:rFonts w:ascii="Arial" w:eastAsia="Calibri" w:hAnsi="Arial" w:cs="Arial"/>
          <w:bCs/>
          <w:color w:val="000000"/>
          <w:sz w:val="26"/>
          <w:szCs w:val="26"/>
          <w:u w:color="000000"/>
          <w:bdr w:val="nil"/>
          <w:lang w:val="es-ES_tradnl" w:eastAsia="es-MX"/>
        </w:rPr>
        <w:t>Para que se enví</w:t>
      </w:r>
      <w:r w:rsidRPr="00E72582">
        <w:rPr>
          <w:rFonts w:ascii="Arial" w:eastAsia="Calibri" w:hAnsi="Arial" w:cs="Arial"/>
          <w:bCs/>
          <w:color w:val="000000"/>
          <w:sz w:val="26"/>
          <w:szCs w:val="26"/>
          <w:u w:color="000000"/>
          <w:bdr w:val="nil"/>
          <w:lang w:val="it-IT" w:eastAsia="es-MX"/>
        </w:rPr>
        <w:t xml:space="preserve">e un </w:t>
      </w:r>
      <w:r w:rsidRPr="00E72582">
        <w:rPr>
          <w:rFonts w:ascii="Arial" w:eastAsia="Calibri" w:hAnsi="Arial" w:cs="Arial"/>
          <w:bCs/>
          <w:color w:val="000000"/>
          <w:sz w:val="26"/>
          <w:szCs w:val="26"/>
          <w:u w:color="000000"/>
          <w:bdr w:val="nil"/>
          <w:lang w:val="es-ES_tradnl" w:eastAsia="es-MX"/>
        </w:rPr>
        <w:t>atento exhorto a los 38 Ayuntamientos de Coahuila, a fin de garantizar el acceso universal al agua potable, tomando las medidas que consideren necesarias y apegadas a sus realidades particulares”.</w:t>
      </w:r>
    </w:p>
    <w:p w14:paraId="0AD1D4B5" w14:textId="77777777" w:rsidR="00E72582" w:rsidRPr="00E72582" w:rsidRDefault="00E72582" w:rsidP="00E72582">
      <w:pPr>
        <w:spacing w:after="0" w:line="240" w:lineRule="auto"/>
        <w:ind w:firstLine="708"/>
        <w:jc w:val="right"/>
        <w:rPr>
          <w:rFonts w:ascii="Arial" w:eastAsia="Calibri" w:hAnsi="Arial" w:cs="Arial"/>
          <w:b/>
          <w:sz w:val="26"/>
          <w:szCs w:val="26"/>
          <w:lang w:val="es-ES" w:eastAsia="es-ES"/>
        </w:rPr>
      </w:pPr>
      <w:r w:rsidRPr="00E72582">
        <w:rPr>
          <w:rFonts w:ascii="Arial" w:eastAsia="Calibri" w:hAnsi="Arial" w:cs="Arial"/>
          <w:b/>
          <w:sz w:val="26"/>
          <w:szCs w:val="26"/>
          <w:lang w:val="es-ES" w:eastAsia="es-ES"/>
        </w:rPr>
        <w:t>De Urgente y Obvia Resolución</w:t>
      </w:r>
    </w:p>
    <w:p w14:paraId="2ED9D788" w14:textId="74FE9B57" w:rsidR="00E72582" w:rsidRDefault="00E72582" w:rsidP="00E72582">
      <w:pPr>
        <w:spacing w:after="0" w:line="240" w:lineRule="auto"/>
        <w:jc w:val="both"/>
        <w:rPr>
          <w:rFonts w:ascii="Arial" w:eastAsia="Arial" w:hAnsi="Arial" w:cs="Arial"/>
          <w:b/>
          <w:bCs/>
          <w:sz w:val="26"/>
          <w:szCs w:val="26"/>
          <w:lang w:val="es-ES" w:eastAsia="es-ES"/>
        </w:rPr>
      </w:pPr>
    </w:p>
    <w:p w14:paraId="669A4506" w14:textId="4756F117" w:rsidR="00D933FB" w:rsidRDefault="00D933FB" w:rsidP="00E72582">
      <w:pPr>
        <w:spacing w:after="0" w:line="240" w:lineRule="auto"/>
        <w:jc w:val="both"/>
        <w:rPr>
          <w:rFonts w:ascii="Arial" w:eastAsia="Arial" w:hAnsi="Arial" w:cs="Arial"/>
          <w:b/>
          <w:bCs/>
          <w:sz w:val="26"/>
          <w:szCs w:val="26"/>
          <w:lang w:val="es-ES" w:eastAsia="es-ES"/>
        </w:rPr>
      </w:pPr>
    </w:p>
    <w:p w14:paraId="6D6BC722" w14:textId="77777777" w:rsidR="00D933FB" w:rsidRPr="00E72582" w:rsidRDefault="00D933FB" w:rsidP="00E72582">
      <w:pPr>
        <w:spacing w:after="0" w:line="240" w:lineRule="auto"/>
        <w:jc w:val="both"/>
        <w:rPr>
          <w:rFonts w:ascii="Arial" w:eastAsia="Arial" w:hAnsi="Arial" w:cs="Arial"/>
          <w:b/>
          <w:bCs/>
          <w:sz w:val="26"/>
          <w:szCs w:val="26"/>
          <w:lang w:val="es-ES" w:eastAsia="es-ES"/>
        </w:rPr>
      </w:pPr>
    </w:p>
    <w:p w14:paraId="762E4396" w14:textId="77777777" w:rsidR="00E72582" w:rsidRPr="00E72582" w:rsidRDefault="00E72582" w:rsidP="00E72582">
      <w:pPr>
        <w:widowControl w:val="0"/>
        <w:autoSpaceDE w:val="0"/>
        <w:autoSpaceDN w:val="0"/>
        <w:adjustRightInd w:val="0"/>
        <w:spacing w:after="0" w:line="240" w:lineRule="auto"/>
        <w:ind w:firstLine="708"/>
        <w:jc w:val="both"/>
        <w:rPr>
          <w:rFonts w:ascii="Arial" w:hAnsi="Arial" w:cs="Arial"/>
          <w:sz w:val="26"/>
          <w:szCs w:val="26"/>
        </w:rPr>
      </w:pPr>
      <w:r w:rsidRPr="00E72582">
        <w:rPr>
          <w:rFonts w:ascii="Arial" w:hAnsi="Arial" w:cs="Arial"/>
          <w:b/>
          <w:sz w:val="26"/>
          <w:szCs w:val="26"/>
        </w:rPr>
        <w:t>H.-</w:t>
      </w:r>
      <w:r w:rsidRPr="00E72582">
        <w:rPr>
          <w:rFonts w:ascii="Arial" w:hAnsi="Arial" w:cs="Arial"/>
          <w:sz w:val="26"/>
          <w:szCs w:val="26"/>
        </w:rPr>
        <w:t xml:space="preserve"> Proposición con Punto de Acuerdo que presenta la Diputada Mayra Lucila Valdés González, conjuntamente con la Diputada y el Diputado integrantes del Grupo Parlamentario “Carlos Alberto Páez Falcón”, del Partido Acción Nacional,</w:t>
      </w:r>
      <w:r w:rsidRPr="00E72582">
        <w:rPr>
          <w:rFonts w:ascii="Arial" w:eastAsia="Calibri" w:hAnsi="Arial" w:cs="Arial"/>
          <w:sz w:val="26"/>
          <w:szCs w:val="26"/>
          <w:lang w:val="es-ES" w:eastAsia="es-ES"/>
        </w:rPr>
        <w:t xml:space="preserve"> “M</w:t>
      </w:r>
      <w:r w:rsidRPr="00E72582">
        <w:rPr>
          <w:rFonts w:ascii="Arial" w:hAnsi="Arial" w:cs="Arial"/>
          <w:sz w:val="26"/>
          <w:szCs w:val="26"/>
        </w:rPr>
        <w:t>ediante el cual propone</w:t>
      </w:r>
      <w:bookmarkStart w:id="2" w:name="_Hlk61611736"/>
      <w:r w:rsidRPr="00E72582">
        <w:rPr>
          <w:rFonts w:ascii="Arial" w:hAnsi="Arial" w:cs="Arial"/>
          <w:sz w:val="26"/>
          <w:szCs w:val="26"/>
        </w:rPr>
        <w:t xml:space="preserve"> a </w:t>
      </w:r>
      <w:bookmarkStart w:id="3" w:name="_Hlk70601999"/>
      <w:r w:rsidRPr="00E72582">
        <w:rPr>
          <w:rFonts w:ascii="Arial" w:hAnsi="Arial" w:cs="Arial"/>
          <w:sz w:val="26"/>
          <w:szCs w:val="26"/>
        </w:rPr>
        <w:t>esta Asamblea Legislativa</w:t>
      </w:r>
      <w:bookmarkEnd w:id="3"/>
      <w:r w:rsidRPr="00E72582">
        <w:rPr>
          <w:rFonts w:ascii="Arial" w:hAnsi="Arial" w:cs="Arial"/>
          <w:sz w:val="26"/>
          <w:szCs w:val="26"/>
        </w:rPr>
        <w:t xml:space="preserve">, </w:t>
      </w:r>
      <w:bookmarkStart w:id="4" w:name="_Hlk74847072"/>
      <w:bookmarkStart w:id="5" w:name="_Hlk97843308"/>
      <w:r w:rsidRPr="00E72582">
        <w:rPr>
          <w:rFonts w:ascii="Arial" w:hAnsi="Arial" w:cs="Arial"/>
          <w:sz w:val="26"/>
          <w:szCs w:val="26"/>
        </w:rPr>
        <w:t xml:space="preserve">envíe </w:t>
      </w:r>
      <w:bookmarkStart w:id="6" w:name="_Hlk70601971"/>
      <w:bookmarkStart w:id="7" w:name="_Hlk97915484"/>
      <w:bookmarkStart w:id="8" w:name="_Hlk78851220"/>
      <w:r w:rsidRPr="00E72582">
        <w:rPr>
          <w:rFonts w:ascii="Arial" w:hAnsi="Arial" w:cs="Arial"/>
          <w:sz w:val="26"/>
          <w:szCs w:val="26"/>
        </w:rPr>
        <w:t>un</w:t>
      </w:r>
      <w:bookmarkStart w:id="9" w:name="_Hlk94720734"/>
      <w:bookmarkEnd w:id="2"/>
      <w:bookmarkEnd w:id="4"/>
      <w:bookmarkEnd w:id="6"/>
      <w:r w:rsidRPr="00E72582">
        <w:rPr>
          <w:rFonts w:ascii="Arial" w:hAnsi="Arial" w:cs="Arial"/>
          <w:sz w:val="26"/>
          <w:szCs w:val="26"/>
        </w:rPr>
        <w:t xml:space="preserve"> </w:t>
      </w:r>
      <w:bookmarkStart w:id="10" w:name="_Hlk105024361"/>
      <w:bookmarkStart w:id="11" w:name="_Hlk105372705"/>
      <w:bookmarkStart w:id="12" w:name="_Hlk99209387"/>
      <w:bookmarkEnd w:id="5"/>
      <w:bookmarkEnd w:id="7"/>
      <w:r w:rsidRPr="00E72582">
        <w:rPr>
          <w:rFonts w:ascii="Arial" w:hAnsi="Arial" w:cs="Arial"/>
          <w:sz w:val="26"/>
          <w:szCs w:val="26"/>
        </w:rPr>
        <w:t>exhorto al</w:t>
      </w:r>
      <w:bookmarkEnd w:id="10"/>
      <w:r w:rsidRPr="00E72582">
        <w:rPr>
          <w:rFonts w:ascii="Arial" w:hAnsi="Arial" w:cs="Arial"/>
          <w:sz w:val="26"/>
          <w:szCs w:val="26"/>
        </w:rPr>
        <w:t xml:space="preserve"> Ayuntamiento del Municipio de Múzquiz, para que haga llegar a este Congreso las Reglas de Operación creadas para el programa social “Múzquiz Somos Todos”, en donde se otorgarán apoyos en especie a través de una tarjeta de beneficios denominada “La Buena”.</w:t>
      </w:r>
      <w:bookmarkEnd w:id="8"/>
      <w:bookmarkEnd w:id="9"/>
      <w:bookmarkEnd w:id="11"/>
      <w:bookmarkEnd w:id="12"/>
    </w:p>
    <w:p w14:paraId="67E3C0C2" w14:textId="77777777" w:rsidR="00E72582" w:rsidRPr="00E72582" w:rsidRDefault="00E72582" w:rsidP="00E72582">
      <w:pPr>
        <w:spacing w:after="0" w:line="240" w:lineRule="auto"/>
        <w:ind w:firstLine="708"/>
        <w:jc w:val="right"/>
        <w:rPr>
          <w:rFonts w:ascii="Arial" w:eastAsia="Times New Roman" w:hAnsi="Arial" w:cs="Arial"/>
          <w:b/>
          <w:sz w:val="26"/>
          <w:szCs w:val="26"/>
          <w:lang w:val="es-ES" w:eastAsia="es-ES"/>
        </w:rPr>
      </w:pPr>
      <w:r w:rsidRPr="00E72582">
        <w:rPr>
          <w:rFonts w:ascii="Arial" w:eastAsia="Calibri" w:hAnsi="Arial" w:cs="Arial"/>
          <w:b/>
          <w:sz w:val="26"/>
          <w:szCs w:val="26"/>
          <w:lang w:val="es-ES" w:eastAsia="es-ES"/>
        </w:rPr>
        <w:t>De Urgente y Obvia Resolución</w:t>
      </w:r>
    </w:p>
    <w:p w14:paraId="2766C8A4" w14:textId="77777777" w:rsidR="00E72582" w:rsidRPr="00E72582" w:rsidRDefault="00E72582" w:rsidP="00E72582">
      <w:pPr>
        <w:spacing w:after="0" w:line="240" w:lineRule="auto"/>
        <w:jc w:val="both"/>
        <w:rPr>
          <w:rFonts w:ascii="Arial" w:eastAsia="Arial" w:hAnsi="Arial" w:cs="Arial"/>
          <w:b/>
          <w:bCs/>
          <w:sz w:val="26"/>
          <w:szCs w:val="26"/>
          <w:lang w:val="es-ES" w:eastAsia="es-ES"/>
        </w:rPr>
      </w:pPr>
    </w:p>
    <w:p w14:paraId="2D2C0037" w14:textId="77777777" w:rsidR="00E72582" w:rsidRPr="00E72582" w:rsidRDefault="00E72582" w:rsidP="00E72582">
      <w:pPr>
        <w:spacing w:after="0" w:line="240" w:lineRule="auto"/>
        <w:ind w:firstLine="708"/>
        <w:jc w:val="both"/>
        <w:rPr>
          <w:rFonts w:ascii="Arial" w:hAnsi="Arial" w:cs="Arial"/>
          <w:bCs/>
          <w:sz w:val="26"/>
          <w:szCs w:val="26"/>
        </w:rPr>
      </w:pPr>
      <w:r w:rsidRPr="00E72582">
        <w:rPr>
          <w:rFonts w:ascii="Arial" w:eastAsia="Arial" w:hAnsi="Arial" w:cs="Arial"/>
          <w:b/>
          <w:bCs/>
          <w:sz w:val="26"/>
          <w:szCs w:val="26"/>
          <w:lang w:val="es-ES" w:eastAsia="es-ES"/>
        </w:rPr>
        <w:t>I.-</w:t>
      </w:r>
      <w:r w:rsidRPr="00E72582">
        <w:rPr>
          <w:rFonts w:ascii="Arial" w:eastAsia="Arial" w:hAnsi="Arial" w:cs="Arial"/>
          <w:b/>
          <w:sz w:val="26"/>
          <w:szCs w:val="26"/>
          <w:lang w:eastAsia="es-MX"/>
        </w:rPr>
        <w:t xml:space="preserve"> </w:t>
      </w:r>
      <w:r w:rsidRPr="00E72582">
        <w:rPr>
          <w:rFonts w:ascii="Arial" w:eastAsia="Arial" w:hAnsi="Arial" w:cs="Arial"/>
          <w:sz w:val="26"/>
          <w:szCs w:val="26"/>
          <w:lang w:eastAsia="es-MX"/>
        </w:rPr>
        <w:t>Proposición con Punto de Acuerdo que presenta el Diputado Álvaro Moreira Valdés, co</w:t>
      </w:r>
      <w:r w:rsidRPr="00E72582">
        <w:rPr>
          <w:rFonts w:ascii="Arial" w:eastAsia="Arial" w:hAnsi="Arial" w:cs="Arial"/>
          <w:sz w:val="26"/>
          <w:szCs w:val="26"/>
          <w:lang w:val="es-ES_tradnl" w:eastAsia="es-ES_tradnl"/>
        </w:rPr>
        <w:t xml:space="preserve">njuntamente con </w:t>
      </w:r>
      <w:r w:rsidRPr="00E72582">
        <w:rPr>
          <w:rFonts w:ascii="Arial" w:eastAsia="Arial" w:hAnsi="Arial" w:cs="Arial"/>
          <w:sz w:val="26"/>
          <w:szCs w:val="26"/>
          <w:lang w:eastAsia="es-MX"/>
        </w:rPr>
        <w:t>las Diputadas y los Diputados integrantes del Grupo Parlamentario “Miguel Ramos Arizpe”, del Partido Revolucionario Institucional, “</w:t>
      </w:r>
      <w:r w:rsidRPr="00E72582">
        <w:rPr>
          <w:rFonts w:ascii="Arial" w:hAnsi="Arial" w:cs="Arial"/>
          <w:bCs/>
          <w:sz w:val="26"/>
          <w:szCs w:val="26"/>
        </w:rPr>
        <w:t>A fin de que realice modificaciones a las reglas de operación del “Programa de Fertilizantes”, a fin de incluir a los productores del Estado de Coahuila de Zaragoza, dentro de la población beneficiaria de este programa durante el actual ejercicio fiscal 2022 y los subsecuentes”.</w:t>
      </w:r>
    </w:p>
    <w:p w14:paraId="033F4DD5" w14:textId="52A666D3" w:rsidR="00E72582" w:rsidRDefault="00E72582" w:rsidP="00E72582">
      <w:pPr>
        <w:spacing w:after="0" w:line="240" w:lineRule="auto"/>
        <w:jc w:val="both"/>
        <w:rPr>
          <w:rFonts w:ascii="Arial" w:eastAsia="Arial Unicode MS" w:hAnsi="Arial" w:cs="Arial"/>
          <w:b/>
          <w:bCs/>
          <w:color w:val="000000"/>
          <w:sz w:val="26"/>
          <w:szCs w:val="26"/>
          <w:u w:color="000000"/>
          <w:bdr w:val="nil"/>
          <w:lang w:val="es-ES_tradnl" w:eastAsia="es-MX"/>
        </w:rPr>
      </w:pPr>
    </w:p>
    <w:p w14:paraId="54C3903B" w14:textId="77777777" w:rsidR="00AA6199" w:rsidRPr="00E72582" w:rsidRDefault="00AA6199" w:rsidP="00E72582">
      <w:pPr>
        <w:spacing w:after="0" w:line="240" w:lineRule="auto"/>
        <w:jc w:val="both"/>
        <w:rPr>
          <w:rFonts w:ascii="Arial" w:eastAsia="Arial Unicode MS" w:hAnsi="Arial" w:cs="Arial"/>
          <w:b/>
          <w:bCs/>
          <w:color w:val="000000"/>
          <w:sz w:val="26"/>
          <w:szCs w:val="26"/>
          <w:u w:color="000000"/>
          <w:bdr w:val="nil"/>
          <w:lang w:val="es-ES_tradnl" w:eastAsia="es-MX"/>
        </w:rPr>
      </w:pPr>
    </w:p>
    <w:p w14:paraId="2E99954F" w14:textId="77777777" w:rsidR="00E72582" w:rsidRPr="00E72582" w:rsidRDefault="00E72582" w:rsidP="00E72582">
      <w:pPr>
        <w:spacing w:after="0" w:line="240" w:lineRule="auto"/>
        <w:ind w:firstLine="708"/>
        <w:jc w:val="both"/>
        <w:rPr>
          <w:rFonts w:ascii="Arial" w:hAnsi="Arial" w:cs="Arial"/>
          <w:sz w:val="26"/>
          <w:szCs w:val="26"/>
        </w:rPr>
      </w:pPr>
      <w:r w:rsidRPr="00E72582">
        <w:rPr>
          <w:rFonts w:ascii="Arial" w:eastAsia="Arial Unicode MS" w:hAnsi="Arial" w:cs="Arial"/>
          <w:b/>
          <w:bCs/>
          <w:color w:val="000000"/>
          <w:sz w:val="26"/>
          <w:szCs w:val="26"/>
          <w:u w:color="000000"/>
          <w:bdr w:val="nil"/>
          <w:lang w:val="es-ES_tradnl" w:eastAsia="es-MX"/>
        </w:rPr>
        <w:t>J.-</w:t>
      </w:r>
      <w:r w:rsidRPr="00E72582">
        <w:rPr>
          <w:rFonts w:ascii="Arial" w:eastAsia="Arial Unicode MS" w:hAnsi="Arial" w:cs="Arial"/>
          <w:bCs/>
          <w:color w:val="000000"/>
          <w:sz w:val="26"/>
          <w:szCs w:val="26"/>
          <w:u w:color="000000"/>
          <w:bdr w:val="nil"/>
          <w:lang w:val="es-ES_tradnl" w:eastAsia="es-MX"/>
        </w:rPr>
        <w:t xml:space="preserve"> </w:t>
      </w:r>
      <w:r w:rsidRPr="00E72582">
        <w:rPr>
          <w:rFonts w:ascii="Arial" w:eastAsia="Calibri" w:hAnsi="Arial" w:cs="Arial"/>
          <w:bCs/>
          <w:color w:val="000000"/>
          <w:sz w:val="26"/>
          <w:szCs w:val="26"/>
          <w:u w:color="000000"/>
          <w:bdr w:val="nil"/>
          <w:lang w:val="es-ES" w:eastAsia="es-MX"/>
        </w:rPr>
        <w:t xml:space="preserve">Proposición con Punto de Acuerdo que presenta la </w:t>
      </w:r>
      <w:r w:rsidRPr="00E72582">
        <w:rPr>
          <w:rFonts w:ascii="Arial" w:eastAsia="Times New Roman" w:hAnsi="Arial" w:cs="Arial"/>
          <w:bCs/>
          <w:color w:val="000000"/>
          <w:sz w:val="26"/>
          <w:szCs w:val="26"/>
          <w:u w:color="000000"/>
          <w:bdr w:val="nil"/>
          <w:lang w:val="es-ES" w:eastAsia="es-MX"/>
        </w:rPr>
        <w:t>Diputada Teresa de Jesús Meraz García, conjuntamente con las Diputadas y el Diputado integrantes del Grupo Parlamentario “Movimiento Regeneración Nacional”, del Partido MORENA, “</w:t>
      </w:r>
      <w:r w:rsidRPr="00E72582">
        <w:rPr>
          <w:rFonts w:ascii="Arial" w:hAnsi="Arial" w:cs="Arial"/>
          <w:sz w:val="26"/>
          <w:szCs w:val="26"/>
        </w:rPr>
        <w:t>Con objeto de que se envíe un atento exhorto al Titular del Poder Judicial del Estado de Coahuila de Zaragoza, para que haga uso de la defensoría pública con la finalidad de brindar asesorías gratuitas para los municipios y ejidos en condiciones menos favorables”.</w:t>
      </w:r>
    </w:p>
    <w:p w14:paraId="3F947D8B" w14:textId="77777777" w:rsidR="00E72582" w:rsidRPr="00563E33" w:rsidRDefault="00E72582" w:rsidP="00E72582">
      <w:pPr>
        <w:spacing w:after="0" w:line="240" w:lineRule="auto"/>
        <w:jc w:val="both"/>
        <w:rPr>
          <w:rFonts w:ascii="Arial" w:eastAsia="Arial Unicode MS" w:hAnsi="Arial" w:cs="Arial"/>
          <w:b/>
          <w:bCs/>
          <w:color w:val="000000"/>
          <w:sz w:val="26"/>
          <w:szCs w:val="26"/>
          <w:u w:color="000000"/>
          <w:bdr w:val="nil"/>
          <w:lang w:eastAsia="es-MX"/>
        </w:rPr>
      </w:pPr>
    </w:p>
    <w:p w14:paraId="3EA11C48" w14:textId="77777777" w:rsidR="00E72582" w:rsidRPr="00E72582" w:rsidRDefault="00E72582" w:rsidP="00E72582">
      <w:pPr>
        <w:spacing w:after="0" w:line="240" w:lineRule="auto"/>
        <w:ind w:firstLine="709"/>
        <w:jc w:val="both"/>
        <w:rPr>
          <w:rFonts w:ascii="Arial" w:eastAsia="Calibri" w:hAnsi="Arial" w:cs="Arial"/>
          <w:sz w:val="26"/>
          <w:szCs w:val="26"/>
        </w:rPr>
      </w:pPr>
      <w:r w:rsidRPr="00E72582">
        <w:rPr>
          <w:rFonts w:ascii="Arial" w:eastAsia="Arial Unicode MS" w:hAnsi="Arial" w:cs="Arial"/>
          <w:b/>
          <w:bCs/>
          <w:color w:val="000000"/>
          <w:sz w:val="26"/>
          <w:szCs w:val="26"/>
          <w:u w:color="000000"/>
          <w:bdr w:val="nil"/>
          <w:lang w:val="es-ES_tradnl" w:eastAsia="es-MX"/>
        </w:rPr>
        <w:t>K.-</w:t>
      </w:r>
      <w:r w:rsidRPr="00E72582">
        <w:rPr>
          <w:rFonts w:ascii="Arial" w:eastAsia="Arial Unicode MS" w:hAnsi="Arial" w:cs="Arial"/>
          <w:bCs/>
          <w:color w:val="000000"/>
          <w:sz w:val="26"/>
          <w:szCs w:val="26"/>
          <w:u w:color="000000"/>
          <w:bdr w:val="nil"/>
          <w:lang w:val="es-ES_tradnl" w:eastAsia="es-MX"/>
        </w:rPr>
        <w:t xml:space="preserve"> </w:t>
      </w:r>
      <w:r w:rsidRPr="00E72582">
        <w:rPr>
          <w:rFonts w:ascii="Arial" w:eastAsia="Calibri" w:hAnsi="Arial" w:cs="Arial"/>
          <w:bCs/>
          <w:color w:val="000000"/>
          <w:sz w:val="26"/>
          <w:szCs w:val="26"/>
          <w:u w:color="000000"/>
          <w:bdr w:val="nil"/>
          <w:lang w:val="es-ES" w:eastAsia="es-MX"/>
        </w:rPr>
        <w:t xml:space="preserve">Proposición con Punto de Acuerdo que presenta el </w:t>
      </w:r>
      <w:r w:rsidRPr="00E72582">
        <w:rPr>
          <w:rFonts w:ascii="Arial" w:eastAsia="Times New Roman" w:hAnsi="Arial" w:cs="Arial"/>
          <w:bCs/>
          <w:color w:val="000000"/>
          <w:sz w:val="26"/>
          <w:szCs w:val="26"/>
          <w:u w:color="000000"/>
          <w:bdr w:val="nil"/>
          <w:lang w:val="es-ES" w:eastAsia="es-MX"/>
        </w:rPr>
        <w:t>Diputado Francisco Javier Cortez Gómez, conjuntamente con las Diputadas integrantes del Grupo Parlamentario “Movimiento Regeneración Nacional”, del Partido MORENA</w:t>
      </w:r>
      <w:r w:rsidRPr="00E72582">
        <w:rPr>
          <w:rFonts w:ascii="Arial" w:eastAsia="Times New Roman" w:hAnsi="Arial" w:cs="Arial"/>
          <w:b/>
          <w:bCs/>
          <w:color w:val="000000"/>
          <w:sz w:val="26"/>
          <w:szCs w:val="26"/>
          <w:u w:color="000000"/>
          <w:bdr w:val="nil"/>
          <w:lang w:val="es-ES" w:eastAsia="es-MX"/>
        </w:rPr>
        <w:t>,</w:t>
      </w:r>
      <w:r w:rsidRPr="00E72582">
        <w:rPr>
          <w:rFonts w:ascii="Arial" w:eastAsia="Calibri" w:hAnsi="Arial" w:cs="Arial"/>
          <w:b/>
          <w:sz w:val="26"/>
          <w:szCs w:val="26"/>
        </w:rPr>
        <w:t xml:space="preserve"> </w:t>
      </w:r>
      <w:r w:rsidRPr="00E72582">
        <w:rPr>
          <w:rFonts w:ascii="Arial" w:eastAsia="Calibri" w:hAnsi="Arial" w:cs="Arial"/>
          <w:sz w:val="26"/>
          <w:szCs w:val="26"/>
        </w:rPr>
        <w:t>“A fin de que, con motivo de la severa sequía que priva en la región, los 38 Ayuntamientos de la Entidad, realicen en su caso, campañas intensivas para promover la cultura del agua, así mismo, con objeto que los organismos operadores del agua avancen en la eficientización del suministro, lo mismo que en el ahorro del vital elemento, reduciendo desperdicio del mismo por fugas en las redes de distribución, y abatiendo en lo posible el rezago en materia de tratamiento de aguas residuales”.</w:t>
      </w:r>
    </w:p>
    <w:p w14:paraId="071C8DAB" w14:textId="6D8110A1" w:rsidR="00E72582" w:rsidRDefault="00E72582" w:rsidP="00E72582">
      <w:pPr>
        <w:spacing w:after="0" w:line="240" w:lineRule="auto"/>
        <w:jc w:val="both"/>
        <w:rPr>
          <w:rFonts w:ascii="Arial" w:eastAsia="Arial" w:hAnsi="Arial" w:cs="Arial"/>
          <w:sz w:val="26"/>
          <w:szCs w:val="26"/>
          <w:lang w:eastAsia="es-MX"/>
        </w:rPr>
      </w:pPr>
    </w:p>
    <w:p w14:paraId="0B67F198" w14:textId="77777777" w:rsidR="00AA6199" w:rsidRPr="00E72582" w:rsidRDefault="00AA6199" w:rsidP="00E72582">
      <w:pPr>
        <w:spacing w:after="0" w:line="240" w:lineRule="auto"/>
        <w:jc w:val="both"/>
        <w:rPr>
          <w:rFonts w:ascii="Arial" w:eastAsia="Arial" w:hAnsi="Arial" w:cs="Arial"/>
          <w:sz w:val="26"/>
          <w:szCs w:val="26"/>
          <w:lang w:eastAsia="es-MX"/>
        </w:rPr>
      </w:pPr>
    </w:p>
    <w:p w14:paraId="6D737C69" w14:textId="77777777" w:rsidR="00E72582" w:rsidRPr="00E72582" w:rsidRDefault="00E72582" w:rsidP="00E72582">
      <w:pPr>
        <w:pBdr>
          <w:top w:val="nil"/>
          <w:left w:val="nil"/>
          <w:bottom w:val="nil"/>
          <w:right w:val="nil"/>
          <w:between w:val="nil"/>
          <w:bar w:val="nil"/>
        </w:pBdr>
        <w:spacing w:after="0" w:line="240" w:lineRule="auto"/>
        <w:ind w:firstLine="708"/>
        <w:jc w:val="both"/>
        <w:rPr>
          <w:rFonts w:ascii="Arial" w:eastAsia="Arial" w:hAnsi="Arial" w:cs="Arial"/>
          <w:bCs/>
          <w:color w:val="000000"/>
          <w:sz w:val="26"/>
          <w:szCs w:val="26"/>
          <w:u w:color="000000"/>
          <w:bdr w:val="nil"/>
          <w:lang w:val="es-ES_tradnl" w:eastAsia="es-MX"/>
        </w:rPr>
      </w:pPr>
      <w:r w:rsidRPr="00E72582">
        <w:rPr>
          <w:rFonts w:ascii="Arial" w:eastAsia="Calibri" w:hAnsi="Arial" w:cs="Arial"/>
          <w:b/>
          <w:color w:val="000000"/>
          <w:sz w:val="26"/>
          <w:szCs w:val="26"/>
          <w:u w:color="000000"/>
          <w:bdr w:val="nil"/>
          <w:lang w:eastAsia="es-MX"/>
        </w:rPr>
        <w:t>L.-</w:t>
      </w:r>
      <w:r w:rsidRPr="00E72582">
        <w:rPr>
          <w:rFonts w:ascii="Arial" w:eastAsia="Calibri" w:hAnsi="Arial" w:cs="Arial"/>
          <w:color w:val="000000"/>
          <w:sz w:val="26"/>
          <w:szCs w:val="26"/>
          <w:u w:color="000000"/>
          <w:bdr w:val="nil"/>
          <w:lang w:eastAsia="es-MX"/>
        </w:rPr>
        <w:t xml:space="preserve"> </w:t>
      </w:r>
      <w:r w:rsidRPr="00E72582">
        <w:rPr>
          <w:rFonts w:ascii="Arial" w:eastAsia="Calibri" w:hAnsi="Arial" w:cs="Arial"/>
          <w:bCs/>
          <w:color w:val="000000"/>
          <w:sz w:val="26"/>
          <w:szCs w:val="26"/>
          <w:u w:color="000000"/>
          <w:bdr w:val="nil"/>
          <w:lang w:val="es-ES" w:eastAsia="es-MX"/>
        </w:rPr>
        <w:t xml:space="preserve">Proposición con Punto de Acuerdo que presenta la </w:t>
      </w:r>
      <w:r w:rsidRPr="00E72582">
        <w:rPr>
          <w:rFonts w:ascii="Arial" w:eastAsia="Times New Roman" w:hAnsi="Arial" w:cs="Arial"/>
          <w:bCs/>
          <w:color w:val="000000"/>
          <w:sz w:val="26"/>
          <w:szCs w:val="26"/>
          <w:u w:color="000000"/>
          <w:bdr w:val="nil"/>
          <w:lang w:val="es-ES" w:eastAsia="es-MX"/>
        </w:rPr>
        <w:t>Diputada Lizbeth Ogazón Nava, conjuntamente con las Diputadas y el Diputado integrantes del Grupo Parlamentario “Movimiento Regeneración Nacional”, del Partido MORENA, “</w:t>
      </w:r>
      <w:r w:rsidRPr="00E72582">
        <w:rPr>
          <w:rFonts w:ascii="Arial" w:eastAsia="Calibri" w:hAnsi="Arial" w:cs="Arial"/>
          <w:bCs/>
          <w:color w:val="000000"/>
          <w:sz w:val="26"/>
          <w:szCs w:val="26"/>
          <w:u w:color="000000"/>
          <w:bdr w:val="nil"/>
          <w:lang w:val="es-ES_tradnl" w:eastAsia="es-MX"/>
        </w:rPr>
        <w:t>Para que se enví</w:t>
      </w:r>
      <w:r w:rsidRPr="00E72582">
        <w:rPr>
          <w:rFonts w:ascii="Arial" w:eastAsia="Calibri" w:hAnsi="Arial" w:cs="Arial"/>
          <w:bCs/>
          <w:color w:val="000000"/>
          <w:sz w:val="26"/>
          <w:szCs w:val="26"/>
          <w:u w:color="000000"/>
          <w:bdr w:val="nil"/>
          <w:lang w:val="de-DE" w:eastAsia="es-MX"/>
        </w:rPr>
        <w:t>e atento exhorto al Estado de Coahuila y a los 38 Municipios, para implementar protocolos y manuales de inclusion en los diferentes sectores como el sector salud, laboral y administrativo ya sea publico o privado, con la finalidad de erradicar la discriminación y promover la inclusión en beneficio a la  comunidad LGBTTTIQ“.</w:t>
      </w:r>
    </w:p>
    <w:p w14:paraId="6C188DC4" w14:textId="77777777" w:rsidR="00E72582" w:rsidRPr="00E72582" w:rsidRDefault="00E72582" w:rsidP="00E72582">
      <w:pPr>
        <w:spacing w:after="0" w:line="240" w:lineRule="auto"/>
        <w:ind w:firstLine="708"/>
        <w:jc w:val="right"/>
        <w:rPr>
          <w:rFonts w:ascii="Arial" w:eastAsia="Times New Roman" w:hAnsi="Arial" w:cs="Arial"/>
          <w:b/>
          <w:sz w:val="26"/>
          <w:szCs w:val="26"/>
          <w:lang w:val="es-ES" w:eastAsia="es-ES"/>
        </w:rPr>
      </w:pPr>
      <w:r w:rsidRPr="00E72582">
        <w:rPr>
          <w:rFonts w:ascii="Arial" w:eastAsia="Calibri" w:hAnsi="Arial" w:cs="Arial"/>
          <w:b/>
          <w:sz w:val="26"/>
          <w:szCs w:val="26"/>
          <w:lang w:val="es-ES" w:eastAsia="es-ES"/>
        </w:rPr>
        <w:t>De Urgente y Obvia Resolución</w:t>
      </w:r>
    </w:p>
    <w:p w14:paraId="0503968A" w14:textId="101087F4" w:rsidR="00E72582" w:rsidRDefault="00E72582" w:rsidP="00E72582">
      <w:pPr>
        <w:spacing w:after="0" w:line="240" w:lineRule="auto"/>
        <w:ind w:firstLine="709"/>
        <w:jc w:val="both"/>
        <w:rPr>
          <w:rFonts w:ascii="Arial" w:eastAsia="Calibri" w:hAnsi="Arial" w:cs="Arial"/>
          <w:b/>
          <w:sz w:val="26"/>
          <w:szCs w:val="26"/>
          <w:lang w:val="es-ES" w:eastAsia="es-ES"/>
        </w:rPr>
      </w:pPr>
    </w:p>
    <w:p w14:paraId="653C509D" w14:textId="77777777" w:rsidR="00563E33" w:rsidRPr="00E72582" w:rsidRDefault="00563E33" w:rsidP="00E72582">
      <w:pPr>
        <w:spacing w:after="0" w:line="240" w:lineRule="auto"/>
        <w:ind w:firstLine="709"/>
        <w:jc w:val="both"/>
        <w:rPr>
          <w:rFonts w:ascii="Arial" w:eastAsia="Calibri" w:hAnsi="Arial" w:cs="Arial"/>
          <w:b/>
          <w:sz w:val="26"/>
          <w:szCs w:val="26"/>
          <w:lang w:val="es-ES" w:eastAsia="es-ES"/>
        </w:rPr>
      </w:pPr>
    </w:p>
    <w:p w14:paraId="75B2D9C3" w14:textId="747344B3" w:rsidR="00E72582" w:rsidRPr="00E72582" w:rsidRDefault="00E72582" w:rsidP="00E72582">
      <w:pPr>
        <w:spacing w:after="0" w:line="240" w:lineRule="auto"/>
        <w:ind w:firstLine="708"/>
        <w:jc w:val="both"/>
        <w:rPr>
          <w:rFonts w:ascii="Arial" w:hAnsi="Arial" w:cs="Arial"/>
          <w:bCs/>
          <w:sz w:val="26"/>
          <w:szCs w:val="26"/>
        </w:rPr>
      </w:pPr>
      <w:r w:rsidRPr="00E72582">
        <w:rPr>
          <w:rFonts w:ascii="Arial" w:eastAsia="Calibri" w:hAnsi="Arial" w:cs="Arial"/>
          <w:b/>
          <w:sz w:val="26"/>
          <w:szCs w:val="26"/>
          <w:lang w:val="es-ES" w:eastAsia="es-ES"/>
        </w:rPr>
        <w:t xml:space="preserve">M.- </w:t>
      </w:r>
      <w:r w:rsidRPr="00E72582">
        <w:rPr>
          <w:rFonts w:ascii="Arial" w:eastAsia="Arial" w:hAnsi="Arial" w:cs="Arial"/>
          <w:sz w:val="26"/>
          <w:szCs w:val="26"/>
          <w:lang w:eastAsia="es-MX"/>
        </w:rPr>
        <w:t xml:space="preserve">Proposición con Punto de Acuerdo que presenta la Diputada Olivia Martínez Leyva, </w:t>
      </w:r>
      <w:r w:rsidRPr="00E72582">
        <w:rPr>
          <w:rFonts w:ascii="Arial" w:hAnsi="Arial" w:cs="Arial"/>
          <w:bCs/>
          <w:color w:val="000000" w:themeColor="text1"/>
          <w:sz w:val="26"/>
          <w:szCs w:val="26"/>
          <w:lang w:val="es-ES_tradnl"/>
        </w:rPr>
        <w:t xml:space="preserve">conjuntamente </w:t>
      </w:r>
      <w:r w:rsidRPr="00E72582">
        <w:rPr>
          <w:rFonts w:ascii="Arial" w:eastAsia="Arial" w:hAnsi="Arial" w:cs="Arial"/>
          <w:sz w:val="26"/>
          <w:szCs w:val="26"/>
          <w:lang w:val="es-ES_tradnl" w:eastAsia="es-ES_tradnl"/>
        </w:rPr>
        <w:t xml:space="preserve">con </w:t>
      </w:r>
      <w:r w:rsidRPr="00E72582">
        <w:rPr>
          <w:rFonts w:ascii="Arial" w:eastAsia="Arial" w:hAnsi="Arial" w:cs="Arial"/>
          <w:sz w:val="26"/>
          <w:szCs w:val="26"/>
          <w:lang w:eastAsia="es-MX"/>
        </w:rPr>
        <w:t>las Diputadas y los Diputados integrantes del Grupo Parlamentario “Miguel Ramos Arizpe”, del Partido Revolucionario Institucional, “M</w:t>
      </w:r>
      <w:r w:rsidRPr="00E72582">
        <w:rPr>
          <w:rFonts w:ascii="Arial" w:hAnsi="Arial" w:cs="Arial"/>
          <w:bCs/>
          <w:sz w:val="26"/>
          <w:szCs w:val="26"/>
        </w:rPr>
        <w:t>ediante el cual se envía un atento exhorto al Gobierno Federal, para que implemente las estrategias y el recurso necesario a fin de dar el mantenimiento y mejora de la infraestructura necesaria que garantice el correcto funcionamiento de DICONSA, S.A. de C.V”.</w:t>
      </w:r>
    </w:p>
    <w:p w14:paraId="164C06E4" w14:textId="77777777" w:rsidR="00E72582" w:rsidRPr="00E72582" w:rsidRDefault="00E72582" w:rsidP="00E72582">
      <w:pPr>
        <w:widowControl w:val="0"/>
        <w:spacing w:after="0" w:line="240" w:lineRule="auto"/>
        <w:jc w:val="both"/>
        <w:rPr>
          <w:rFonts w:ascii="Arial" w:eastAsia="Calibri" w:hAnsi="Arial" w:cs="Arial"/>
          <w:b/>
          <w:sz w:val="26"/>
          <w:szCs w:val="26"/>
          <w:lang w:val="es-ES" w:eastAsia="es-ES"/>
        </w:rPr>
      </w:pPr>
    </w:p>
    <w:p w14:paraId="45D0F7F1" w14:textId="7CC4A520" w:rsidR="00DC26FE" w:rsidRDefault="00DC26FE" w:rsidP="007C5ED9">
      <w:pPr>
        <w:spacing w:after="0" w:line="240" w:lineRule="auto"/>
        <w:rPr>
          <w:lang w:val="es-419"/>
        </w:rPr>
      </w:pPr>
    </w:p>
    <w:p w14:paraId="1EFFAEE5" w14:textId="51E53AD1" w:rsidR="00DC26FE" w:rsidRDefault="00DC26FE">
      <w:pPr>
        <w:rPr>
          <w:lang w:val="es-419"/>
        </w:rPr>
      </w:pPr>
      <w:r>
        <w:rPr>
          <w:lang w:val="es-419"/>
        </w:rPr>
        <w:br w:type="page"/>
      </w:r>
    </w:p>
    <w:p w14:paraId="48600309" w14:textId="77777777" w:rsidR="002B0BE0" w:rsidRPr="002B0BE0" w:rsidRDefault="002B0BE0" w:rsidP="002B0BE0">
      <w:pPr>
        <w:spacing w:after="0" w:line="276" w:lineRule="auto"/>
        <w:jc w:val="both"/>
        <w:rPr>
          <w:rFonts w:ascii="Arial" w:eastAsia="Times New Roman" w:hAnsi="Arial" w:cs="Arial"/>
          <w:b/>
          <w:bCs/>
          <w:color w:val="000000" w:themeColor="text1"/>
          <w:sz w:val="24"/>
          <w:szCs w:val="24"/>
          <w:lang w:eastAsia="es-MX"/>
        </w:rPr>
      </w:pPr>
      <w:r w:rsidRPr="002B0BE0">
        <w:rPr>
          <w:rFonts w:ascii="Arial" w:eastAsia="Times New Roman" w:hAnsi="Arial" w:cs="Arial"/>
          <w:b/>
          <w:sz w:val="24"/>
          <w:szCs w:val="24"/>
          <w:lang w:eastAsia="es-MX"/>
        </w:rPr>
        <w:t xml:space="preserve">PROPOSICIÓN CON PUNTO DE ACUERDO QUE PRESENTA EL DIPUTADO RAÚL ONOFRE CONTRERAS, CONJUNTAMENTE CON LAS DIPUTADAS Y LOS DIPUTADOS DEL GRUPO PARLAMENTARIO </w:t>
      </w:r>
      <w:r w:rsidRPr="002B0BE0">
        <w:rPr>
          <w:rFonts w:ascii="Arial" w:eastAsia="Times New Roman" w:hAnsi="Arial" w:cs="Arial"/>
          <w:b/>
          <w:snapToGrid w:val="0"/>
          <w:sz w:val="24"/>
          <w:szCs w:val="24"/>
          <w:lang w:eastAsia="es-MX"/>
        </w:rPr>
        <w:t>"MIGUEL RAMOS ARIZPE"</w:t>
      </w:r>
      <w:r w:rsidRPr="002B0BE0">
        <w:rPr>
          <w:rFonts w:ascii="Arial" w:eastAsia="Times New Roman" w:hAnsi="Arial" w:cs="Arial"/>
          <w:b/>
          <w:sz w:val="24"/>
          <w:szCs w:val="24"/>
          <w:lang w:eastAsia="es-MX"/>
        </w:rPr>
        <w:t xml:space="preserve">, DEL PARTIDO REVOLUCIONARIO INSTITUCIONAL, CON EL OBJETO DE </w:t>
      </w:r>
      <w:bookmarkStart w:id="13" w:name="_Hlk88330543"/>
      <w:r w:rsidRPr="002B0BE0">
        <w:rPr>
          <w:rFonts w:ascii="Arial" w:eastAsia="Times New Roman" w:hAnsi="Arial" w:cs="Arial"/>
          <w:b/>
          <w:bCs/>
          <w:color w:val="000000" w:themeColor="text1"/>
          <w:sz w:val="24"/>
          <w:szCs w:val="24"/>
          <w:lang w:eastAsia="es-MX"/>
        </w:rPr>
        <w:t xml:space="preserve">EXHORTAR </w:t>
      </w:r>
      <w:bookmarkEnd w:id="13"/>
      <w:r w:rsidRPr="002B0BE0">
        <w:rPr>
          <w:rFonts w:ascii="Arial" w:eastAsia="Times New Roman" w:hAnsi="Arial" w:cs="Arial"/>
          <w:b/>
          <w:bCs/>
          <w:color w:val="000000" w:themeColor="text1"/>
          <w:sz w:val="24"/>
          <w:szCs w:val="24"/>
          <w:lang w:eastAsia="es-MX"/>
        </w:rPr>
        <w:t>RESPETUOSAMENTE A LOS 38 AYUNTAMIENTOS DEL ESTADO DE COAHUILA DE ZARAGOZA, A IMPULSAR LA PARTICIPACIÓN DE LA CIUDADANÍA EN LOS TEMAS RELATIVOS A LA PLANEACIÓN URBANA Y, EN SU CASO, LLEVEN A CABO EL PROCESO DE INSTALACIÓN DEL CONSEJO MUNICIPAL DE DESARROLLO URBANO DE SU JURISDICCIÓN.</w:t>
      </w:r>
    </w:p>
    <w:p w14:paraId="26615DBE" w14:textId="77777777" w:rsidR="002B0BE0" w:rsidRPr="002B0BE0" w:rsidRDefault="002B0BE0" w:rsidP="002B0BE0">
      <w:pPr>
        <w:spacing w:after="0" w:line="276" w:lineRule="auto"/>
        <w:jc w:val="both"/>
        <w:rPr>
          <w:rFonts w:ascii="Arial" w:eastAsia="Times New Roman" w:hAnsi="Arial" w:cs="Arial"/>
          <w:b/>
          <w:bCs/>
          <w:sz w:val="24"/>
          <w:szCs w:val="24"/>
          <w:lang w:val="es-ES" w:eastAsia="es-MX"/>
        </w:rPr>
      </w:pPr>
    </w:p>
    <w:p w14:paraId="005603F7" w14:textId="77777777" w:rsidR="002B0BE0" w:rsidRPr="002B0BE0" w:rsidRDefault="002B0BE0" w:rsidP="002B0BE0">
      <w:pPr>
        <w:spacing w:after="0" w:line="276" w:lineRule="auto"/>
        <w:jc w:val="both"/>
        <w:rPr>
          <w:rFonts w:ascii="Arial" w:eastAsia="Times New Roman" w:hAnsi="Arial" w:cs="Arial"/>
          <w:b/>
          <w:sz w:val="24"/>
          <w:szCs w:val="24"/>
          <w:lang w:eastAsia="es-MX"/>
        </w:rPr>
      </w:pPr>
      <w:r w:rsidRPr="002B0BE0">
        <w:rPr>
          <w:rFonts w:ascii="Arial" w:eastAsia="Times New Roman" w:hAnsi="Arial" w:cs="Arial"/>
          <w:b/>
          <w:sz w:val="24"/>
          <w:szCs w:val="24"/>
          <w:lang w:eastAsia="es-MX"/>
        </w:rPr>
        <w:t>H. PLENO DEL CONGRESO DEL ESTADO</w:t>
      </w:r>
    </w:p>
    <w:p w14:paraId="7EE2C835" w14:textId="77777777" w:rsidR="002B0BE0" w:rsidRPr="002B0BE0" w:rsidRDefault="002B0BE0" w:rsidP="002B0BE0">
      <w:pPr>
        <w:spacing w:after="0" w:line="276" w:lineRule="auto"/>
        <w:jc w:val="both"/>
        <w:rPr>
          <w:rFonts w:ascii="Arial" w:eastAsia="Times New Roman" w:hAnsi="Arial" w:cs="Arial"/>
          <w:b/>
          <w:sz w:val="24"/>
          <w:szCs w:val="24"/>
          <w:lang w:eastAsia="es-MX"/>
        </w:rPr>
      </w:pPr>
      <w:r w:rsidRPr="002B0BE0">
        <w:rPr>
          <w:rFonts w:ascii="Arial" w:eastAsia="Times New Roman" w:hAnsi="Arial" w:cs="Arial"/>
          <w:b/>
          <w:sz w:val="24"/>
          <w:szCs w:val="24"/>
          <w:lang w:eastAsia="es-MX"/>
        </w:rPr>
        <w:t>DE COAHUILA DE ZARAGOZA.</w:t>
      </w:r>
    </w:p>
    <w:p w14:paraId="5D27A346" w14:textId="77777777" w:rsidR="002B0BE0" w:rsidRPr="002B0BE0" w:rsidRDefault="002B0BE0" w:rsidP="002B0BE0">
      <w:pPr>
        <w:spacing w:after="0" w:line="276" w:lineRule="auto"/>
        <w:jc w:val="both"/>
        <w:rPr>
          <w:rFonts w:ascii="Arial" w:eastAsia="Times New Roman" w:hAnsi="Arial" w:cs="Arial"/>
          <w:b/>
          <w:sz w:val="24"/>
          <w:szCs w:val="24"/>
          <w:lang w:eastAsia="es-MX"/>
        </w:rPr>
      </w:pPr>
      <w:r w:rsidRPr="002B0BE0">
        <w:rPr>
          <w:rFonts w:ascii="Arial" w:eastAsia="Times New Roman" w:hAnsi="Arial" w:cs="Arial"/>
          <w:b/>
          <w:sz w:val="24"/>
          <w:szCs w:val="24"/>
          <w:lang w:eastAsia="es-MX"/>
        </w:rPr>
        <w:t>P R E S E N T E.-</w:t>
      </w:r>
    </w:p>
    <w:p w14:paraId="54AF8C9F" w14:textId="77777777" w:rsidR="002B0BE0" w:rsidRPr="002B0BE0" w:rsidRDefault="002B0BE0" w:rsidP="002B0BE0">
      <w:pPr>
        <w:spacing w:after="0" w:line="276" w:lineRule="auto"/>
        <w:jc w:val="both"/>
        <w:rPr>
          <w:rFonts w:ascii="Arial" w:eastAsia="Times New Roman" w:hAnsi="Arial" w:cs="Arial"/>
          <w:b/>
          <w:sz w:val="24"/>
          <w:szCs w:val="24"/>
          <w:lang w:eastAsia="es-MX"/>
        </w:rPr>
      </w:pPr>
    </w:p>
    <w:p w14:paraId="6DB28195" w14:textId="77777777" w:rsidR="002B0BE0" w:rsidRPr="002B0BE0" w:rsidRDefault="002B0BE0" w:rsidP="002B0BE0">
      <w:pPr>
        <w:spacing w:after="0" w:line="276" w:lineRule="auto"/>
        <w:jc w:val="both"/>
        <w:rPr>
          <w:rFonts w:ascii="Arial" w:eastAsia="Times New Roman" w:hAnsi="Arial" w:cs="Arial"/>
          <w:sz w:val="24"/>
          <w:szCs w:val="24"/>
          <w:lang w:eastAsia="es-ES"/>
        </w:rPr>
      </w:pPr>
      <w:r w:rsidRPr="002B0BE0">
        <w:rPr>
          <w:rFonts w:ascii="Arial" w:eastAsia="Times New Roman" w:hAnsi="Arial" w:cs="Arial"/>
          <w:bCs/>
          <w:sz w:val="24"/>
          <w:szCs w:val="24"/>
          <w:lang w:eastAsia="es-ES"/>
        </w:rPr>
        <w:t xml:space="preserve">El suscrito, conjuntamente con las Diputadas y los Diputados integrantes del Grupo Parlamentario “Miguel Ramos Arizpe”, del Partido Revolucionario Institucional, </w:t>
      </w:r>
      <w:r w:rsidRPr="002B0BE0">
        <w:rPr>
          <w:rFonts w:ascii="Arial" w:eastAsia="Times New Roman" w:hAnsi="Arial" w:cs="Arial"/>
          <w:sz w:val="24"/>
          <w:szCs w:val="24"/>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2B0BE0">
        <w:rPr>
          <w:rFonts w:ascii="Arial" w:eastAsia="Times New Roman" w:hAnsi="Arial" w:cs="Arial"/>
          <w:b/>
          <w:bCs/>
          <w:sz w:val="24"/>
          <w:szCs w:val="24"/>
          <w:lang w:eastAsia="es-ES"/>
        </w:rPr>
        <w:t>Punto de Acuerdo</w:t>
      </w:r>
      <w:r w:rsidRPr="002B0BE0">
        <w:rPr>
          <w:rFonts w:ascii="Arial" w:eastAsia="Times New Roman" w:hAnsi="Arial" w:cs="Arial"/>
          <w:sz w:val="24"/>
          <w:szCs w:val="24"/>
          <w:lang w:eastAsia="es-ES"/>
        </w:rPr>
        <w:t xml:space="preserve">, solicitando sea considerada de </w:t>
      </w:r>
      <w:r w:rsidRPr="002B0BE0">
        <w:rPr>
          <w:rFonts w:ascii="Arial" w:eastAsia="Times New Roman" w:hAnsi="Arial" w:cs="Arial"/>
          <w:b/>
          <w:bCs/>
          <w:sz w:val="24"/>
          <w:szCs w:val="24"/>
          <w:lang w:eastAsia="es-ES"/>
        </w:rPr>
        <w:t>urgente y obvia resolución</w:t>
      </w:r>
      <w:r w:rsidRPr="002B0BE0">
        <w:rPr>
          <w:rFonts w:ascii="Arial" w:eastAsia="Times New Roman" w:hAnsi="Arial" w:cs="Arial"/>
          <w:sz w:val="24"/>
          <w:szCs w:val="24"/>
          <w:lang w:eastAsia="es-ES"/>
        </w:rPr>
        <w:t>, en base a las siguientes:</w:t>
      </w:r>
    </w:p>
    <w:p w14:paraId="74221874" w14:textId="77777777" w:rsidR="002B0BE0" w:rsidRPr="002B0BE0" w:rsidRDefault="002B0BE0" w:rsidP="002B0BE0">
      <w:pPr>
        <w:spacing w:after="0" w:line="276" w:lineRule="auto"/>
        <w:jc w:val="both"/>
        <w:rPr>
          <w:rFonts w:ascii="Arial" w:eastAsia="Times New Roman" w:hAnsi="Arial" w:cs="Arial"/>
          <w:sz w:val="24"/>
          <w:szCs w:val="24"/>
          <w:lang w:eastAsia="es-ES"/>
        </w:rPr>
      </w:pPr>
    </w:p>
    <w:p w14:paraId="5B11068F" w14:textId="77777777" w:rsidR="002B0BE0" w:rsidRPr="002B0BE0" w:rsidRDefault="002B0BE0" w:rsidP="002B0BE0">
      <w:pPr>
        <w:spacing w:after="0" w:line="276" w:lineRule="auto"/>
        <w:jc w:val="both"/>
        <w:rPr>
          <w:rFonts w:ascii="Arial" w:eastAsia="Times New Roman" w:hAnsi="Arial" w:cs="Arial"/>
          <w:sz w:val="24"/>
          <w:szCs w:val="24"/>
          <w:lang w:eastAsia="es-ES"/>
        </w:rPr>
      </w:pPr>
    </w:p>
    <w:p w14:paraId="373595DC" w14:textId="77777777" w:rsidR="002B0BE0" w:rsidRPr="002B0BE0" w:rsidRDefault="002B0BE0" w:rsidP="002B0BE0">
      <w:pPr>
        <w:spacing w:after="0" w:line="276" w:lineRule="auto"/>
        <w:jc w:val="center"/>
        <w:rPr>
          <w:rFonts w:ascii="Arial" w:eastAsia="Times New Roman" w:hAnsi="Arial" w:cs="Arial"/>
          <w:b/>
          <w:color w:val="000000" w:themeColor="text1"/>
          <w:sz w:val="24"/>
          <w:szCs w:val="24"/>
          <w:lang w:eastAsia="es-MX"/>
        </w:rPr>
      </w:pPr>
      <w:r w:rsidRPr="002B0BE0">
        <w:rPr>
          <w:rFonts w:ascii="Arial" w:eastAsia="Times New Roman" w:hAnsi="Arial" w:cs="Arial"/>
          <w:b/>
          <w:color w:val="000000" w:themeColor="text1"/>
          <w:sz w:val="24"/>
          <w:szCs w:val="24"/>
          <w:lang w:eastAsia="es-MX"/>
        </w:rPr>
        <w:t>CONSIDERACIONES</w:t>
      </w:r>
    </w:p>
    <w:p w14:paraId="1DC2E0B5" w14:textId="77777777" w:rsidR="002B0BE0" w:rsidRPr="002B0BE0" w:rsidRDefault="002B0BE0" w:rsidP="002B0BE0">
      <w:pPr>
        <w:spacing w:before="100" w:beforeAutospacing="1" w:after="100" w:afterAutospacing="1" w:line="276" w:lineRule="auto"/>
        <w:jc w:val="both"/>
        <w:rPr>
          <w:rFonts w:ascii="Arial" w:eastAsia="Times New Roman" w:hAnsi="Arial" w:cs="Arial"/>
          <w:color w:val="000000" w:themeColor="text1"/>
          <w:sz w:val="24"/>
          <w:szCs w:val="24"/>
          <w:lang w:eastAsia="es-ES"/>
        </w:rPr>
      </w:pPr>
    </w:p>
    <w:p w14:paraId="583333AE" w14:textId="77777777" w:rsidR="002B0BE0" w:rsidRPr="002B0BE0" w:rsidRDefault="002B0BE0" w:rsidP="002B0BE0">
      <w:pPr>
        <w:spacing w:after="0" w:line="276" w:lineRule="auto"/>
        <w:jc w:val="both"/>
        <w:rPr>
          <w:rFonts w:ascii="Arial" w:eastAsia="Times New Roman" w:hAnsi="Arial" w:cs="Arial"/>
          <w:color w:val="000000" w:themeColor="text1"/>
          <w:sz w:val="24"/>
          <w:szCs w:val="24"/>
          <w:lang w:eastAsia="es-MX"/>
        </w:rPr>
      </w:pPr>
      <w:r w:rsidRPr="002B0BE0">
        <w:rPr>
          <w:rFonts w:ascii="Arial" w:eastAsia="Times New Roman" w:hAnsi="Arial" w:cs="Arial"/>
          <w:color w:val="000000" w:themeColor="text1"/>
          <w:sz w:val="24"/>
          <w:szCs w:val="24"/>
          <w:lang w:eastAsia="es-ES"/>
        </w:rPr>
        <w:t>Estimaciones de ONU-Habitat señalan que en las próximas décadas, buena parte del crecimiento demográfico en México será urbano. E</w:t>
      </w:r>
      <w:r w:rsidRPr="002B0BE0">
        <w:rPr>
          <w:rFonts w:ascii="Arial" w:eastAsia="Times New Roman" w:hAnsi="Arial" w:cs="Arial"/>
          <w:color w:val="000000" w:themeColor="text1"/>
          <w:sz w:val="24"/>
          <w:szCs w:val="24"/>
          <w:lang w:eastAsia="es-MX"/>
        </w:rPr>
        <w:t>sto significa que el país pasará de contar con 384 ciudades a 961 en 2030, en las que se concentrará 83.2% de la población nacional</w:t>
      </w:r>
      <w:r w:rsidRPr="002B0BE0">
        <w:rPr>
          <w:rFonts w:ascii="Arial" w:eastAsia="Times New Roman" w:hAnsi="Arial" w:cs="Arial"/>
          <w:color w:val="000000" w:themeColor="text1"/>
          <w:sz w:val="24"/>
          <w:szCs w:val="24"/>
          <w:lang w:eastAsia="es-ES"/>
        </w:rPr>
        <w:t>.</w:t>
      </w:r>
      <w:r w:rsidRPr="002B0BE0">
        <w:rPr>
          <w:rFonts w:ascii="Arial" w:eastAsia="Times New Roman" w:hAnsi="Arial" w:cs="Arial"/>
          <w:color w:val="000000" w:themeColor="text1"/>
          <w:sz w:val="24"/>
          <w:szCs w:val="24"/>
          <w:vertAlign w:val="superscript"/>
          <w:lang w:eastAsia="es-ES"/>
        </w:rPr>
        <w:footnoteReference w:id="1"/>
      </w:r>
    </w:p>
    <w:p w14:paraId="3F526F54" w14:textId="77777777" w:rsidR="002B0BE0" w:rsidRPr="002B0BE0" w:rsidRDefault="002B0BE0" w:rsidP="002B0BE0">
      <w:pPr>
        <w:spacing w:before="100" w:beforeAutospacing="1" w:after="100" w:afterAutospacing="1" w:line="276" w:lineRule="auto"/>
        <w:jc w:val="both"/>
        <w:rPr>
          <w:rFonts w:ascii="Arial" w:eastAsia="Times New Roman" w:hAnsi="Arial" w:cs="Arial"/>
          <w:color w:val="000000" w:themeColor="text1"/>
          <w:sz w:val="24"/>
          <w:szCs w:val="24"/>
          <w:lang w:eastAsia="es-ES"/>
        </w:rPr>
      </w:pPr>
      <w:r w:rsidRPr="002B0BE0">
        <w:rPr>
          <w:rFonts w:ascii="Arial" w:eastAsia="Times New Roman" w:hAnsi="Arial" w:cs="Arial"/>
          <w:color w:val="000000" w:themeColor="text1"/>
          <w:sz w:val="24"/>
          <w:szCs w:val="24"/>
          <w:lang w:eastAsia="es-ES"/>
        </w:rPr>
        <w:t>Ante el crecimiento exponencial y el actual patrón territorial, esta organización avizora dos escenarios:</w:t>
      </w:r>
    </w:p>
    <w:p w14:paraId="5885D08A" w14:textId="77777777" w:rsidR="002B0BE0" w:rsidRPr="002B0BE0" w:rsidRDefault="002B0BE0" w:rsidP="002B0BE0">
      <w:pPr>
        <w:numPr>
          <w:ilvl w:val="0"/>
          <w:numId w:val="39"/>
        </w:numPr>
        <w:spacing w:before="100" w:beforeAutospacing="1" w:after="100" w:afterAutospacing="1" w:line="276" w:lineRule="auto"/>
        <w:contextualSpacing/>
        <w:jc w:val="both"/>
        <w:rPr>
          <w:rFonts w:ascii="Arial" w:eastAsia="Arial" w:hAnsi="Arial" w:cs="Arial"/>
          <w:color w:val="000000" w:themeColor="text1"/>
          <w:sz w:val="24"/>
          <w:szCs w:val="24"/>
          <w:lang w:val="es-ES" w:eastAsia="es-MX"/>
        </w:rPr>
      </w:pPr>
      <w:r w:rsidRPr="002B0BE0">
        <w:rPr>
          <w:rFonts w:ascii="Arial" w:eastAsia="Arial" w:hAnsi="Arial" w:cs="Arial"/>
          <w:color w:val="000000" w:themeColor="text1"/>
          <w:sz w:val="24"/>
          <w:szCs w:val="24"/>
          <w:lang w:val="es-ES" w:eastAsia="es-MX"/>
        </w:rPr>
        <w:t xml:space="preserve">Se incrementarán las distancias, tiempos y costos de los trayectos urbanos; crecerán las externalidades negativas o costos sociales y se requerirá de mucha mayor inversión para lograr mayor conectividad espacial. </w:t>
      </w:r>
    </w:p>
    <w:p w14:paraId="209E34F9" w14:textId="77777777" w:rsidR="002B0BE0" w:rsidRPr="002B0BE0" w:rsidRDefault="002B0BE0" w:rsidP="002B0BE0">
      <w:pPr>
        <w:numPr>
          <w:ilvl w:val="0"/>
          <w:numId w:val="39"/>
        </w:numPr>
        <w:spacing w:before="100" w:beforeAutospacing="1" w:after="100" w:afterAutospacing="1" w:line="276" w:lineRule="auto"/>
        <w:contextualSpacing/>
        <w:jc w:val="both"/>
        <w:rPr>
          <w:rFonts w:ascii="Arial" w:eastAsia="Arial" w:hAnsi="Arial" w:cs="Arial"/>
          <w:color w:val="000000" w:themeColor="text1"/>
          <w:sz w:val="24"/>
          <w:szCs w:val="24"/>
          <w:lang w:val="es-ES" w:eastAsia="es-MX"/>
        </w:rPr>
      </w:pPr>
      <w:r w:rsidRPr="002B0BE0">
        <w:rPr>
          <w:rFonts w:ascii="Arial" w:eastAsia="Arial" w:hAnsi="Arial" w:cs="Arial"/>
          <w:color w:val="000000" w:themeColor="text1"/>
          <w:sz w:val="24"/>
          <w:szCs w:val="24"/>
          <w:lang w:val="es-ES" w:eastAsia="es-MX"/>
        </w:rPr>
        <w:t xml:space="preserve">Por otra parte, los asentamientos humanos ilegales / informales / irregulares, tenderán a expandirse por la falta de oferta de suelo habitacional bien localizado, considerando que las mejores localizaciones periurbanas serán acaparadas por el mercado formal inmobiliario. </w:t>
      </w:r>
    </w:p>
    <w:p w14:paraId="7062EB14" w14:textId="77777777" w:rsidR="002B0BE0" w:rsidRPr="002B0BE0" w:rsidRDefault="002B0BE0" w:rsidP="002B0BE0">
      <w:pPr>
        <w:spacing w:before="100" w:beforeAutospacing="1" w:after="100" w:afterAutospacing="1" w:line="276" w:lineRule="auto"/>
        <w:jc w:val="both"/>
        <w:rPr>
          <w:rFonts w:ascii="Arial" w:eastAsia="Times New Roman" w:hAnsi="Arial" w:cs="Arial"/>
          <w:color w:val="000000" w:themeColor="text1"/>
          <w:sz w:val="24"/>
          <w:szCs w:val="24"/>
          <w:lang w:eastAsia="es-MX"/>
        </w:rPr>
      </w:pPr>
      <w:r w:rsidRPr="002B0BE0">
        <w:rPr>
          <w:rFonts w:ascii="Arial" w:eastAsia="Times New Roman" w:hAnsi="Arial" w:cs="Arial"/>
          <w:color w:val="000000" w:themeColor="text1"/>
          <w:sz w:val="24"/>
          <w:szCs w:val="24"/>
          <w:lang w:eastAsia="es-MX"/>
        </w:rPr>
        <w:t>Esto supone un reto importante para los municipios, siendo indispensable concentrar esfuerzos para que las ciudades sean ordenadas, productivas y competitivas, que mejoren la calidad de vida y reduzcan la inequidad y desigualdad social, así como la huella medioambiental que generan.</w:t>
      </w:r>
    </w:p>
    <w:p w14:paraId="1DE14811" w14:textId="77777777" w:rsidR="002B0BE0" w:rsidRPr="002B0BE0" w:rsidRDefault="002B0BE0" w:rsidP="002B0BE0">
      <w:pPr>
        <w:spacing w:before="100" w:beforeAutospacing="1" w:after="100" w:afterAutospacing="1" w:line="276" w:lineRule="auto"/>
        <w:jc w:val="both"/>
        <w:rPr>
          <w:rFonts w:ascii="Arial" w:eastAsia="Times New Roman" w:hAnsi="Arial" w:cs="Arial"/>
          <w:color w:val="000000" w:themeColor="text1"/>
          <w:sz w:val="24"/>
          <w:szCs w:val="24"/>
          <w:lang w:eastAsia="es-MX"/>
        </w:rPr>
      </w:pPr>
      <w:r w:rsidRPr="002B0BE0">
        <w:rPr>
          <w:rFonts w:ascii="Arial" w:eastAsia="Times New Roman" w:hAnsi="Arial" w:cs="Arial"/>
          <w:color w:val="000000" w:themeColor="text1"/>
          <w:sz w:val="24"/>
          <w:szCs w:val="24"/>
          <w:lang w:eastAsia="es-MX"/>
        </w:rPr>
        <w:t>Considerando lo anterior es que la planeación urbana se constituye como una herramienta importante para que las administraciones locales puedan contemplar estrategias a largo plazo y alcanzar un desarrollo sostenible.</w:t>
      </w:r>
    </w:p>
    <w:p w14:paraId="669679EF" w14:textId="77777777" w:rsidR="002B0BE0" w:rsidRPr="002B0BE0" w:rsidRDefault="002B0BE0" w:rsidP="002B0BE0">
      <w:pPr>
        <w:spacing w:before="100" w:beforeAutospacing="1" w:after="100" w:afterAutospacing="1" w:line="276" w:lineRule="auto"/>
        <w:jc w:val="both"/>
        <w:rPr>
          <w:rFonts w:ascii="Arial" w:eastAsia="Times New Roman" w:hAnsi="Arial" w:cs="Arial"/>
          <w:sz w:val="24"/>
          <w:szCs w:val="24"/>
          <w:lang w:eastAsia="es-MX"/>
        </w:rPr>
      </w:pPr>
      <w:r w:rsidRPr="002B0BE0">
        <w:rPr>
          <w:rFonts w:ascii="Arial" w:eastAsia="Times New Roman" w:hAnsi="Arial" w:cs="Arial"/>
          <w:sz w:val="24"/>
          <w:szCs w:val="24"/>
          <w:lang w:eastAsia="es-MX"/>
        </w:rPr>
        <w:t>De acuerdo con el Centro para el Futuro de las Ciudades del Tecnológico de Monterrey, la planificación urbana es un marco que ayuda a los líderes a transformar una visión en realidad, mediante la utilización del espacio como un recurso esencial para el desarrollo y mediante la participación de las partes interesadas durante todo el proceso. Esta debe responder a necesidades reales de forma que se ofrezca una perspectiva a largo plazo pero al mismo tiempo concreta y realizable por etapas, de lo contrario el plan corre el riesgo de ser olvidado cuando cambie la agenda política.</w:t>
      </w:r>
      <w:r w:rsidRPr="002B0BE0">
        <w:rPr>
          <w:rFonts w:ascii="Arial" w:eastAsia="Times New Roman" w:hAnsi="Arial" w:cs="Arial"/>
          <w:sz w:val="24"/>
          <w:szCs w:val="24"/>
          <w:vertAlign w:val="superscript"/>
          <w:lang w:eastAsia="es-MX"/>
        </w:rPr>
        <w:footnoteReference w:id="2"/>
      </w:r>
      <w:r w:rsidRPr="002B0BE0">
        <w:rPr>
          <w:rFonts w:ascii="Arial" w:eastAsia="Times New Roman" w:hAnsi="Arial" w:cs="Arial"/>
          <w:sz w:val="24"/>
          <w:szCs w:val="24"/>
          <w:lang w:eastAsia="es-MX"/>
        </w:rPr>
        <w:t xml:space="preserve"> </w:t>
      </w:r>
    </w:p>
    <w:p w14:paraId="35D0A3C9" w14:textId="77777777" w:rsidR="002B0BE0" w:rsidRPr="002B0BE0" w:rsidRDefault="002B0BE0" w:rsidP="002B0BE0">
      <w:pPr>
        <w:spacing w:before="100" w:beforeAutospacing="1" w:after="100" w:afterAutospacing="1" w:line="276" w:lineRule="auto"/>
        <w:jc w:val="both"/>
        <w:rPr>
          <w:rFonts w:ascii="Arial" w:eastAsia="Times New Roman" w:hAnsi="Arial" w:cs="Arial"/>
          <w:color w:val="000000" w:themeColor="text1"/>
          <w:sz w:val="24"/>
          <w:szCs w:val="24"/>
          <w:lang w:eastAsia="es-MX"/>
        </w:rPr>
      </w:pPr>
      <w:r w:rsidRPr="002B0BE0">
        <w:rPr>
          <w:rFonts w:ascii="Arial" w:eastAsia="Times New Roman" w:hAnsi="Arial" w:cs="Arial"/>
          <w:color w:val="000000" w:themeColor="text1"/>
          <w:sz w:val="24"/>
          <w:szCs w:val="24"/>
          <w:lang w:eastAsia="es-MX"/>
        </w:rPr>
        <w:t>Por estas razones, es necesario fortalecer a los órganos encargados de la planificación urbana y consolidar los esfuerzos locales impulsando el marco legal necesario y fomentando la participación de la propia comunidad.</w:t>
      </w:r>
    </w:p>
    <w:p w14:paraId="20282752" w14:textId="77777777" w:rsidR="002B0BE0" w:rsidRPr="002B0BE0" w:rsidRDefault="002B0BE0" w:rsidP="002B0BE0">
      <w:pPr>
        <w:spacing w:before="100" w:beforeAutospacing="1" w:after="100" w:afterAutospacing="1" w:line="276" w:lineRule="auto"/>
        <w:jc w:val="both"/>
        <w:rPr>
          <w:rFonts w:ascii="Arial" w:eastAsia="Times New Roman" w:hAnsi="Arial" w:cs="Arial"/>
          <w:color w:val="000000" w:themeColor="text1"/>
          <w:sz w:val="24"/>
          <w:szCs w:val="24"/>
          <w:lang w:eastAsia="es-MX"/>
        </w:rPr>
      </w:pPr>
      <w:r w:rsidRPr="002B0BE0">
        <w:rPr>
          <w:rFonts w:ascii="Arial" w:eastAsia="Times New Roman" w:hAnsi="Arial" w:cs="Arial"/>
          <w:color w:val="000000" w:themeColor="text1"/>
          <w:sz w:val="24"/>
          <w:szCs w:val="24"/>
          <w:lang w:eastAsia="es-MX"/>
        </w:rPr>
        <w:t>Al respecto, la Ley de Asentamientos Humanos y Desarrollo Urbano del Estado de Coahuila de Zaragoza, dispone que en el ámbito estatal y municipal deberán funcionar órganos de opinión y consulta en materia de planeación y desarrollo urbano, considerando la participación de los sectores y grupos de la comunidad, denominados Consejos de Desarrollo Urbano (artículos 21 y 24).</w:t>
      </w:r>
    </w:p>
    <w:p w14:paraId="3F792B56" w14:textId="77777777" w:rsidR="002B0BE0" w:rsidRPr="002B0BE0" w:rsidRDefault="002B0BE0" w:rsidP="002B0BE0">
      <w:pPr>
        <w:spacing w:before="100" w:beforeAutospacing="1" w:after="100" w:afterAutospacing="1" w:line="276" w:lineRule="auto"/>
        <w:jc w:val="both"/>
        <w:rPr>
          <w:rFonts w:ascii="Arial" w:eastAsia="Times New Roman" w:hAnsi="Arial" w:cs="Arial"/>
          <w:color w:val="000000" w:themeColor="text1"/>
          <w:sz w:val="24"/>
          <w:szCs w:val="24"/>
          <w:lang w:eastAsia="es-MX"/>
        </w:rPr>
      </w:pPr>
      <w:r w:rsidRPr="002B0BE0">
        <w:rPr>
          <w:rFonts w:ascii="Arial" w:eastAsia="Times New Roman" w:hAnsi="Arial" w:cs="Arial"/>
          <w:color w:val="000000" w:themeColor="text1"/>
          <w:sz w:val="24"/>
          <w:szCs w:val="24"/>
          <w:lang w:eastAsia="es-MX"/>
        </w:rPr>
        <w:t xml:space="preserve">En el caso de los municipios, estos órganos tienen a su cargo diversas funciones relacionadas con los procesos de consulta en planes, programas y acciones derivados del desarrollo urbano, proponer proyectos de inversión de obra pública, así como evaluar los estudios tendientes a solucionar los problemas urbanos, entre muchas otras. </w:t>
      </w:r>
    </w:p>
    <w:p w14:paraId="26806513" w14:textId="77777777" w:rsidR="002B0BE0" w:rsidRPr="002B0BE0" w:rsidRDefault="002B0BE0" w:rsidP="002B0BE0">
      <w:pPr>
        <w:spacing w:before="100" w:beforeAutospacing="1" w:after="100" w:afterAutospacing="1" w:line="276" w:lineRule="auto"/>
        <w:jc w:val="both"/>
        <w:rPr>
          <w:rFonts w:ascii="Arial" w:eastAsia="Times New Roman" w:hAnsi="Arial" w:cs="Arial"/>
          <w:color w:val="000000" w:themeColor="text1"/>
          <w:sz w:val="24"/>
          <w:szCs w:val="24"/>
          <w:lang w:eastAsia="es-MX"/>
        </w:rPr>
      </w:pPr>
      <w:r w:rsidRPr="002B0BE0">
        <w:rPr>
          <w:rFonts w:ascii="Arial" w:eastAsia="Times New Roman" w:hAnsi="Arial" w:cs="Arial"/>
          <w:color w:val="000000" w:themeColor="text1"/>
          <w:sz w:val="24"/>
          <w:szCs w:val="24"/>
          <w:lang w:eastAsia="es-MX"/>
        </w:rPr>
        <w:t>Por disposición legal, son los propios ayuntamientos los que determinan mediante acuerdo o reglamento, la forma de integración y funcionamiento de los Consejos Municipales de Desarrollo Urbano. Es así que en las últimas fechas se ha informado de la instalación de estos órganos de participación en distintos municipios de Coahuila, tal es el caso de Ramos Arizpe, Acuña y Nava, instalados en el mes de febrero del presente año; Saltillo y Monclova, integrados en marzo, así como Torreón y Piedras Negras durante el pasado mes de abril.</w:t>
      </w:r>
    </w:p>
    <w:p w14:paraId="26B253C9" w14:textId="77777777" w:rsidR="002B0BE0" w:rsidRPr="002B0BE0" w:rsidRDefault="002B0BE0" w:rsidP="002B0BE0">
      <w:pPr>
        <w:spacing w:before="100" w:beforeAutospacing="1" w:after="100" w:afterAutospacing="1" w:line="276" w:lineRule="auto"/>
        <w:jc w:val="both"/>
        <w:rPr>
          <w:rFonts w:ascii="Arial" w:eastAsia="Times New Roman" w:hAnsi="Arial" w:cs="Arial"/>
          <w:color w:val="000000" w:themeColor="text1"/>
          <w:sz w:val="24"/>
          <w:szCs w:val="24"/>
          <w:lang w:eastAsia="es-MX"/>
        </w:rPr>
      </w:pPr>
      <w:r w:rsidRPr="002B0BE0">
        <w:rPr>
          <w:rFonts w:ascii="Arial" w:eastAsia="Times New Roman" w:hAnsi="Arial" w:cs="Arial"/>
          <w:color w:val="000000" w:themeColor="text1"/>
          <w:sz w:val="24"/>
          <w:szCs w:val="24"/>
          <w:lang w:eastAsia="es-MX"/>
        </w:rPr>
        <w:t>En ese sentido, desde esta tribuna las diputadas y los diputados del Partido Revolucionario Institucional estimamos importante hacer un atento y respetuoso exhorto al resto de los municipios que no han cumplido hasta la fecha con la instalación de sus respectivos Consejos Municipales de Desarrollo Urbano, a fin de que a la brevedad emitan los procesos necesarios que concluyan con su correcta integración.</w:t>
      </w:r>
    </w:p>
    <w:p w14:paraId="2244FD3E" w14:textId="77777777" w:rsidR="002B0BE0" w:rsidRPr="002B0BE0" w:rsidRDefault="002B0BE0" w:rsidP="002B0BE0">
      <w:pPr>
        <w:spacing w:before="100" w:beforeAutospacing="1" w:after="100" w:afterAutospacing="1" w:line="276" w:lineRule="auto"/>
        <w:jc w:val="both"/>
        <w:rPr>
          <w:rFonts w:ascii="Arial" w:eastAsia="Times New Roman" w:hAnsi="Arial" w:cs="Arial"/>
          <w:color w:val="000000" w:themeColor="text1"/>
          <w:sz w:val="24"/>
          <w:szCs w:val="24"/>
          <w:lang w:eastAsia="es-MX"/>
        </w:rPr>
      </w:pPr>
      <w:r w:rsidRPr="002B0BE0">
        <w:rPr>
          <w:rFonts w:ascii="Arial" w:eastAsia="Times New Roman" w:hAnsi="Arial" w:cs="Arial"/>
          <w:color w:val="000000" w:themeColor="text1"/>
          <w:sz w:val="24"/>
          <w:szCs w:val="24"/>
          <w:lang w:eastAsia="es-MX"/>
        </w:rPr>
        <w:t>De igual forma, extendemos el llamado a la totalidad de los ayuntamientos, a fin de que se dé impulso a su participación como órganos de consulta y apoyo sobre las políticas, estrategias, planes y programas de desarrollo urbano y asentamientos humanos que se promuevan al interior de su jurisdicción.</w:t>
      </w:r>
    </w:p>
    <w:p w14:paraId="4BB40858" w14:textId="77777777" w:rsidR="002B0BE0" w:rsidRPr="002B0BE0" w:rsidRDefault="002B0BE0" w:rsidP="002B0BE0">
      <w:pPr>
        <w:spacing w:before="100" w:beforeAutospacing="1" w:after="100" w:afterAutospacing="1" w:line="276" w:lineRule="auto"/>
        <w:jc w:val="both"/>
        <w:rPr>
          <w:rFonts w:ascii="Arial" w:eastAsia="Times New Roman" w:hAnsi="Arial" w:cs="Arial"/>
          <w:color w:val="000000" w:themeColor="text1"/>
          <w:sz w:val="24"/>
          <w:szCs w:val="24"/>
          <w:lang w:eastAsia="es-ES"/>
        </w:rPr>
      </w:pPr>
      <w:r w:rsidRPr="002B0BE0">
        <w:rPr>
          <w:rFonts w:ascii="Arial" w:eastAsia="Times New Roman" w:hAnsi="Arial" w:cs="Arial"/>
          <w:color w:val="000000" w:themeColor="text1"/>
          <w:sz w:val="24"/>
          <w:szCs w:val="24"/>
          <w:lang w:eastAsia="es-ES"/>
        </w:rPr>
        <w:t>Por lo anteriormente expuesto y fundado, se presenta ante este H. Pleno del Congreso, el siguiente:</w:t>
      </w:r>
    </w:p>
    <w:p w14:paraId="54B0E31F" w14:textId="77777777" w:rsidR="002B0BE0" w:rsidRPr="002B0BE0" w:rsidRDefault="002B0BE0" w:rsidP="002B0BE0">
      <w:pPr>
        <w:spacing w:after="0" w:line="276" w:lineRule="auto"/>
        <w:ind w:right="50"/>
        <w:jc w:val="center"/>
        <w:rPr>
          <w:rFonts w:ascii="Arial" w:eastAsia="Times New Roman" w:hAnsi="Arial" w:cs="Arial"/>
          <w:b/>
          <w:bCs/>
          <w:color w:val="000000" w:themeColor="text1"/>
          <w:sz w:val="24"/>
          <w:szCs w:val="24"/>
          <w:lang w:eastAsia="es-ES"/>
        </w:rPr>
      </w:pPr>
      <w:r w:rsidRPr="002B0BE0">
        <w:rPr>
          <w:rFonts w:ascii="Arial" w:eastAsia="Times New Roman" w:hAnsi="Arial" w:cs="Arial"/>
          <w:b/>
          <w:bCs/>
          <w:color w:val="000000" w:themeColor="text1"/>
          <w:sz w:val="24"/>
          <w:szCs w:val="24"/>
          <w:lang w:eastAsia="es-ES"/>
        </w:rPr>
        <w:t>PUNTO DE ACUERDO</w:t>
      </w:r>
    </w:p>
    <w:p w14:paraId="2105FD39" w14:textId="77777777" w:rsidR="002B0BE0" w:rsidRPr="002B0BE0" w:rsidRDefault="002B0BE0" w:rsidP="002B0BE0">
      <w:pPr>
        <w:spacing w:after="0" w:line="276" w:lineRule="auto"/>
        <w:jc w:val="both"/>
        <w:rPr>
          <w:rFonts w:ascii="Arial" w:eastAsia="Times New Roman" w:hAnsi="Arial" w:cs="Arial"/>
          <w:b/>
          <w:bCs/>
          <w:color w:val="000000" w:themeColor="text1"/>
          <w:sz w:val="24"/>
          <w:szCs w:val="24"/>
          <w:lang w:eastAsia="es-MX"/>
        </w:rPr>
      </w:pPr>
    </w:p>
    <w:p w14:paraId="7DD028D4" w14:textId="77777777" w:rsidR="002B0BE0" w:rsidRPr="002B0BE0" w:rsidRDefault="002B0BE0" w:rsidP="002B0BE0">
      <w:pPr>
        <w:spacing w:after="0" w:line="276" w:lineRule="auto"/>
        <w:jc w:val="both"/>
        <w:rPr>
          <w:rFonts w:ascii="Arial" w:eastAsia="Times New Roman" w:hAnsi="Arial" w:cs="Arial"/>
          <w:color w:val="000000" w:themeColor="text1"/>
          <w:sz w:val="24"/>
          <w:szCs w:val="24"/>
          <w:lang w:eastAsia="es-MX"/>
        </w:rPr>
      </w:pPr>
      <w:r w:rsidRPr="002B0BE0">
        <w:rPr>
          <w:rFonts w:ascii="Arial" w:eastAsia="Times New Roman" w:hAnsi="Arial" w:cs="Arial"/>
          <w:b/>
          <w:bCs/>
          <w:color w:val="000000" w:themeColor="text1"/>
          <w:sz w:val="24"/>
          <w:szCs w:val="24"/>
          <w:lang w:eastAsia="es-MX"/>
        </w:rPr>
        <w:t xml:space="preserve">ÚNICO.- </w:t>
      </w:r>
      <w:r w:rsidRPr="002B0BE0">
        <w:rPr>
          <w:rFonts w:ascii="Arial" w:eastAsia="Times New Roman" w:hAnsi="Arial" w:cs="Arial"/>
          <w:color w:val="000000" w:themeColor="text1"/>
          <w:sz w:val="24"/>
          <w:szCs w:val="24"/>
          <w:lang w:eastAsia="es-MX"/>
        </w:rPr>
        <w:t xml:space="preserve">Se exhorta respetuosamente </w:t>
      </w:r>
      <w:r w:rsidRPr="002B0BE0">
        <w:rPr>
          <w:rFonts w:ascii="Arial" w:eastAsia="Times New Roman" w:hAnsi="Arial" w:cs="Arial"/>
          <w:sz w:val="24"/>
          <w:szCs w:val="24"/>
          <w:lang w:val="es-ES" w:eastAsia="es-MX"/>
        </w:rPr>
        <w:t xml:space="preserve">a los 38 ayuntamientos del estado </w:t>
      </w:r>
      <w:r w:rsidRPr="002B0BE0">
        <w:rPr>
          <w:rFonts w:ascii="Arial" w:eastAsia="Times New Roman" w:hAnsi="Arial" w:cs="Arial"/>
          <w:color w:val="000000" w:themeColor="text1"/>
          <w:sz w:val="24"/>
          <w:szCs w:val="24"/>
          <w:lang w:eastAsia="es-MX"/>
        </w:rPr>
        <w:t>a impulsar la participación de la ciudadanía en los temas relativos a la planeación urbana y, en su caso, lleven a cabo el proceso de instalación del Consejo Municipal de Desarrollo Urbano de su jurisdicción.</w:t>
      </w:r>
    </w:p>
    <w:p w14:paraId="35BB44E7" w14:textId="77777777" w:rsidR="002B0BE0" w:rsidRPr="002B0BE0" w:rsidRDefault="002B0BE0" w:rsidP="002B0BE0">
      <w:pPr>
        <w:spacing w:after="0" w:line="276" w:lineRule="auto"/>
        <w:jc w:val="both"/>
        <w:rPr>
          <w:rFonts w:ascii="Arial" w:eastAsia="Times New Roman" w:hAnsi="Arial" w:cs="Arial"/>
          <w:color w:val="000000" w:themeColor="text1"/>
          <w:sz w:val="24"/>
          <w:szCs w:val="24"/>
          <w:lang w:eastAsia="es-MX"/>
        </w:rPr>
      </w:pPr>
    </w:p>
    <w:p w14:paraId="6C4F1D5E" w14:textId="77777777" w:rsidR="002B0BE0" w:rsidRPr="002B0BE0" w:rsidRDefault="002B0BE0" w:rsidP="002B0BE0">
      <w:pPr>
        <w:spacing w:after="0" w:line="276" w:lineRule="auto"/>
        <w:jc w:val="center"/>
        <w:rPr>
          <w:rFonts w:ascii="Arial" w:eastAsia="Times New Roman" w:hAnsi="Arial" w:cs="Arial"/>
          <w:b/>
          <w:bCs/>
          <w:color w:val="000000" w:themeColor="text1"/>
          <w:sz w:val="24"/>
          <w:szCs w:val="24"/>
          <w:lang w:eastAsia="es-MX"/>
        </w:rPr>
      </w:pPr>
      <w:r w:rsidRPr="002B0BE0">
        <w:rPr>
          <w:rFonts w:ascii="Arial" w:eastAsia="Times New Roman" w:hAnsi="Arial" w:cs="Arial"/>
          <w:b/>
          <w:bCs/>
          <w:color w:val="000000" w:themeColor="text1"/>
          <w:sz w:val="24"/>
          <w:szCs w:val="24"/>
          <w:lang w:eastAsia="es-MX"/>
        </w:rPr>
        <w:t>A T E N T A M E N T E</w:t>
      </w:r>
    </w:p>
    <w:p w14:paraId="32269BFB" w14:textId="77777777" w:rsidR="002B0BE0" w:rsidRPr="002B0BE0" w:rsidRDefault="002B0BE0" w:rsidP="002B0BE0">
      <w:pPr>
        <w:spacing w:after="0" w:line="276" w:lineRule="auto"/>
        <w:jc w:val="center"/>
        <w:rPr>
          <w:rFonts w:ascii="Arial" w:eastAsia="Times New Roman" w:hAnsi="Arial" w:cs="Arial"/>
          <w:b/>
          <w:bCs/>
          <w:color w:val="000000" w:themeColor="text1"/>
          <w:sz w:val="24"/>
          <w:szCs w:val="24"/>
          <w:lang w:eastAsia="es-MX"/>
        </w:rPr>
      </w:pPr>
      <w:r w:rsidRPr="002B0BE0">
        <w:rPr>
          <w:rFonts w:ascii="Arial" w:eastAsia="Times New Roman" w:hAnsi="Arial" w:cs="Arial"/>
          <w:b/>
          <w:bCs/>
          <w:color w:val="000000" w:themeColor="text1"/>
          <w:sz w:val="24"/>
          <w:szCs w:val="24"/>
          <w:lang w:eastAsia="es-MX"/>
        </w:rPr>
        <w:t>Saltillo, Coahuila de Zaragoza; 21 de junio de 2022</w:t>
      </w:r>
    </w:p>
    <w:p w14:paraId="0E3AB757" w14:textId="77777777" w:rsidR="002B0BE0" w:rsidRPr="002B0BE0" w:rsidRDefault="002B0BE0" w:rsidP="002B0BE0">
      <w:pPr>
        <w:tabs>
          <w:tab w:val="left" w:pos="5056"/>
        </w:tabs>
        <w:spacing w:after="0" w:line="276" w:lineRule="auto"/>
        <w:rPr>
          <w:rFonts w:ascii="Arial" w:eastAsia="Times New Roman" w:hAnsi="Arial" w:cs="Arial"/>
          <w:b/>
          <w:color w:val="000000" w:themeColor="text1"/>
          <w:sz w:val="24"/>
          <w:szCs w:val="24"/>
          <w:lang w:eastAsia="es-MX"/>
        </w:rPr>
      </w:pPr>
    </w:p>
    <w:p w14:paraId="7D983F32" w14:textId="77777777" w:rsidR="002B0BE0" w:rsidRPr="002B0BE0" w:rsidRDefault="002B0BE0" w:rsidP="002B0BE0">
      <w:pPr>
        <w:tabs>
          <w:tab w:val="left" w:pos="5056"/>
        </w:tabs>
        <w:spacing w:after="0" w:line="276" w:lineRule="auto"/>
        <w:rPr>
          <w:rFonts w:ascii="Arial" w:eastAsia="Times New Roman" w:hAnsi="Arial" w:cs="Arial"/>
          <w:b/>
          <w:color w:val="000000" w:themeColor="text1"/>
          <w:sz w:val="24"/>
          <w:szCs w:val="24"/>
          <w:lang w:eastAsia="es-MX"/>
        </w:rPr>
      </w:pPr>
    </w:p>
    <w:p w14:paraId="54BD6304" w14:textId="77777777" w:rsidR="002B0BE0" w:rsidRPr="002B0BE0" w:rsidRDefault="002B0BE0" w:rsidP="002B0BE0">
      <w:pPr>
        <w:tabs>
          <w:tab w:val="left" w:pos="5056"/>
        </w:tabs>
        <w:spacing w:after="0" w:line="276" w:lineRule="auto"/>
        <w:jc w:val="center"/>
        <w:rPr>
          <w:rFonts w:ascii="Arial" w:eastAsia="Times New Roman" w:hAnsi="Arial" w:cs="Arial"/>
          <w:b/>
          <w:color w:val="000000" w:themeColor="text1"/>
          <w:sz w:val="24"/>
          <w:szCs w:val="24"/>
          <w:lang w:eastAsia="es-MX"/>
        </w:rPr>
      </w:pPr>
    </w:p>
    <w:p w14:paraId="008C620E" w14:textId="77777777" w:rsidR="002B0BE0" w:rsidRPr="002B0BE0" w:rsidRDefault="002B0BE0" w:rsidP="002B0BE0">
      <w:pPr>
        <w:tabs>
          <w:tab w:val="left" w:pos="5056"/>
        </w:tabs>
        <w:spacing w:after="0" w:line="276" w:lineRule="auto"/>
        <w:jc w:val="center"/>
        <w:rPr>
          <w:rFonts w:ascii="Arial" w:eastAsia="Times New Roman" w:hAnsi="Arial" w:cs="Arial"/>
          <w:b/>
          <w:color w:val="000000" w:themeColor="text1"/>
          <w:sz w:val="24"/>
          <w:szCs w:val="24"/>
          <w:lang w:eastAsia="es-MX"/>
        </w:rPr>
      </w:pPr>
      <w:r w:rsidRPr="002B0BE0">
        <w:rPr>
          <w:rFonts w:ascii="Arial" w:eastAsia="Times New Roman" w:hAnsi="Arial" w:cs="Arial"/>
          <w:b/>
          <w:color w:val="000000" w:themeColor="text1"/>
          <w:sz w:val="24"/>
          <w:szCs w:val="24"/>
          <w:lang w:eastAsia="es-MX"/>
        </w:rPr>
        <w:t>DIP.  RAÚL ONOFRE CONTRERAS</w:t>
      </w:r>
    </w:p>
    <w:p w14:paraId="249A5F25" w14:textId="77777777" w:rsidR="002B0BE0" w:rsidRPr="002B0BE0" w:rsidRDefault="002B0BE0" w:rsidP="002B0BE0">
      <w:pPr>
        <w:spacing w:after="0" w:line="276" w:lineRule="auto"/>
        <w:jc w:val="center"/>
        <w:rPr>
          <w:rFonts w:ascii="Arial" w:eastAsia="Times New Roman" w:hAnsi="Arial" w:cs="Arial"/>
          <w:b/>
          <w:color w:val="000000" w:themeColor="text1"/>
          <w:sz w:val="24"/>
          <w:szCs w:val="24"/>
          <w:lang w:eastAsia="es-MX"/>
        </w:rPr>
      </w:pPr>
      <w:r w:rsidRPr="002B0BE0">
        <w:rPr>
          <w:rFonts w:ascii="Arial" w:eastAsia="Times New Roman" w:hAnsi="Arial" w:cs="Arial"/>
          <w:b/>
          <w:color w:val="000000" w:themeColor="text1"/>
          <w:sz w:val="24"/>
          <w:szCs w:val="24"/>
          <w:lang w:eastAsia="es-MX"/>
        </w:rPr>
        <w:t xml:space="preserve">DEL GRUPO PARLAMENTARIO “MIGUEL RAMOS ARIZPE”, </w:t>
      </w:r>
    </w:p>
    <w:p w14:paraId="5140E0CA" w14:textId="77777777" w:rsidR="002B0BE0" w:rsidRPr="002B0BE0" w:rsidRDefault="002B0BE0" w:rsidP="002B0BE0">
      <w:pPr>
        <w:tabs>
          <w:tab w:val="left" w:pos="5056"/>
        </w:tabs>
        <w:spacing w:after="0" w:line="276" w:lineRule="auto"/>
        <w:jc w:val="center"/>
        <w:rPr>
          <w:rFonts w:ascii="Arial" w:eastAsia="Times New Roman" w:hAnsi="Arial" w:cs="Arial"/>
          <w:b/>
          <w:color w:val="000000" w:themeColor="text1"/>
          <w:sz w:val="24"/>
          <w:szCs w:val="24"/>
          <w:lang w:eastAsia="es-MX"/>
        </w:rPr>
      </w:pPr>
      <w:r w:rsidRPr="002B0BE0">
        <w:rPr>
          <w:rFonts w:ascii="Arial" w:eastAsia="Times New Roman" w:hAnsi="Arial" w:cs="Arial"/>
          <w:b/>
          <w:color w:val="000000" w:themeColor="text1"/>
          <w:sz w:val="24"/>
          <w:szCs w:val="24"/>
          <w:lang w:eastAsia="es-MX"/>
        </w:rPr>
        <w:t>DEL PARTIDO REVOLUCIONARIO INSTITUCIONAL</w:t>
      </w:r>
    </w:p>
    <w:p w14:paraId="40FC7C43" w14:textId="77777777" w:rsidR="002B0BE0" w:rsidRPr="002B0BE0" w:rsidRDefault="002B0BE0" w:rsidP="002B0BE0">
      <w:pPr>
        <w:tabs>
          <w:tab w:val="left" w:pos="5056"/>
        </w:tabs>
        <w:spacing w:after="0" w:line="276" w:lineRule="auto"/>
        <w:rPr>
          <w:rFonts w:ascii="Arial" w:eastAsia="Times New Roman" w:hAnsi="Arial" w:cs="Arial"/>
          <w:b/>
          <w:color w:val="000000" w:themeColor="text1"/>
          <w:sz w:val="24"/>
          <w:szCs w:val="24"/>
          <w:lang w:eastAsia="es-MX"/>
        </w:rPr>
      </w:pPr>
    </w:p>
    <w:p w14:paraId="3137F473" w14:textId="77777777" w:rsidR="002B0BE0" w:rsidRPr="002B0BE0" w:rsidRDefault="002B0BE0" w:rsidP="002B0BE0">
      <w:pPr>
        <w:spacing w:after="0" w:line="276" w:lineRule="auto"/>
        <w:jc w:val="both"/>
        <w:rPr>
          <w:rFonts w:ascii="Arial" w:eastAsia="Calibri" w:hAnsi="Arial" w:cs="Arial"/>
          <w:b/>
          <w:color w:val="000000" w:themeColor="text1"/>
          <w:sz w:val="24"/>
          <w:szCs w:val="24"/>
          <w:lang w:eastAsia="es-MX"/>
        </w:rPr>
      </w:pPr>
      <w:r w:rsidRPr="002B0BE0">
        <w:rPr>
          <w:rFonts w:ascii="Arial" w:eastAsia="Calibri" w:hAnsi="Arial" w:cs="Arial"/>
          <w:b/>
          <w:color w:val="000000" w:themeColor="text1"/>
          <w:sz w:val="24"/>
          <w:szCs w:val="24"/>
          <w:lang w:eastAsia="es-MX"/>
        </w:rPr>
        <w:t>CONJUNTAMENTE CON LAS DEMAS DIPUTADAS Y LOS DIPUTADOS INTEGRANTES DELGRUPO PARLAMENTARIO “MIGUEL RAMOS ARIZPE”,</w:t>
      </w:r>
    </w:p>
    <w:p w14:paraId="4AA9BF03" w14:textId="77777777" w:rsidR="002B0BE0" w:rsidRPr="002B0BE0" w:rsidRDefault="002B0BE0" w:rsidP="002B0BE0">
      <w:pPr>
        <w:spacing w:after="0" w:line="276" w:lineRule="auto"/>
        <w:jc w:val="center"/>
        <w:rPr>
          <w:rFonts w:ascii="Arial" w:eastAsia="Calibri" w:hAnsi="Arial" w:cs="Arial"/>
          <w:b/>
          <w:color w:val="000000" w:themeColor="text1"/>
          <w:sz w:val="24"/>
          <w:szCs w:val="24"/>
          <w:lang w:eastAsia="es-MX"/>
        </w:rPr>
      </w:pPr>
      <w:r w:rsidRPr="002B0BE0">
        <w:rPr>
          <w:rFonts w:ascii="Arial" w:eastAsia="Calibri" w:hAnsi="Arial" w:cs="Arial"/>
          <w:b/>
          <w:color w:val="000000" w:themeColor="text1"/>
          <w:sz w:val="24"/>
          <w:szCs w:val="24"/>
          <w:lang w:eastAsia="es-MX"/>
        </w:rPr>
        <w:t>DEL PARTIDO REVOLUCIONARIO INSTITUCIONAL.</w:t>
      </w:r>
    </w:p>
    <w:p w14:paraId="6D11AAC2" w14:textId="77777777" w:rsidR="002B0BE0" w:rsidRPr="002B0BE0" w:rsidRDefault="002B0BE0" w:rsidP="002B0BE0">
      <w:pPr>
        <w:spacing w:after="0" w:line="276" w:lineRule="auto"/>
        <w:jc w:val="center"/>
        <w:rPr>
          <w:rFonts w:ascii="Arial" w:eastAsia="Calibri" w:hAnsi="Arial" w:cs="Arial"/>
          <w:b/>
          <w:color w:val="000000" w:themeColor="text1"/>
          <w:sz w:val="24"/>
          <w:szCs w:val="24"/>
          <w:lang w:eastAsia="es-MX"/>
        </w:rPr>
      </w:pPr>
    </w:p>
    <w:tbl>
      <w:tblPr>
        <w:tblStyle w:val="Tablaconcuadrcula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2B0BE0" w:rsidRPr="002B0BE0" w14:paraId="333A0F6F" w14:textId="77777777" w:rsidTr="003E137A">
        <w:trPr>
          <w:jc w:val="center"/>
        </w:trPr>
        <w:tc>
          <w:tcPr>
            <w:tcW w:w="4536" w:type="dxa"/>
          </w:tcPr>
          <w:p w14:paraId="59D0B80E"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p>
        </w:tc>
        <w:tc>
          <w:tcPr>
            <w:tcW w:w="567" w:type="dxa"/>
          </w:tcPr>
          <w:p w14:paraId="3731DA5C"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p>
        </w:tc>
        <w:tc>
          <w:tcPr>
            <w:tcW w:w="4292" w:type="dxa"/>
          </w:tcPr>
          <w:p w14:paraId="0E92DD22"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p>
        </w:tc>
      </w:tr>
      <w:tr w:rsidR="002B0BE0" w:rsidRPr="002B0BE0" w14:paraId="58640935" w14:textId="77777777" w:rsidTr="003E137A">
        <w:trPr>
          <w:jc w:val="center"/>
        </w:trPr>
        <w:tc>
          <w:tcPr>
            <w:tcW w:w="4536" w:type="dxa"/>
          </w:tcPr>
          <w:p w14:paraId="556EE3FF"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r w:rsidRPr="002B0BE0">
              <w:rPr>
                <w:rFonts w:ascii="Arial" w:eastAsia="Times New Roman" w:hAnsi="Arial" w:cs="Arial"/>
                <w:b/>
                <w:color w:val="000000" w:themeColor="text1"/>
                <w:sz w:val="20"/>
                <w:szCs w:val="24"/>
                <w:lang w:eastAsia="es-MX"/>
              </w:rPr>
              <w:t xml:space="preserve">DIP. </w:t>
            </w:r>
            <w:r w:rsidRPr="002B0BE0">
              <w:rPr>
                <w:rFonts w:ascii="Arial" w:eastAsia="Times New Roman" w:hAnsi="Arial" w:cs="Arial"/>
                <w:b/>
                <w:snapToGrid w:val="0"/>
                <w:color w:val="000000" w:themeColor="text1"/>
                <w:sz w:val="20"/>
                <w:szCs w:val="24"/>
                <w:lang w:eastAsia="es-MX"/>
              </w:rPr>
              <w:t>MARÍA EUGENIA GUADALUPE CALDERÓN AMEZCUA</w:t>
            </w:r>
          </w:p>
        </w:tc>
        <w:tc>
          <w:tcPr>
            <w:tcW w:w="567" w:type="dxa"/>
          </w:tcPr>
          <w:p w14:paraId="1A2DA334"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p>
        </w:tc>
        <w:tc>
          <w:tcPr>
            <w:tcW w:w="4292" w:type="dxa"/>
          </w:tcPr>
          <w:p w14:paraId="63DAB524"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r w:rsidRPr="002B0BE0">
              <w:rPr>
                <w:rFonts w:ascii="Arial" w:eastAsia="Times New Roman" w:hAnsi="Arial" w:cs="Arial"/>
                <w:b/>
                <w:color w:val="000000" w:themeColor="text1"/>
                <w:sz w:val="20"/>
                <w:szCs w:val="24"/>
                <w:lang w:eastAsia="es-MX"/>
              </w:rPr>
              <w:t>DIP. MARÍA ESPERANZA CHAPA GARCÍA</w:t>
            </w:r>
          </w:p>
        </w:tc>
      </w:tr>
      <w:tr w:rsidR="002B0BE0" w:rsidRPr="002B0BE0" w14:paraId="5022F4F7" w14:textId="77777777" w:rsidTr="003E137A">
        <w:trPr>
          <w:jc w:val="center"/>
        </w:trPr>
        <w:tc>
          <w:tcPr>
            <w:tcW w:w="4536" w:type="dxa"/>
          </w:tcPr>
          <w:p w14:paraId="10C21C02" w14:textId="77777777" w:rsidR="002B0BE0" w:rsidRPr="002B0BE0" w:rsidRDefault="002B0BE0" w:rsidP="002B0BE0">
            <w:pPr>
              <w:tabs>
                <w:tab w:val="center" w:pos="4419"/>
                <w:tab w:val="left" w:pos="5056"/>
                <w:tab w:val="right" w:pos="8838"/>
              </w:tabs>
              <w:spacing w:line="276" w:lineRule="auto"/>
              <w:jc w:val="both"/>
              <w:rPr>
                <w:rFonts w:ascii="Arial" w:eastAsia="Times New Roman" w:hAnsi="Arial" w:cs="Arial"/>
                <w:b/>
                <w:color w:val="000000" w:themeColor="text1"/>
                <w:sz w:val="20"/>
                <w:szCs w:val="24"/>
                <w:lang w:eastAsia="es-MX"/>
              </w:rPr>
            </w:pPr>
          </w:p>
          <w:p w14:paraId="01B945D5"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p>
        </w:tc>
        <w:tc>
          <w:tcPr>
            <w:tcW w:w="567" w:type="dxa"/>
          </w:tcPr>
          <w:p w14:paraId="3BB8AC55"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p>
        </w:tc>
        <w:tc>
          <w:tcPr>
            <w:tcW w:w="4292" w:type="dxa"/>
          </w:tcPr>
          <w:p w14:paraId="36B81C50"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p>
        </w:tc>
      </w:tr>
      <w:tr w:rsidR="002B0BE0" w:rsidRPr="002B0BE0" w14:paraId="4A9823A7" w14:textId="77777777" w:rsidTr="003E137A">
        <w:trPr>
          <w:jc w:val="center"/>
        </w:trPr>
        <w:tc>
          <w:tcPr>
            <w:tcW w:w="4536" w:type="dxa"/>
          </w:tcPr>
          <w:p w14:paraId="681C81A4"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r w:rsidRPr="002B0BE0">
              <w:rPr>
                <w:rFonts w:ascii="Arial" w:eastAsia="Times New Roman" w:hAnsi="Arial" w:cs="Arial"/>
                <w:b/>
                <w:color w:val="000000" w:themeColor="text1"/>
                <w:sz w:val="20"/>
                <w:szCs w:val="24"/>
                <w:lang w:eastAsia="es-MX"/>
              </w:rPr>
              <w:t xml:space="preserve">DIP. </w:t>
            </w:r>
            <w:r w:rsidRPr="002B0BE0">
              <w:rPr>
                <w:rFonts w:ascii="Arial" w:eastAsia="Times New Roman" w:hAnsi="Arial" w:cs="Arial"/>
                <w:b/>
                <w:snapToGrid w:val="0"/>
                <w:color w:val="000000" w:themeColor="text1"/>
                <w:sz w:val="20"/>
                <w:szCs w:val="24"/>
                <w:lang w:eastAsia="es-MX"/>
              </w:rPr>
              <w:t>JESÚS MARÍA MONTEMAYOR GARZA</w:t>
            </w:r>
          </w:p>
        </w:tc>
        <w:tc>
          <w:tcPr>
            <w:tcW w:w="567" w:type="dxa"/>
          </w:tcPr>
          <w:p w14:paraId="28A66F95"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p>
        </w:tc>
        <w:tc>
          <w:tcPr>
            <w:tcW w:w="4292" w:type="dxa"/>
          </w:tcPr>
          <w:p w14:paraId="14137C66"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r w:rsidRPr="002B0BE0">
              <w:rPr>
                <w:rFonts w:ascii="Arial" w:eastAsia="Times New Roman" w:hAnsi="Arial" w:cs="Arial"/>
                <w:b/>
                <w:color w:val="000000" w:themeColor="text1"/>
                <w:sz w:val="20"/>
                <w:szCs w:val="24"/>
                <w:lang w:eastAsia="es-MX"/>
              </w:rPr>
              <w:t>DIP. JORGE ANTONIO ABDALA SERNA</w:t>
            </w:r>
          </w:p>
        </w:tc>
      </w:tr>
      <w:tr w:rsidR="002B0BE0" w:rsidRPr="002B0BE0" w14:paraId="476A570B" w14:textId="77777777" w:rsidTr="003E137A">
        <w:trPr>
          <w:jc w:val="center"/>
        </w:trPr>
        <w:tc>
          <w:tcPr>
            <w:tcW w:w="4536" w:type="dxa"/>
          </w:tcPr>
          <w:p w14:paraId="499CAC43" w14:textId="77777777" w:rsidR="002B0BE0" w:rsidRPr="002B0BE0" w:rsidRDefault="002B0BE0" w:rsidP="002B0BE0">
            <w:pPr>
              <w:tabs>
                <w:tab w:val="center" w:pos="4419"/>
                <w:tab w:val="left" w:pos="5056"/>
                <w:tab w:val="right" w:pos="8838"/>
              </w:tabs>
              <w:spacing w:line="276" w:lineRule="auto"/>
              <w:jc w:val="both"/>
              <w:rPr>
                <w:rFonts w:ascii="Arial" w:eastAsia="Times New Roman" w:hAnsi="Arial" w:cs="Arial"/>
                <w:b/>
                <w:color w:val="000000" w:themeColor="text1"/>
                <w:sz w:val="20"/>
                <w:szCs w:val="24"/>
                <w:lang w:eastAsia="es-MX"/>
              </w:rPr>
            </w:pPr>
          </w:p>
          <w:p w14:paraId="1A896414"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p>
        </w:tc>
        <w:tc>
          <w:tcPr>
            <w:tcW w:w="567" w:type="dxa"/>
          </w:tcPr>
          <w:p w14:paraId="23D10FA9"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p>
        </w:tc>
        <w:tc>
          <w:tcPr>
            <w:tcW w:w="4292" w:type="dxa"/>
          </w:tcPr>
          <w:p w14:paraId="2652894F"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p>
        </w:tc>
      </w:tr>
      <w:tr w:rsidR="002B0BE0" w:rsidRPr="002B0BE0" w14:paraId="2012632F" w14:textId="77777777" w:rsidTr="003E137A">
        <w:trPr>
          <w:jc w:val="center"/>
        </w:trPr>
        <w:tc>
          <w:tcPr>
            <w:tcW w:w="4536" w:type="dxa"/>
          </w:tcPr>
          <w:p w14:paraId="559A1570"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r w:rsidRPr="002B0BE0">
              <w:rPr>
                <w:rFonts w:ascii="Arial" w:eastAsia="Times New Roman" w:hAnsi="Arial" w:cs="Arial"/>
                <w:b/>
                <w:color w:val="000000" w:themeColor="text1"/>
                <w:sz w:val="20"/>
                <w:szCs w:val="24"/>
                <w:lang w:eastAsia="es-MX"/>
              </w:rPr>
              <w:t xml:space="preserve">DIP. </w:t>
            </w:r>
            <w:r w:rsidRPr="002B0BE0">
              <w:rPr>
                <w:rFonts w:ascii="Arial" w:eastAsia="Times New Roman" w:hAnsi="Arial" w:cs="Arial"/>
                <w:b/>
                <w:snapToGrid w:val="0"/>
                <w:color w:val="000000" w:themeColor="text1"/>
                <w:sz w:val="20"/>
                <w:szCs w:val="24"/>
                <w:lang w:eastAsia="es-MX"/>
              </w:rPr>
              <w:t>MARÍA GUADALUPE OYERVIDES VALDÉZ</w:t>
            </w:r>
          </w:p>
        </w:tc>
        <w:tc>
          <w:tcPr>
            <w:tcW w:w="567" w:type="dxa"/>
          </w:tcPr>
          <w:p w14:paraId="13355EBB"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p>
        </w:tc>
        <w:tc>
          <w:tcPr>
            <w:tcW w:w="4292" w:type="dxa"/>
          </w:tcPr>
          <w:p w14:paraId="017FD4C6"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r w:rsidRPr="002B0BE0">
              <w:rPr>
                <w:rFonts w:ascii="Arial" w:eastAsia="Times New Roman" w:hAnsi="Arial" w:cs="Arial"/>
                <w:b/>
                <w:color w:val="000000" w:themeColor="text1"/>
                <w:sz w:val="20"/>
                <w:szCs w:val="24"/>
                <w:lang w:eastAsia="es-MX"/>
              </w:rPr>
              <w:t>DIP.  RICARDO LÓPEZ CAMPOS</w:t>
            </w:r>
          </w:p>
        </w:tc>
      </w:tr>
      <w:tr w:rsidR="002B0BE0" w:rsidRPr="002B0BE0" w14:paraId="2047BF82" w14:textId="77777777" w:rsidTr="003E137A">
        <w:trPr>
          <w:jc w:val="center"/>
        </w:trPr>
        <w:tc>
          <w:tcPr>
            <w:tcW w:w="4536" w:type="dxa"/>
          </w:tcPr>
          <w:p w14:paraId="7C73BED7" w14:textId="77777777" w:rsidR="002B0BE0" w:rsidRPr="002B0BE0" w:rsidRDefault="002B0BE0" w:rsidP="002B0BE0">
            <w:pPr>
              <w:tabs>
                <w:tab w:val="center" w:pos="4419"/>
                <w:tab w:val="left" w:pos="4678"/>
                <w:tab w:val="right" w:pos="8838"/>
              </w:tabs>
              <w:spacing w:line="276" w:lineRule="auto"/>
              <w:jc w:val="both"/>
              <w:rPr>
                <w:rFonts w:ascii="Arial" w:eastAsia="Times New Roman" w:hAnsi="Arial" w:cs="Arial"/>
                <w:b/>
                <w:color w:val="000000" w:themeColor="text1"/>
                <w:sz w:val="20"/>
                <w:szCs w:val="24"/>
                <w:lang w:eastAsia="es-MX"/>
              </w:rPr>
            </w:pPr>
          </w:p>
          <w:p w14:paraId="7F6D2F5B"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p>
        </w:tc>
        <w:tc>
          <w:tcPr>
            <w:tcW w:w="567" w:type="dxa"/>
          </w:tcPr>
          <w:p w14:paraId="1ABEB836"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p>
        </w:tc>
        <w:tc>
          <w:tcPr>
            <w:tcW w:w="4292" w:type="dxa"/>
          </w:tcPr>
          <w:p w14:paraId="21ADB6BA"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p>
        </w:tc>
      </w:tr>
      <w:tr w:rsidR="002B0BE0" w:rsidRPr="002B0BE0" w14:paraId="19DFCB74" w14:textId="77777777" w:rsidTr="003E137A">
        <w:trPr>
          <w:jc w:val="center"/>
        </w:trPr>
        <w:tc>
          <w:tcPr>
            <w:tcW w:w="4536" w:type="dxa"/>
          </w:tcPr>
          <w:p w14:paraId="7B8AB211"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r w:rsidRPr="002B0BE0">
              <w:rPr>
                <w:rFonts w:ascii="Arial" w:eastAsia="Times New Roman" w:hAnsi="Arial" w:cs="Arial"/>
                <w:b/>
                <w:color w:val="000000" w:themeColor="text1"/>
                <w:sz w:val="20"/>
                <w:szCs w:val="24"/>
                <w:lang w:eastAsia="es-MX"/>
              </w:rPr>
              <w:t>DIP. MARTHA LOERA ARÁMBULA</w:t>
            </w:r>
          </w:p>
        </w:tc>
        <w:tc>
          <w:tcPr>
            <w:tcW w:w="567" w:type="dxa"/>
          </w:tcPr>
          <w:p w14:paraId="12DE4032"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p>
        </w:tc>
        <w:tc>
          <w:tcPr>
            <w:tcW w:w="4292" w:type="dxa"/>
          </w:tcPr>
          <w:p w14:paraId="7351881E"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r w:rsidRPr="002B0BE0">
              <w:rPr>
                <w:rFonts w:ascii="Arial" w:eastAsia="Times New Roman" w:hAnsi="Arial" w:cs="Arial"/>
                <w:b/>
                <w:color w:val="000000" w:themeColor="text1"/>
                <w:sz w:val="20"/>
                <w:szCs w:val="24"/>
                <w:lang w:eastAsia="es-MX"/>
              </w:rPr>
              <w:t>DIP. OLIVIA MARTÍNEZ LEYVA</w:t>
            </w:r>
          </w:p>
        </w:tc>
      </w:tr>
      <w:tr w:rsidR="002B0BE0" w:rsidRPr="002B0BE0" w14:paraId="1EE61E36" w14:textId="77777777" w:rsidTr="003E137A">
        <w:trPr>
          <w:jc w:val="center"/>
        </w:trPr>
        <w:tc>
          <w:tcPr>
            <w:tcW w:w="4536" w:type="dxa"/>
          </w:tcPr>
          <w:p w14:paraId="398CF1FD" w14:textId="77777777" w:rsidR="002B0BE0" w:rsidRPr="002B0BE0" w:rsidRDefault="002B0BE0" w:rsidP="002B0BE0">
            <w:pPr>
              <w:tabs>
                <w:tab w:val="center" w:pos="4419"/>
                <w:tab w:val="left" w:pos="4678"/>
                <w:tab w:val="right" w:pos="8838"/>
              </w:tabs>
              <w:spacing w:line="276" w:lineRule="auto"/>
              <w:jc w:val="both"/>
              <w:rPr>
                <w:rFonts w:ascii="Arial" w:eastAsia="Times New Roman" w:hAnsi="Arial" w:cs="Arial"/>
                <w:b/>
                <w:color w:val="000000" w:themeColor="text1"/>
                <w:sz w:val="20"/>
                <w:szCs w:val="24"/>
                <w:lang w:eastAsia="es-MX"/>
              </w:rPr>
            </w:pPr>
          </w:p>
          <w:p w14:paraId="6F2C505F"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p>
        </w:tc>
        <w:tc>
          <w:tcPr>
            <w:tcW w:w="567" w:type="dxa"/>
          </w:tcPr>
          <w:p w14:paraId="12144812"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p>
        </w:tc>
        <w:tc>
          <w:tcPr>
            <w:tcW w:w="4292" w:type="dxa"/>
          </w:tcPr>
          <w:p w14:paraId="2F1DA23F"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p>
        </w:tc>
      </w:tr>
      <w:tr w:rsidR="002B0BE0" w:rsidRPr="002B0BE0" w14:paraId="169BAF31" w14:textId="77777777" w:rsidTr="003E137A">
        <w:trPr>
          <w:jc w:val="center"/>
        </w:trPr>
        <w:tc>
          <w:tcPr>
            <w:tcW w:w="4536" w:type="dxa"/>
          </w:tcPr>
          <w:p w14:paraId="7D21B07D" w14:textId="77777777" w:rsidR="002B0BE0" w:rsidRPr="002B0BE0" w:rsidRDefault="002B0BE0" w:rsidP="002B0BE0">
            <w:pPr>
              <w:tabs>
                <w:tab w:val="center" w:pos="4419"/>
                <w:tab w:val="left" w:pos="4678"/>
                <w:tab w:val="right" w:pos="8838"/>
              </w:tabs>
              <w:spacing w:line="276" w:lineRule="auto"/>
              <w:jc w:val="both"/>
              <w:rPr>
                <w:rFonts w:ascii="Arial" w:eastAsia="Times New Roman" w:hAnsi="Arial" w:cs="Arial"/>
                <w:b/>
                <w:color w:val="000000" w:themeColor="text1"/>
                <w:sz w:val="20"/>
                <w:szCs w:val="24"/>
                <w:lang w:eastAsia="es-MX"/>
              </w:rPr>
            </w:pPr>
            <w:r w:rsidRPr="002B0BE0">
              <w:rPr>
                <w:rFonts w:ascii="Arial" w:eastAsia="Times New Roman" w:hAnsi="Arial" w:cs="Arial"/>
                <w:b/>
                <w:color w:val="000000" w:themeColor="text1"/>
                <w:sz w:val="20"/>
                <w:szCs w:val="24"/>
                <w:lang w:eastAsia="es-MX"/>
              </w:rPr>
              <w:t xml:space="preserve">DIP. </w:t>
            </w:r>
            <w:r w:rsidRPr="002B0BE0">
              <w:rPr>
                <w:rFonts w:ascii="Arial" w:eastAsia="Times New Roman" w:hAnsi="Arial" w:cs="Arial"/>
                <w:b/>
                <w:snapToGrid w:val="0"/>
                <w:color w:val="000000" w:themeColor="text1"/>
                <w:sz w:val="20"/>
                <w:szCs w:val="24"/>
                <w:lang w:eastAsia="es-MX"/>
              </w:rPr>
              <w:t>EDUARDO OLMOS CASTRO</w:t>
            </w:r>
          </w:p>
        </w:tc>
        <w:tc>
          <w:tcPr>
            <w:tcW w:w="567" w:type="dxa"/>
          </w:tcPr>
          <w:p w14:paraId="107CB86E"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p>
        </w:tc>
        <w:tc>
          <w:tcPr>
            <w:tcW w:w="4292" w:type="dxa"/>
          </w:tcPr>
          <w:p w14:paraId="1BBC01BF"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r w:rsidRPr="002B0BE0">
              <w:rPr>
                <w:rFonts w:ascii="Arial" w:eastAsia="Times New Roman" w:hAnsi="Arial" w:cs="Arial"/>
                <w:b/>
                <w:color w:val="000000" w:themeColor="text1"/>
                <w:sz w:val="20"/>
                <w:szCs w:val="24"/>
                <w:lang w:eastAsia="es-MX"/>
              </w:rPr>
              <w:t xml:space="preserve">DIP. </w:t>
            </w:r>
            <w:r w:rsidRPr="002B0BE0">
              <w:rPr>
                <w:rFonts w:ascii="Arial" w:eastAsia="Times New Roman" w:hAnsi="Arial" w:cs="Arial"/>
                <w:b/>
                <w:snapToGrid w:val="0"/>
                <w:color w:val="000000" w:themeColor="text1"/>
                <w:sz w:val="20"/>
                <w:szCs w:val="24"/>
                <w:lang w:eastAsia="es-MX"/>
              </w:rPr>
              <w:t>MARIO CEPEDA RAMÍREZ</w:t>
            </w:r>
          </w:p>
        </w:tc>
      </w:tr>
      <w:tr w:rsidR="002B0BE0" w:rsidRPr="002B0BE0" w14:paraId="3A41B672" w14:textId="77777777" w:rsidTr="003E137A">
        <w:trPr>
          <w:jc w:val="center"/>
        </w:trPr>
        <w:tc>
          <w:tcPr>
            <w:tcW w:w="4536" w:type="dxa"/>
          </w:tcPr>
          <w:p w14:paraId="6D9CA41E" w14:textId="77777777" w:rsidR="002B0BE0" w:rsidRPr="002B0BE0" w:rsidRDefault="002B0BE0" w:rsidP="002B0BE0">
            <w:pPr>
              <w:tabs>
                <w:tab w:val="center" w:pos="4419"/>
                <w:tab w:val="left" w:pos="4678"/>
                <w:tab w:val="right" w:pos="8838"/>
              </w:tabs>
              <w:spacing w:line="276" w:lineRule="auto"/>
              <w:jc w:val="both"/>
              <w:rPr>
                <w:rFonts w:ascii="Arial" w:eastAsia="Times New Roman" w:hAnsi="Arial" w:cs="Arial"/>
                <w:b/>
                <w:color w:val="000000" w:themeColor="text1"/>
                <w:sz w:val="20"/>
                <w:szCs w:val="24"/>
                <w:lang w:eastAsia="es-MX"/>
              </w:rPr>
            </w:pPr>
          </w:p>
          <w:p w14:paraId="2D511161" w14:textId="77777777" w:rsidR="002B0BE0" w:rsidRPr="002B0BE0" w:rsidRDefault="002B0BE0" w:rsidP="002B0BE0">
            <w:pPr>
              <w:tabs>
                <w:tab w:val="center" w:pos="4419"/>
                <w:tab w:val="left" w:pos="4678"/>
                <w:tab w:val="right" w:pos="8838"/>
              </w:tabs>
              <w:spacing w:line="276" w:lineRule="auto"/>
              <w:jc w:val="both"/>
              <w:rPr>
                <w:rFonts w:ascii="Arial" w:eastAsia="Times New Roman" w:hAnsi="Arial" w:cs="Arial"/>
                <w:b/>
                <w:color w:val="000000" w:themeColor="text1"/>
                <w:sz w:val="20"/>
                <w:szCs w:val="24"/>
                <w:lang w:eastAsia="es-MX"/>
              </w:rPr>
            </w:pPr>
          </w:p>
        </w:tc>
        <w:tc>
          <w:tcPr>
            <w:tcW w:w="567" w:type="dxa"/>
          </w:tcPr>
          <w:p w14:paraId="1A148118"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p>
        </w:tc>
        <w:tc>
          <w:tcPr>
            <w:tcW w:w="4292" w:type="dxa"/>
          </w:tcPr>
          <w:p w14:paraId="1FA93ACE"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p>
        </w:tc>
      </w:tr>
      <w:tr w:rsidR="002B0BE0" w:rsidRPr="002B0BE0" w14:paraId="0F133B76" w14:textId="77777777" w:rsidTr="003E137A">
        <w:trPr>
          <w:jc w:val="center"/>
        </w:trPr>
        <w:tc>
          <w:tcPr>
            <w:tcW w:w="4536" w:type="dxa"/>
          </w:tcPr>
          <w:p w14:paraId="06010371" w14:textId="77777777" w:rsidR="002B0BE0" w:rsidRPr="002B0BE0" w:rsidRDefault="002B0BE0" w:rsidP="002B0BE0">
            <w:pPr>
              <w:tabs>
                <w:tab w:val="center" w:pos="4419"/>
                <w:tab w:val="left" w:pos="4678"/>
                <w:tab w:val="right" w:pos="8838"/>
              </w:tabs>
              <w:spacing w:line="276" w:lineRule="auto"/>
              <w:jc w:val="both"/>
              <w:rPr>
                <w:rFonts w:ascii="Arial" w:eastAsia="Times New Roman" w:hAnsi="Arial" w:cs="Arial"/>
                <w:b/>
                <w:color w:val="000000" w:themeColor="text1"/>
                <w:sz w:val="20"/>
                <w:szCs w:val="24"/>
                <w:lang w:eastAsia="es-MX"/>
              </w:rPr>
            </w:pPr>
            <w:r w:rsidRPr="002B0BE0">
              <w:rPr>
                <w:rFonts w:ascii="Arial" w:eastAsia="Times New Roman" w:hAnsi="Arial" w:cs="Arial"/>
                <w:b/>
                <w:color w:val="000000" w:themeColor="text1"/>
                <w:sz w:val="20"/>
                <w:szCs w:val="24"/>
                <w:lang w:eastAsia="es-MX"/>
              </w:rPr>
              <w:t xml:space="preserve">DIP. </w:t>
            </w:r>
            <w:r w:rsidRPr="002B0BE0">
              <w:rPr>
                <w:rFonts w:ascii="Arial" w:eastAsia="Times New Roman" w:hAnsi="Arial" w:cs="Arial"/>
                <w:b/>
                <w:snapToGrid w:val="0"/>
                <w:color w:val="000000" w:themeColor="text1"/>
                <w:sz w:val="20"/>
                <w:szCs w:val="24"/>
                <w:lang w:eastAsia="es-MX"/>
              </w:rPr>
              <w:t>HECTOR HUGO DÁVILA PRADO</w:t>
            </w:r>
          </w:p>
        </w:tc>
        <w:tc>
          <w:tcPr>
            <w:tcW w:w="567" w:type="dxa"/>
          </w:tcPr>
          <w:p w14:paraId="6FEDB939"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p>
        </w:tc>
        <w:tc>
          <w:tcPr>
            <w:tcW w:w="4292" w:type="dxa"/>
          </w:tcPr>
          <w:p w14:paraId="0DE7C23C"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r w:rsidRPr="002B0BE0">
              <w:rPr>
                <w:rFonts w:ascii="Arial" w:eastAsia="Times New Roman" w:hAnsi="Arial" w:cs="Arial"/>
                <w:b/>
                <w:color w:val="000000" w:themeColor="text1"/>
                <w:sz w:val="20"/>
                <w:szCs w:val="24"/>
                <w:lang w:eastAsia="es-MX"/>
              </w:rPr>
              <w:t>DIP. EDNA ILEANA DÁVALOS ELIZONDO</w:t>
            </w:r>
          </w:p>
        </w:tc>
      </w:tr>
      <w:tr w:rsidR="002B0BE0" w:rsidRPr="002B0BE0" w14:paraId="1A054A7E" w14:textId="77777777" w:rsidTr="003E137A">
        <w:trPr>
          <w:jc w:val="center"/>
        </w:trPr>
        <w:tc>
          <w:tcPr>
            <w:tcW w:w="4536" w:type="dxa"/>
          </w:tcPr>
          <w:p w14:paraId="6FDCD22A" w14:textId="77777777" w:rsidR="002B0BE0" w:rsidRPr="002B0BE0" w:rsidRDefault="002B0BE0" w:rsidP="002B0BE0">
            <w:pPr>
              <w:tabs>
                <w:tab w:val="center" w:pos="4419"/>
                <w:tab w:val="left" w:pos="4678"/>
                <w:tab w:val="right" w:pos="8838"/>
              </w:tabs>
              <w:spacing w:line="276" w:lineRule="auto"/>
              <w:jc w:val="both"/>
              <w:rPr>
                <w:rFonts w:ascii="Arial" w:eastAsia="Times New Roman" w:hAnsi="Arial" w:cs="Arial"/>
                <w:b/>
                <w:color w:val="000000" w:themeColor="text1"/>
                <w:sz w:val="20"/>
                <w:szCs w:val="24"/>
                <w:lang w:eastAsia="es-MX"/>
              </w:rPr>
            </w:pPr>
          </w:p>
          <w:p w14:paraId="05778D39" w14:textId="77777777" w:rsidR="002B0BE0" w:rsidRPr="002B0BE0" w:rsidRDefault="002B0BE0" w:rsidP="002B0BE0">
            <w:pPr>
              <w:tabs>
                <w:tab w:val="center" w:pos="4419"/>
                <w:tab w:val="left" w:pos="4678"/>
                <w:tab w:val="right" w:pos="8838"/>
              </w:tabs>
              <w:spacing w:line="276" w:lineRule="auto"/>
              <w:jc w:val="both"/>
              <w:rPr>
                <w:rFonts w:ascii="Arial" w:eastAsia="Times New Roman" w:hAnsi="Arial" w:cs="Arial"/>
                <w:b/>
                <w:color w:val="000000" w:themeColor="text1"/>
                <w:sz w:val="20"/>
                <w:szCs w:val="24"/>
                <w:lang w:eastAsia="es-MX"/>
              </w:rPr>
            </w:pPr>
          </w:p>
        </w:tc>
        <w:tc>
          <w:tcPr>
            <w:tcW w:w="567" w:type="dxa"/>
          </w:tcPr>
          <w:p w14:paraId="56716FD7"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p>
        </w:tc>
        <w:tc>
          <w:tcPr>
            <w:tcW w:w="4292" w:type="dxa"/>
          </w:tcPr>
          <w:p w14:paraId="58DC646B"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p>
        </w:tc>
      </w:tr>
      <w:tr w:rsidR="002B0BE0" w:rsidRPr="002B0BE0" w14:paraId="0F374CB4" w14:textId="77777777" w:rsidTr="003E137A">
        <w:trPr>
          <w:jc w:val="center"/>
        </w:trPr>
        <w:tc>
          <w:tcPr>
            <w:tcW w:w="4536" w:type="dxa"/>
          </w:tcPr>
          <w:p w14:paraId="580793A5" w14:textId="77777777" w:rsidR="002B0BE0" w:rsidRPr="002B0BE0" w:rsidRDefault="002B0BE0" w:rsidP="002B0BE0">
            <w:pPr>
              <w:tabs>
                <w:tab w:val="center" w:pos="4419"/>
                <w:tab w:val="left" w:pos="4678"/>
                <w:tab w:val="right" w:pos="8838"/>
              </w:tabs>
              <w:spacing w:line="276" w:lineRule="auto"/>
              <w:jc w:val="both"/>
              <w:rPr>
                <w:rFonts w:ascii="Arial" w:eastAsia="Times New Roman" w:hAnsi="Arial" w:cs="Arial"/>
                <w:b/>
                <w:color w:val="000000" w:themeColor="text1"/>
                <w:sz w:val="20"/>
                <w:szCs w:val="24"/>
                <w:lang w:eastAsia="es-MX"/>
              </w:rPr>
            </w:pPr>
            <w:r w:rsidRPr="002B0BE0">
              <w:rPr>
                <w:rFonts w:ascii="Arial" w:eastAsia="Times New Roman" w:hAnsi="Arial" w:cs="Arial"/>
                <w:b/>
                <w:color w:val="000000" w:themeColor="text1"/>
                <w:sz w:val="20"/>
                <w:szCs w:val="24"/>
                <w:lang w:eastAsia="es-MX"/>
              </w:rPr>
              <w:t xml:space="preserve">DIP. </w:t>
            </w:r>
            <w:r w:rsidRPr="002B0BE0">
              <w:rPr>
                <w:rFonts w:ascii="Arial" w:eastAsia="Times New Roman" w:hAnsi="Arial" w:cs="Arial"/>
                <w:b/>
                <w:snapToGrid w:val="0"/>
                <w:color w:val="000000" w:themeColor="text1"/>
                <w:sz w:val="20"/>
                <w:szCs w:val="24"/>
                <w:lang w:eastAsia="es-MX"/>
              </w:rPr>
              <w:t>LUZ ELENA GUADALUPE MORALES NÚÑEZ</w:t>
            </w:r>
          </w:p>
        </w:tc>
        <w:tc>
          <w:tcPr>
            <w:tcW w:w="567" w:type="dxa"/>
          </w:tcPr>
          <w:p w14:paraId="35B812E9"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p>
        </w:tc>
        <w:tc>
          <w:tcPr>
            <w:tcW w:w="4292" w:type="dxa"/>
          </w:tcPr>
          <w:p w14:paraId="71BA32AF"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r w:rsidRPr="002B0BE0">
              <w:rPr>
                <w:rFonts w:ascii="Arial" w:eastAsia="Times New Roman" w:hAnsi="Arial" w:cs="Arial"/>
                <w:b/>
                <w:color w:val="000000" w:themeColor="text1"/>
                <w:sz w:val="20"/>
                <w:szCs w:val="24"/>
                <w:lang w:eastAsia="es-MX"/>
              </w:rPr>
              <w:t xml:space="preserve">DIP. </w:t>
            </w:r>
            <w:r w:rsidRPr="002B0BE0">
              <w:rPr>
                <w:rFonts w:ascii="Arial" w:eastAsia="Times New Roman" w:hAnsi="Arial" w:cs="Arial"/>
                <w:b/>
                <w:snapToGrid w:val="0"/>
                <w:color w:val="000000" w:themeColor="text1"/>
                <w:sz w:val="20"/>
                <w:szCs w:val="24"/>
                <w:lang w:eastAsia="es-MX"/>
              </w:rPr>
              <w:t>MARÍA BARBARA CEPEDA BOHERINGER</w:t>
            </w:r>
          </w:p>
        </w:tc>
      </w:tr>
      <w:tr w:rsidR="002B0BE0" w:rsidRPr="002B0BE0" w14:paraId="6FB091EC" w14:textId="77777777" w:rsidTr="003E137A">
        <w:trPr>
          <w:jc w:val="center"/>
        </w:trPr>
        <w:tc>
          <w:tcPr>
            <w:tcW w:w="9395" w:type="dxa"/>
            <w:gridSpan w:val="3"/>
          </w:tcPr>
          <w:p w14:paraId="578642DF"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p>
          <w:p w14:paraId="54C048AA" w14:textId="77777777" w:rsidR="002B0BE0" w:rsidRPr="002B0BE0" w:rsidRDefault="002B0BE0" w:rsidP="002B0BE0">
            <w:pPr>
              <w:tabs>
                <w:tab w:val="center" w:pos="4419"/>
                <w:tab w:val="right" w:pos="8838"/>
              </w:tabs>
              <w:spacing w:line="276" w:lineRule="auto"/>
              <w:jc w:val="both"/>
              <w:rPr>
                <w:rFonts w:ascii="Arial" w:eastAsia="Times New Roman" w:hAnsi="Arial" w:cs="Arial"/>
                <w:b/>
                <w:color w:val="000000" w:themeColor="text1"/>
                <w:sz w:val="20"/>
                <w:szCs w:val="24"/>
                <w:lang w:eastAsia="es-MX"/>
              </w:rPr>
            </w:pPr>
          </w:p>
        </w:tc>
      </w:tr>
      <w:tr w:rsidR="002B0BE0" w:rsidRPr="002B0BE0" w14:paraId="64C3D06B" w14:textId="77777777" w:rsidTr="003E137A">
        <w:trPr>
          <w:jc w:val="center"/>
        </w:trPr>
        <w:tc>
          <w:tcPr>
            <w:tcW w:w="9395" w:type="dxa"/>
            <w:gridSpan w:val="3"/>
          </w:tcPr>
          <w:p w14:paraId="63DB07B7" w14:textId="77777777" w:rsidR="002B0BE0" w:rsidRPr="002B0BE0" w:rsidRDefault="002B0BE0" w:rsidP="002B0BE0">
            <w:pPr>
              <w:tabs>
                <w:tab w:val="center" w:pos="4419"/>
                <w:tab w:val="right" w:pos="8838"/>
              </w:tabs>
              <w:spacing w:line="276" w:lineRule="auto"/>
              <w:jc w:val="center"/>
              <w:rPr>
                <w:rFonts w:ascii="Arial" w:eastAsia="Times New Roman" w:hAnsi="Arial" w:cs="Arial"/>
                <w:b/>
                <w:color w:val="000000" w:themeColor="text1"/>
                <w:sz w:val="20"/>
                <w:szCs w:val="24"/>
                <w:lang w:eastAsia="es-MX"/>
              </w:rPr>
            </w:pPr>
            <w:r w:rsidRPr="002B0BE0">
              <w:rPr>
                <w:rFonts w:ascii="Arial" w:eastAsia="Times New Roman" w:hAnsi="Arial" w:cs="Arial"/>
                <w:b/>
                <w:color w:val="000000" w:themeColor="text1"/>
                <w:sz w:val="20"/>
                <w:szCs w:val="24"/>
                <w:lang w:eastAsia="es-MX"/>
              </w:rPr>
              <w:t>DIP. ÁLVARO MOREIRA VALDÉS</w:t>
            </w:r>
          </w:p>
        </w:tc>
      </w:tr>
    </w:tbl>
    <w:p w14:paraId="471F8A03" w14:textId="77777777" w:rsidR="002B0BE0" w:rsidRPr="002B0BE0" w:rsidRDefault="002B0BE0" w:rsidP="002B0BE0">
      <w:pPr>
        <w:spacing w:after="0" w:line="276" w:lineRule="auto"/>
        <w:rPr>
          <w:rFonts w:ascii="Arial" w:eastAsia="Calibri" w:hAnsi="Arial" w:cs="Arial"/>
          <w:b/>
          <w:color w:val="000000" w:themeColor="text1"/>
          <w:sz w:val="24"/>
          <w:szCs w:val="24"/>
          <w:lang w:eastAsia="es-MX"/>
        </w:rPr>
      </w:pPr>
    </w:p>
    <w:p w14:paraId="620E4388" w14:textId="61201837" w:rsidR="002B0BE0" w:rsidRDefault="002B0BE0">
      <w:pPr>
        <w:rPr>
          <w:lang w:val="es-419"/>
        </w:rPr>
      </w:pPr>
      <w:r>
        <w:rPr>
          <w:lang w:val="es-419"/>
        </w:rPr>
        <w:br w:type="page"/>
      </w:r>
    </w:p>
    <w:p w14:paraId="6E067886"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sz w:val="26"/>
          <w:szCs w:val="26"/>
          <w:bdr w:val="nil"/>
          <w:lang w:val="es-ES_tradnl"/>
        </w:rPr>
      </w:pPr>
      <w:r w:rsidRPr="002B0BE0">
        <w:rPr>
          <w:rFonts w:ascii="Arial Black" w:eastAsia="Arial Unicode MS" w:hAnsi="Arial Black" w:cs="Times New Roman"/>
          <w:sz w:val="26"/>
          <w:szCs w:val="26"/>
          <w:bdr w:val="nil"/>
          <w:lang w:val="pt-PT"/>
        </w:rPr>
        <w:t>PROPOSICI</w:t>
      </w:r>
      <w:r w:rsidRPr="002B0BE0">
        <w:rPr>
          <w:rFonts w:ascii="Arial Black" w:eastAsia="Arial Unicode MS" w:hAnsi="Arial Black" w:cs="Times New Roman"/>
          <w:sz w:val="26"/>
          <w:szCs w:val="26"/>
          <w:bdr w:val="nil"/>
          <w:lang w:val="es-ES_tradnl"/>
        </w:rPr>
        <w:t>Ó</w:t>
      </w:r>
      <w:r w:rsidRPr="002B0BE0">
        <w:rPr>
          <w:rFonts w:ascii="Arial Black" w:eastAsia="Arial Unicode MS" w:hAnsi="Arial Black" w:cs="Times New Roman"/>
          <w:sz w:val="26"/>
          <w:szCs w:val="26"/>
          <w:bdr w:val="nil"/>
          <w:lang w:val="de-DE"/>
        </w:rPr>
        <w:t>N CON PUNTO DE ACUERDO</w:t>
      </w:r>
      <w:r w:rsidRPr="002B0BE0">
        <w:rPr>
          <w:rFonts w:ascii="Arial" w:eastAsia="Arial Unicode MS" w:hAnsi="Arial" w:cs="Times New Roman"/>
          <w:b/>
          <w:bCs/>
          <w:sz w:val="26"/>
          <w:szCs w:val="26"/>
          <w:bdr w:val="nil"/>
          <w:lang w:val="es-ES_tradnl"/>
        </w:rPr>
        <w:t xml:space="preserve"> QUE PRESENTA LA DIPUTADA LIZBETH OGAZÓN NAVA, EN CONJUNTO CON LAS DIPUTADAS Y EL DIPUTADO INTEGRANTES DEL GRUPO PARLAMENTARIO “movimiento regeneración nacional”, DEL PARTIDO </w:t>
      </w:r>
      <w:r w:rsidRPr="002B0BE0">
        <w:rPr>
          <w:rFonts w:ascii="Arial" w:eastAsia="Arial Unicode MS" w:hAnsi="Arial" w:cs="Times New Roman"/>
          <w:b/>
          <w:bCs/>
          <w:sz w:val="33"/>
          <w:szCs w:val="33"/>
          <w:bdr w:val="nil"/>
          <w:lang w:val="es-ES_tradnl"/>
        </w:rPr>
        <w:t>morena</w:t>
      </w:r>
      <w:r w:rsidRPr="002B0BE0">
        <w:rPr>
          <w:rFonts w:ascii="Arial" w:eastAsia="Arial Unicode MS" w:hAnsi="Arial" w:cs="Times New Roman"/>
          <w:b/>
          <w:bCs/>
          <w:sz w:val="26"/>
          <w:szCs w:val="26"/>
          <w:bdr w:val="nil"/>
          <w:lang w:val="es-ES_tradnl"/>
        </w:rPr>
        <w:t>, DE ESTA LXII LEGISLATURA DEL HONORABLE CONGRESO DEL ESTADO,</w:t>
      </w:r>
      <w:r w:rsidRPr="002B0BE0">
        <w:rPr>
          <w:rFonts w:ascii="Times New Roman" w:eastAsia="Arial Unicode MS" w:hAnsi="Times New Roman" w:cs="Times New Roman"/>
          <w:sz w:val="24"/>
          <w:szCs w:val="24"/>
          <w:bdr w:val="nil"/>
        </w:rPr>
        <w:t xml:space="preserve"> </w:t>
      </w:r>
      <w:r w:rsidRPr="002B0BE0">
        <w:rPr>
          <w:rFonts w:ascii="Arial" w:eastAsia="Arial Unicode MS" w:hAnsi="Arial" w:cs="Times New Roman"/>
          <w:b/>
          <w:bCs/>
          <w:sz w:val="26"/>
          <w:szCs w:val="26"/>
          <w:bdr w:val="nil"/>
          <w:lang w:val="es-ES_tradnl"/>
        </w:rPr>
        <w:t xml:space="preserve">PARA QUE </w:t>
      </w:r>
      <w:r w:rsidRPr="002B0BE0">
        <w:rPr>
          <w:rFonts w:ascii="Arial" w:eastAsia="Arial Unicode MS" w:hAnsi="Arial" w:cs="Times New Roman"/>
          <w:b/>
          <w:bCs/>
          <w:sz w:val="26"/>
          <w:szCs w:val="26"/>
          <w:bdr w:val="nil"/>
          <w:lang w:val="de-DE"/>
        </w:rPr>
        <w:t>SE ENVIE ATENTO EXHORTO AL GOBIERNO DEL ESTADO DE COAHUILA CON LA FINALIDAD DE QUE SE IMPLEMENTEN MODULOS DE ATENCIÓN, PARA DAR ORIENTACIÓN Y AYUDA A LAS PERSONAS QUE DESEAN CAMBIAR DE IDENTIDAD DE GENERO,  EN LAS DIFERENTES REGIONES DEL ESTADO.</w:t>
      </w:r>
    </w:p>
    <w:p w14:paraId="094A9C40"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0E590890"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08AA3077"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HONORABLE PLENO DEL CONGRESO INDEPENDIENTE, LIBRE Y SOBREANO DE COAHUILA DE ZARAGOZA:</w:t>
      </w:r>
    </w:p>
    <w:p w14:paraId="041208E5"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b/>
          <w:bCs/>
          <w:color w:val="000000"/>
          <w:spacing w:val="20"/>
          <w:sz w:val="26"/>
          <w:szCs w:val="26"/>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pacing w:val="20"/>
          <w:sz w:val="26"/>
          <w:szCs w:val="26"/>
          <w:u w:color="000000"/>
          <w:bdr w:val="nil"/>
          <w:lang w:val="es-ES_tradnl" w:eastAsia="es-MX"/>
          <w14:textOutline w14:w="0" w14:cap="flat" w14:cmpd="sng" w14:algn="ctr">
            <w14:noFill/>
            <w14:prstDash w14:val="solid"/>
            <w14:bevel/>
          </w14:textOutline>
        </w:rPr>
        <w:t>PRESENTE. –</w:t>
      </w:r>
    </w:p>
    <w:p w14:paraId="42EBED7E"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b/>
          <w:bCs/>
          <w:color w:val="000000"/>
          <w:spacing w:val="20"/>
          <w:sz w:val="26"/>
          <w:szCs w:val="26"/>
          <w:u w:color="000000"/>
          <w:bdr w:val="nil"/>
          <w:lang w:val="es-ES_tradnl" w:eastAsia="es-MX"/>
          <w14:textOutline w14:w="0" w14:cap="flat" w14:cmpd="sng" w14:algn="ctr">
            <w14:noFill/>
            <w14:prstDash w14:val="solid"/>
            <w14:bevel/>
          </w14:textOutline>
        </w:rPr>
      </w:pPr>
    </w:p>
    <w:p w14:paraId="7002CC5E"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36672AEF"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 xml:space="preserve">La suscrita, Diputada Lizbeth Ogazón Nava, del Grupo Parlamentario “movimiento regeneración nacional” del partido </w:t>
      </w:r>
      <w:r w:rsidRPr="002B0BE0">
        <w:rPr>
          <w:rFonts w:ascii="Arial" w:eastAsia="Arial Unicode MS" w:hAnsi="Arial" w:cs="Arial Unicode MS"/>
          <w:color w:val="000000"/>
          <w:sz w:val="33"/>
          <w:szCs w:val="33"/>
          <w:u w:color="000000"/>
          <w:bdr w:val="nil"/>
          <w:lang w:val="es-ES_tradnl" w:eastAsia="es-MX"/>
          <w14:textOutline w14:w="0" w14:cap="flat" w14:cmpd="sng" w14:algn="ctr">
            <w14:noFill/>
            <w14:prstDash w14:val="solid"/>
            <w14:bevel/>
          </w14:textOutline>
        </w:rPr>
        <w:t>morena</w:t>
      </w:r>
      <w:r w:rsidRPr="002B0BE0">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 xml:space="preserve">, de la Sexagésima Segunda Legislatura, con fundamento en lo dispuesto por los artículos 21 fracción VI, 179, 180, 181, 182 y demás relativos de la Ley Orgánica del Congreso del Estado Independiente, Libre y Soberano de Coahuila de Zaragoza, así como por los artículos 16 fracción IV, y 45 fracción IV, V y VI del respectivo Reglamento Interior y de Prácticas Parlamentarias, me permito poner a consideración de este Honorable Pleno la presente </w:t>
      </w:r>
      <w:r w:rsidRPr="002B0BE0">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proposición con punto de acuerdo</w:t>
      </w:r>
      <w:r w:rsidRPr="002B0BE0">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 xml:space="preserve"> que, por la naturaleza de la misma, solicito atentamente que sea tramitada con cará</w:t>
      </w:r>
      <w:r w:rsidRPr="002B0BE0">
        <w:rPr>
          <w:rFonts w:ascii="Arial" w:eastAsia="Arial Unicode MS" w:hAnsi="Arial" w:cs="Arial Unicode MS"/>
          <w:color w:val="000000"/>
          <w:sz w:val="26"/>
          <w:szCs w:val="26"/>
          <w:u w:color="000000"/>
          <w:bdr w:val="nil"/>
          <w:lang w:val="fr-FR" w:eastAsia="es-MX"/>
          <w14:textOutline w14:w="0" w14:cap="flat" w14:cmpd="sng" w14:algn="ctr">
            <w14:noFill/>
            <w14:prstDash w14:val="solid"/>
            <w14:bevel/>
          </w14:textOutline>
        </w:rPr>
        <w:t xml:space="preserve">cter de </w:t>
      </w:r>
      <w:r w:rsidRPr="002B0BE0">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urgente y obvia resolución</w:t>
      </w:r>
      <w:r w:rsidRPr="002B0BE0">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 en función de la siguiente:</w:t>
      </w:r>
    </w:p>
    <w:p w14:paraId="2EE6E52C"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6AF2945C"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t xml:space="preserve"> EXPOSICION DE MOTIVOS:</w:t>
      </w:r>
    </w:p>
    <w:p w14:paraId="77328348" w14:textId="77777777" w:rsidR="002B0BE0" w:rsidRPr="002B0BE0" w:rsidRDefault="002B0BE0" w:rsidP="002B0BE0">
      <w:pPr>
        <w:pBdr>
          <w:top w:val="nil"/>
          <w:left w:val="nil"/>
          <w:bottom w:val="nil"/>
          <w:right w:val="nil"/>
          <w:between w:val="nil"/>
          <w:bar w:val="nil"/>
        </w:pBdr>
        <w:rPr>
          <w:rFonts w:ascii="Calibri" w:eastAsia="Arial Unicode MS" w:hAnsi="Calibri" w:cs="Arial Unicode MS"/>
          <w:color w:val="000000"/>
          <w:sz w:val="26"/>
          <w:szCs w:val="26"/>
          <w:u w:color="000000"/>
          <w:bdr w:val="nil"/>
          <w:lang w:val="es-ES_tradnl" w:eastAsia="es-MX"/>
          <w14:textOutline w14:w="0" w14:cap="flat" w14:cmpd="sng" w14:algn="ctr">
            <w14:noFill/>
            <w14:prstDash w14:val="solid"/>
            <w14:bevel/>
          </w14:textOutline>
        </w:rPr>
      </w:pPr>
    </w:p>
    <w:p w14:paraId="67E356B7" w14:textId="77777777" w:rsidR="002B0BE0" w:rsidRPr="002B0BE0" w:rsidRDefault="002B0BE0" w:rsidP="002B0BE0">
      <w:pPr>
        <w:pBdr>
          <w:top w:val="nil"/>
          <w:left w:val="nil"/>
          <w:bottom w:val="nil"/>
          <w:right w:val="nil"/>
          <w:between w:val="nil"/>
          <w:bar w:val="nil"/>
        </w:pBdr>
        <w:jc w:val="both"/>
        <w:rPr>
          <w:rFonts w:ascii="Arial" w:eastAsia="Arial Unicode MS" w:hAnsi="Arial" w:cs="Arial"/>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w:color w:val="000000"/>
          <w:sz w:val="26"/>
          <w:szCs w:val="26"/>
          <w:u w:color="000000"/>
          <w:bdr w:val="nil"/>
          <w:lang w:val="es-ES_tradnl" w:eastAsia="es-MX"/>
          <w14:textOutline w14:w="0" w14:cap="flat" w14:cmpd="sng" w14:algn="ctr">
            <w14:noFill/>
            <w14:prstDash w14:val="solid"/>
            <w14:bevel/>
          </w14:textOutline>
        </w:rPr>
        <w:t xml:space="preserve">Como sociedad en la actualidad hemos ido aprendiendo que no hay una sola forma para ejercer la sexualidad ni una sola forma para demostrar afecto como seres humanos, por años a nuestros abuelos, padres, tíos, se les hizo creer que solo había una manera “correcta” para definir la identidad de género de las personas, o eras hombre o eras mujer. </w:t>
      </w:r>
    </w:p>
    <w:p w14:paraId="1782AA89" w14:textId="77777777" w:rsidR="002B0BE0" w:rsidRPr="002B0BE0" w:rsidRDefault="002B0BE0" w:rsidP="002B0BE0">
      <w:pPr>
        <w:pBdr>
          <w:top w:val="nil"/>
          <w:left w:val="nil"/>
          <w:bottom w:val="nil"/>
          <w:right w:val="nil"/>
          <w:between w:val="nil"/>
          <w:bar w:val="nil"/>
        </w:pBdr>
        <w:jc w:val="both"/>
        <w:rPr>
          <w:rFonts w:ascii="Arial" w:eastAsia="Arial Unicode MS" w:hAnsi="Arial" w:cs="Arial"/>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w:color w:val="000000"/>
          <w:sz w:val="26"/>
          <w:szCs w:val="26"/>
          <w:u w:color="000000"/>
          <w:bdr w:val="nil"/>
          <w:lang w:val="es-ES_tradnl" w:eastAsia="es-MX"/>
          <w14:textOutline w14:w="0" w14:cap="flat" w14:cmpd="sng" w14:algn="ctr">
            <w14:noFill/>
            <w14:prstDash w14:val="solid"/>
            <w14:bevel/>
          </w14:textOutline>
        </w:rPr>
        <w:t xml:space="preserve">La sociedad imponía estereotipos en donde, si eras hombre era porque te gustaba jugar a los carritos, que el color azul la mayoría de las veces definía al género masculino, si eras mujer tenia que gustarte los juegos de cocina, jugar con muñequitos de bebes, y el color rosa no podía faltar a la hora de definir que eras una mujer, porque eso era lo “normal”. </w:t>
      </w:r>
    </w:p>
    <w:p w14:paraId="0AD50D82" w14:textId="77777777" w:rsidR="002B0BE0" w:rsidRPr="002B0BE0" w:rsidRDefault="002B0BE0" w:rsidP="002B0BE0">
      <w:pPr>
        <w:pBdr>
          <w:top w:val="nil"/>
          <w:left w:val="nil"/>
          <w:bottom w:val="nil"/>
          <w:right w:val="nil"/>
          <w:between w:val="nil"/>
          <w:bar w:val="nil"/>
        </w:pBdr>
        <w:jc w:val="both"/>
        <w:rPr>
          <w:rFonts w:ascii="Arial" w:eastAsia="Arial Unicode MS" w:hAnsi="Arial" w:cs="Arial"/>
          <w:color w:val="000000"/>
          <w:sz w:val="26"/>
          <w:szCs w:val="26"/>
          <w:u w:color="000000"/>
          <w:bdr w:val="nil"/>
          <w:lang w:val="es-ES_tradnl" w:eastAsia="es-MX"/>
          <w14:textOutline w14:w="0" w14:cap="flat" w14:cmpd="sng" w14:algn="ctr">
            <w14:noFill/>
            <w14:prstDash w14:val="solid"/>
            <w14:bevel/>
          </w14:textOutline>
        </w:rPr>
      </w:pPr>
    </w:p>
    <w:p w14:paraId="2A73EF7F" w14:textId="77777777" w:rsidR="002B0BE0" w:rsidRPr="002B0BE0" w:rsidRDefault="002B0BE0" w:rsidP="002B0BE0">
      <w:pPr>
        <w:pBdr>
          <w:top w:val="nil"/>
          <w:left w:val="nil"/>
          <w:bottom w:val="nil"/>
          <w:right w:val="nil"/>
          <w:between w:val="nil"/>
          <w:bar w:val="nil"/>
        </w:pBdr>
        <w:jc w:val="both"/>
        <w:rPr>
          <w:rFonts w:ascii="Arial" w:eastAsia="Arial Unicode MS" w:hAnsi="Arial" w:cs="Arial"/>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w:color w:val="000000"/>
          <w:sz w:val="26"/>
          <w:szCs w:val="26"/>
          <w:u w:color="000000"/>
          <w:bdr w:val="nil"/>
          <w:lang w:val="es-ES_tradnl" w:eastAsia="es-MX"/>
          <w14:textOutline w14:w="0" w14:cap="flat" w14:cmpd="sng" w14:algn="ctr">
            <w14:noFill/>
            <w14:prstDash w14:val="solid"/>
            <w14:bevel/>
          </w14:textOutline>
        </w:rPr>
        <w:t xml:space="preserve">Cuando la identidad de genero no era lo que conocemos hoy en día y una persona no contaba con la libertad de modificar su apariencia o la función corporal, que afortunadamente hoy es posible para las personas Trans a través de roles sociales de género, técnicas médicas y hasta quirúrgicas. </w:t>
      </w:r>
    </w:p>
    <w:p w14:paraId="3CB7A89D" w14:textId="77777777" w:rsidR="002B0BE0" w:rsidRPr="002B0BE0" w:rsidRDefault="002B0BE0" w:rsidP="002B0BE0">
      <w:pPr>
        <w:pBdr>
          <w:top w:val="nil"/>
          <w:left w:val="nil"/>
          <w:bottom w:val="nil"/>
          <w:right w:val="nil"/>
          <w:between w:val="nil"/>
          <w:bar w:val="nil"/>
        </w:pBdr>
        <w:jc w:val="both"/>
        <w:rPr>
          <w:rFonts w:ascii="Arial" w:eastAsia="Arial Unicode MS" w:hAnsi="Arial" w:cs="Arial"/>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w:color w:val="000000"/>
          <w:sz w:val="26"/>
          <w:szCs w:val="26"/>
          <w:u w:color="000000"/>
          <w:bdr w:val="nil"/>
          <w:lang w:val="es-ES_tradnl" w:eastAsia="es-MX"/>
          <w14:textOutline w14:w="0" w14:cap="flat" w14:cmpd="sng" w14:algn="ctr">
            <w14:noFill/>
            <w14:prstDash w14:val="solid"/>
            <w14:bevel/>
          </w14:textOutline>
        </w:rPr>
        <w:t>A medida que la sociedad se fue actualizando, podemos definir ahora a la identidad de género como:</w:t>
      </w:r>
    </w:p>
    <w:p w14:paraId="6CCC61D4" w14:textId="77777777" w:rsidR="002B0BE0" w:rsidRPr="002B0BE0" w:rsidRDefault="002B0BE0" w:rsidP="002B0BE0">
      <w:pPr>
        <w:pBdr>
          <w:top w:val="nil"/>
          <w:left w:val="nil"/>
          <w:bottom w:val="nil"/>
          <w:right w:val="nil"/>
          <w:between w:val="nil"/>
          <w:bar w:val="nil"/>
        </w:pBdr>
        <w:jc w:val="both"/>
        <w:rPr>
          <w:rFonts w:ascii="Arial" w:eastAsia="Arial Unicode MS" w:hAnsi="Arial" w:cs="Arial"/>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w:color w:val="000000"/>
          <w:sz w:val="26"/>
          <w:szCs w:val="26"/>
          <w:u w:color="000000"/>
          <w:bdr w:val="nil"/>
          <w:lang w:val="es-ES_tradnl" w:eastAsia="es-MX"/>
          <w14:textOutline w14:w="0" w14:cap="flat" w14:cmpd="sng" w14:algn="ctr">
            <w14:noFill/>
            <w14:prstDash w14:val="solid"/>
            <w14:bevel/>
          </w14:textOutline>
        </w:rPr>
        <w:t xml:space="preserve"> “el concepto que se tiene de uno mismo como ser sexual y de los sentimientos que esto conlleva; se relaciona con cómo vivimos y sentimos nuestro cuerpo desde la experiencia personal y cómo lo llevamos al ámbito público, es decir, con el resto de las personas. Se trata de la forma individual e interna de vivir el género, la cual podría o no corresponder con el sexo con el que nacimos”.</w:t>
      </w:r>
      <w:r w:rsidRPr="002B0BE0">
        <w:rPr>
          <w:rFonts w:ascii="Arial" w:eastAsia="Arial Unicode MS" w:hAnsi="Arial" w:cs="Arial"/>
          <w:color w:val="000000"/>
          <w:sz w:val="26"/>
          <w:szCs w:val="26"/>
          <w:u w:color="000000"/>
          <w:bdr w:val="nil"/>
          <w:vertAlign w:val="superscript"/>
          <w:lang w:val="es-ES_tradnl" w:eastAsia="es-MX"/>
          <w14:textOutline w14:w="0" w14:cap="flat" w14:cmpd="sng" w14:algn="ctr">
            <w14:noFill/>
            <w14:prstDash w14:val="solid"/>
            <w14:bevel/>
          </w14:textOutline>
        </w:rPr>
        <w:footnoteReference w:id="3"/>
      </w:r>
    </w:p>
    <w:p w14:paraId="77D1F733" w14:textId="77777777" w:rsidR="002B0BE0" w:rsidRPr="002B0BE0" w:rsidRDefault="002B0BE0" w:rsidP="002B0BE0">
      <w:pPr>
        <w:pBdr>
          <w:top w:val="nil"/>
          <w:left w:val="nil"/>
          <w:bottom w:val="nil"/>
          <w:right w:val="nil"/>
          <w:between w:val="nil"/>
          <w:bar w:val="nil"/>
        </w:pBdr>
        <w:jc w:val="both"/>
        <w:rPr>
          <w:rFonts w:ascii="Arial" w:eastAsia="Arial Unicode MS" w:hAnsi="Arial" w:cs="Arial"/>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w:color w:val="000000"/>
          <w:sz w:val="26"/>
          <w:szCs w:val="26"/>
          <w:u w:color="000000"/>
          <w:bdr w:val="nil"/>
          <w:lang w:val="es-ES_tradnl" w:eastAsia="es-MX"/>
          <w14:textOutline w14:w="0" w14:cap="flat" w14:cmpd="sng" w14:algn="ctr">
            <w14:noFill/>
            <w14:prstDash w14:val="solid"/>
            <w14:bevel/>
          </w14:textOutline>
        </w:rPr>
        <w:t xml:space="preserve">Cuando una persona siente que su identidad de género no se ajusta a aquella asociada con el sexo con el que nació, atraviesa por un proceso de transición para hacerse coincidir con la identidad de genero con la que se siente que corresponde. </w:t>
      </w:r>
    </w:p>
    <w:p w14:paraId="4D056307" w14:textId="77777777" w:rsidR="002B0BE0" w:rsidRPr="002B0BE0" w:rsidRDefault="002B0BE0" w:rsidP="002B0BE0">
      <w:pPr>
        <w:pBdr>
          <w:top w:val="nil"/>
          <w:left w:val="nil"/>
          <w:bottom w:val="nil"/>
          <w:right w:val="nil"/>
          <w:between w:val="nil"/>
          <w:bar w:val="nil"/>
        </w:pBdr>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t xml:space="preserve">La transición puede conllevar muchas cosas como tratamiento médico y hormonal, así como el cambio de nombre, en el caso de una transición medica es posible que se presenten diversas complicaciones, al ser una transición que consista en terapia hormonal, y procedimientos quirúrgicos. </w:t>
      </w:r>
    </w:p>
    <w:p w14:paraId="62B4D4FD" w14:textId="77777777" w:rsidR="002B0BE0" w:rsidRPr="002B0BE0" w:rsidRDefault="002B0BE0" w:rsidP="002B0BE0">
      <w:pPr>
        <w:pBdr>
          <w:top w:val="nil"/>
          <w:left w:val="nil"/>
          <w:bottom w:val="nil"/>
          <w:right w:val="nil"/>
          <w:between w:val="nil"/>
          <w:bar w:val="nil"/>
        </w:pBdr>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t>Cuando una persona lleva a cabo su transición de manera social, esta consiste en la aceptación de ser una persona transgénero con personas de la familia y con amigos y la sociedad en general, pedir que los pronombres coincidan con la identidad de genero de una persona trans, el cambio de nombre y que la forma en que se visten coincida con su identidad de género.</w:t>
      </w:r>
    </w:p>
    <w:p w14:paraId="4E5BD8C2" w14:textId="77777777" w:rsidR="002B0BE0" w:rsidRPr="002B0BE0" w:rsidRDefault="002B0BE0" w:rsidP="002B0BE0">
      <w:pPr>
        <w:pBdr>
          <w:top w:val="nil"/>
          <w:left w:val="nil"/>
          <w:bottom w:val="nil"/>
          <w:right w:val="nil"/>
          <w:between w:val="nil"/>
          <w:bar w:val="nil"/>
        </w:pBdr>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t>“Sin importar si una persona transgénero elige hacer la transición o cómo decida hacerla, no quiere decir que sea más “real” que otras personas trans que no pasan por ese proceso. Siempre debe respetarse la identidad de género de una persona, sin importar de qué manera decide hacer la transición social o médica”.</w:t>
      </w:r>
      <w:r w:rsidRPr="002B0BE0">
        <w:rPr>
          <w:rFonts w:ascii="Arial" w:eastAsia="Arial" w:hAnsi="Arial" w:cs="Arial"/>
          <w:color w:val="000000"/>
          <w:sz w:val="26"/>
          <w:szCs w:val="26"/>
          <w:u w:color="000000"/>
          <w:bdr w:val="nil"/>
          <w:vertAlign w:val="superscript"/>
          <w:lang w:val="es-ES_tradnl" w:eastAsia="es-MX"/>
          <w14:textOutline w14:w="0" w14:cap="flat" w14:cmpd="sng" w14:algn="ctr">
            <w14:noFill/>
            <w14:prstDash w14:val="solid"/>
            <w14:bevel/>
          </w14:textOutline>
        </w:rPr>
        <w:footnoteReference w:id="4"/>
      </w:r>
      <w:r w:rsidRPr="002B0BE0">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t xml:space="preserve">  </w:t>
      </w:r>
    </w:p>
    <w:p w14:paraId="34976511" w14:textId="77777777" w:rsidR="002B0BE0" w:rsidRPr="002B0BE0" w:rsidRDefault="002B0BE0" w:rsidP="002B0BE0">
      <w:pPr>
        <w:pBdr>
          <w:top w:val="nil"/>
          <w:left w:val="nil"/>
          <w:bottom w:val="nil"/>
          <w:right w:val="nil"/>
          <w:between w:val="nil"/>
          <w:bar w:val="nil"/>
        </w:pBdr>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t xml:space="preserve">La orientación, ayuda, seguimiento y acompañamiento son elementos importantes para una persona que está en proceso de transición, ya que durante este proceso se presentan cambios tanto en el aspecto, como en la forma en la que una persona será vista y tratada, con la finalidad de convertirse en una persona del género con el que se identifica. </w:t>
      </w:r>
    </w:p>
    <w:p w14:paraId="2F0D07CE" w14:textId="77777777" w:rsidR="002B0BE0" w:rsidRPr="002B0BE0" w:rsidRDefault="002B0BE0" w:rsidP="002B0BE0">
      <w:pPr>
        <w:pBdr>
          <w:top w:val="nil"/>
          <w:left w:val="nil"/>
          <w:bottom w:val="nil"/>
          <w:right w:val="nil"/>
          <w:between w:val="nil"/>
          <w:bar w:val="nil"/>
        </w:pBdr>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t xml:space="preserve">   “Las personas transgénero tienen una variedad de experiencias durante su proceso de transición de género. Por ejemplo, algunas pueden hacer su transición de manera social, legal y médica. Otras personas pueden hacerla solo socialmente y algunas, de otras maneras diferentes”.</w:t>
      </w:r>
      <w:r w:rsidRPr="002B0BE0">
        <w:rPr>
          <w:rFonts w:ascii="Arial" w:eastAsia="Arial" w:hAnsi="Arial" w:cs="Arial"/>
          <w:color w:val="000000"/>
          <w:sz w:val="26"/>
          <w:szCs w:val="26"/>
          <w:u w:color="000000"/>
          <w:bdr w:val="nil"/>
          <w:vertAlign w:val="superscript"/>
          <w:lang w:val="es-ES_tradnl" w:eastAsia="es-MX"/>
          <w14:textOutline w14:w="0" w14:cap="flat" w14:cmpd="sng" w14:algn="ctr">
            <w14:noFill/>
            <w14:prstDash w14:val="solid"/>
            <w14:bevel/>
          </w14:textOutline>
        </w:rPr>
        <w:footnoteReference w:id="5"/>
      </w:r>
    </w:p>
    <w:p w14:paraId="21F14061" w14:textId="77777777" w:rsidR="002B0BE0" w:rsidRPr="002B0BE0" w:rsidRDefault="002B0BE0" w:rsidP="002B0BE0">
      <w:pPr>
        <w:pBdr>
          <w:top w:val="nil"/>
          <w:left w:val="nil"/>
          <w:bottom w:val="nil"/>
          <w:right w:val="nil"/>
          <w:between w:val="nil"/>
          <w:bar w:val="nil"/>
        </w:pBdr>
        <w:jc w:val="both"/>
        <w:rPr>
          <w:rFonts w:ascii="Calibri" w:eastAsia="Arial Unicode MS" w:hAnsi="Calibri" w:cs="Arial Unicode MS"/>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t xml:space="preserve">Debido a la complejidad del proceso, es de suma importancia crear módulos de atención que brinden soporte para aquellas personas que deseen realizar cambios en su identidad de género, una atención especializada, así como orientación que ayude a aclarar dudas que puedan presentarse, siendo importante el acompañamiento y seguimiento durante el proceso para las personas en transición de nuestro Estado, para que juntos sigamos creciendo como sociedad en la que todas, todos y todes formamos parte.  </w:t>
      </w:r>
    </w:p>
    <w:p w14:paraId="3F3F9B36" w14:textId="77777777" w:rsidR="002B0BE0" w:rsidRPr="002B0BE0" w:rsidRDefault="002B0BE0" w:rsidP="002B0BE0">
      <w:pPr>
        <w:pBdr>
          <w:top w:val="nil"/>
          <w:left w:val="nil"/>
          <w:bottom w:val="nil"/>
          <w:right w:val="nil"/>
          <w:between w:val="nil"/>
          <w:bar w:val="nil"/>
        </w:pBdr>
        <w:jc w:val="both"/>
        <w:rPr>
          <w:rFonts w:ascii="Calibri" w:eastAsia="Arial Unicode MS" w:hAnsi="Calibri" w:cs="Arial Unicode MS"/>
          <w:color w:val="000000"/>
          <w:sz w:val="26"/>
          <w:szCs w:val="26"/>
          <w:u w:color="000000"/>
          <w:bdr w:val="nil"/>
          <w:lang w:val="es-ES_tradnl" w:eastAsia="es-MX"/>
          <w14:textOutline w14:w="0" w14:cap="flat" w14:cmpd="sng" w14:algn="ctr">
            <w14:noFill/>
            <w14:prstDash w14:val="solid"/>
            <w14:bevel/>
          </w14:textOutline>
        </w:rPr>
      </w:pPr>
    </w:p>
    <w:p w14:paraId="06323585"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es-ES" w:eastAsia="es-MX"/>
          <w14:textOutline w14:w="0" w14:cap="flat" w14:cmpd="sng" w14:algn="ctr">
            <w14:noFill/>
            <w14:prstDash w14:val="solid"/>
            <w14:bevel/>
          </w14:textOutline>
        </w:rPr>
      </w:pPr>
      <w:r w:rsidRPr="002B0BE0">
        <w:rPr>
          <w:rFonts w:ascii="Arial" w:eastAsia="Arial Unicode MS" w:hAnsi="Arial" w:cs="Arial Unicode MS"/>
          <w:color w:val="000000"/>
          <w:sz w:val="26"/>
          <w:szCs w:val="26"/>
          <w:u w:color="000000"/>
          <w:bdr w:val="nil"/>
          <w:lang w:val="es-ES" w:eastAsia="es-MX"/>
          <w14:textOutline w14:w="0" w14:cap="flat" w14:cmpd="sng" w14:algn="ctr">
            <w14:noFill/>
            <w14:prstDash w14:val="solid"/>
            <w14:bevel/>
          </w14:textOutline>
        </w:rPr>
        <w:t>En virtud de lo anteriormente expuesto y fundado, solicito de manera respetuosa a este Honorable Pleno que se sirva tramitar, con cará</w:t>
      </w:r>
      <w:r w:rsidRPr="002B0BE0">
        <w:rPr>
          <w:rFonts w:ascii="Arial" w:eastAsia="Arial Unicode MS" w:hAnsi="Arial" w:cs="Arial Unicode MS"/>
          <w:color w:val="000000"/>
          <w:sz w:val="26"/>
          <w:szCs w:val="26"/>
          <w:u w:color="000000"/>
          <w:bdr w:val="nil"/>
          <w:lang w:val="fr-FR" w:eastAsia="es-MX"/>
          <w14:textOutline w14:w="0" w14:cap="flat" w14:cmpd="sng" w14:algn="ctr">
            <w14:noFill/>
            <w14:prstDash w14:val="solid"/>
            <w14:bevel/>
          </w14:textOutline>
        </w:rPr>
        <w:t xml:space="preserve">cter de </w:t>
      </w:r>
      <w:r w:rsidRPr="002B0BE0">
        <w:rPr>
          <w:rFonts w:ascii="Arial" w:eastAsia="Arial Unicode MS" w:hAnsi="Arial" w:cs="Arial Unicode MS"/>
          <w:b/>
          <w:bCs/>
          <w:color w:val="000000"/>
          <w:sz w:val="26"/>
          <w:szCs w:val="26"/>
          <w:u w:color="000000"/>
          <w:bdr w:val="nil"/>
          <w:lang w:val="es-ES" w:eastAsia="es-MX"/>
          <w14:textOutline w14:w="0" w14:cap="flat" w14:cmpd="sng" w14:algn="ctr">
            <w14:noFill/>
            <w14:prstDash w14:val="solid"/>
            <w14:bevel/>
          </w14:textOutline>
        </w:rPr>
        <w:t>urgente y obvia resolución</w:t>
      </w:r>
      <w:r w:rsidRPr="002B0BE0">
        <w:rPr>
          <w:rFonts w:ascii="Arial" w:eastAsia="Arial Unicode MS" w:hAnsi="Arial" w:cs="Arial Unicode MS"/>
          <w:color w:val="000000"/>
          <w:sz w:val="26"/>
          <w:szCs w:val="26"/>
          <w:u w:color="000000"/>
          <w:bdr w:val="nil"/>
          <w:lang w:val="es-ES" w:eastAsia="es-MX"/>
          <w14:textOutline w14:w="0" w14:cap="flat" w14:cmpd="sng" w14:algn="ctr">
            <w14:noFill/>
            <w14:prstDash w14:val="solid"/>
            <w14:bevel/>
          </w14:textOutline>
        </w:rPr>
        <w:t>, la siguiente:</w:t>
      </w:r>
    </w:p>
    <w:p w14:paraId="4F3BED0F"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Unicode MS" w:hAnsi="Arial" w:cs="Arial Unicode MS"/>
          <w:color w:val="000000"/>
          <w:sz w:val="26"/>
          <w:szCs w:val="26"/>
          <w:u w:color="000000"/>
          <w:bdr w:val="nil"/>
          <w:lang w:val="es-ES" w:eastAsia="es-MX"/>
          <w14:textOutline w14:w="0" w14:cap="flat" w14:cmpd="sng" w14:algn="ctr">
            <w14:noFill/>
            <w14:prstDash w14:val="solid"/>
            <w14:bevel/>
          </w14:textOutline>
        </w:rPr>
      </w:pPr>
    </w:p>
    <w:p w14:paraId="490225B3"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z w:val="26"/>
          <w:szCs w:val="26"/>
          <w:u w:color="000000"/>
          <w:bdr w:val="nil"/>
          <w:lang w:val="es-ES" w:eastAsia="es-MX"/>
          <w14:textOutline w14:w="0" w14:cap="flat" w14:cmpd="sng" w14:algn="ctr">
            <w14:noFill/>
            <w14:prstDash w14:val="solid"/>
            <w14:bevel/>
          </w14:textOutline>
        </w:rPr>
        <w:t>PROPOSICIÓN CON PUNTO DE ACUERDO:</w:t>
      </w:r>
    </w:p>
    <w:p w14:paraId="726D2847"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60AF2D58"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 xml:space="preserve">ÚNICO. </w:t>
      </w:r>
      <w:r w:rsidRPr="002B0BE0">
        <w:rPr>
          <w:rFonts w:ascii="Arial" w:eastAsia="Arial Unicode MS" w:hAnsi="Arial" w:cs="Arial Unicode MS"/>
          <w:b/>
          <w:bCs/>
          <w:color w:val="000000"/>
          <w:sz w:val="24"/>
          <w:szCs w:val="24"/>
          <w:u w:color="000000"/>
          <w:bdr w:val="nil"/>
          <w:lang w:val="de-DE" w:eastAsia="es-MX"/>
          <w14:textOutline w14:w="0" w14:cap="flat" w14:cmpd="sng" w14:algn="ctr">
            <w14:noFill/>
            <w14:prstDash w14:val="solid"/>
            <w14:bevel/>
          </w14:textOutline>
        </w:rPr>
        <w:t>SE ENVIE ATENTO EXHORTO AL GOBIERNO DEL ESTADO DE COAHUILA CON LA FINALIDAD DE QUE SE IMPLEMENTEN MODULOS DE ATENCIÓN, PARA DAR ORIENTACIÓN Y AYUDA A LAS PERSONAS QUE DESEAN CAMBIAR DE IDENTIDAD DE GENERO, EN LAS DIFERENTES REGIONES DEL ESTADO.</w:t>
      </w:r>
    </w:p>
    <w:p w14:paraId="3B6B650E"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MX"/>
          <w14:textOutline w14:w="0" w14:cap="flat" w14:cmpd="sng" w14:algn="ctr">
            <w14:noFill/>
            <w14:prstDash w14:val="solid"/>
            <w14:bevel/>
          </w14:textOutline>
        </w:rPr>
      </w:pPr>
    </w:p>
    <w:p w14:paraId="2210ACFE"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74C95D1E"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6C0647B9"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Saltillo, Coahuila de Zaragoza, a 21 de junio de 2022.</w:t>
      </w:r>
    </w:p>
    <w:p w14:paraId="47FA7FEA"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700A09A6"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pacing w:val="20"/>
          <w:sz w:val="26"/>
          <w:szCs w:val="26"/>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pacing w:val="20"/>
          <w:sz w:val="26"/>
          <w:szCs w:val="26"/>
          <w:u w:color="000000"/>
          <w:bdr w:val="nil"/>
          <w:lang w:val="it-IT" w:eastAsia="es-MX"/>
          <w14:textOutline w14:w="0" w14:cap="flat" w14:cmpd="sng" w14:algn="ctr">
            <w14:noFill/>
            <w14:prstDash w14:val="solid"/>
            <w14:bevel/>
          </w14:textOutline>
        </w:rPr>
        <w:t>Atentamente:</w:t>
      </w:r>
    </w:p>
    <w:p w14:paraId="4C2116BF" w14:textId="36C5914D"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2C727787"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3E603D3A"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0D19A2FB"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2B8E208C"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z w:val="26"/>
          <w:szCs w:val="26"/>
          <w:u w:color="000000"/>
          <w:bdr w:val="nil"/>
          <w:lang w:val="de-DE" w:eastAsia="es-MX"/>
          <w14:textOutline w14:w="0" w14:cap="flat" w14:cmpd="sng" w14:algn="ctr">
            <w14:noFill/>
            <w14:prstDash w14:val="solid"/>
            <w14:bevel/>
          </w14:textOutline>
        </w:rPr>
        <w:t>DIP. LIZBETH OGAZ</w:t>
      </w:r>
      <w:r w:rsidRPr="002B0BE0">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Ó</w:t>
      </w:r>
      <w:r w:rsidRPr="002B0BE0">
        <w:rPr>
          <w:rFonts w:ascii="Arial" w:eastAsia="Arial Unicode MS" w:hAnsi="Arial" w:cs="Arial Unicode MS"/>
          <w:b/>
          <w:bCs/>
          <w:color w:val="000000"/>
          <w:sz w:val="26"/>
          <w:szCs w:val="26"/>
          <w:u w:color="000000"/>
          <w:bdr w:val="nil"/>
          <w:lang w:val="nl-NL" w:eastAsia="es-MX"/>
          <w14:textOutline w14:w="0" w14:cap="flat" w14:cmpd="sng" w14:algn="ctr">
            <w14:noFill/>
            <w14:prstDash w14:val="solid"/>
            <w14:bevel/>
          </w14:textOutline>
        </w:rPr>
        <w:t>N NAVA</w:t>
      </w:r>
    </w:p>
    <w:p w14:paraId="06835887"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77E7F953"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En conjunto con las Diputadas y el Diputado integrantes del</w:t>
      </w:r>
    </w:p>
    <w:p w14:paraId="1954CD88"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z w:val="26"/>
          <w:szCs w:val="26"/>
          <w:u w:color="000000"/>
          <w:bdr w:val="nil"/>
          <w:lang w:val="pt-PT" w:eastAsia="es-MX"/>
          <w14:textOutline w14:w="0" w14:cap="flat" w14:cmpd="sng" w14:algn="ctr">
            <w14:noFill/>
            <w14:prstDash w14:val="solid"/>
            <w14:bevel/>
          </w14:textOutline>
        </w:rPr>
        <w:t xml:space="preserve">Grupo Parlamentário </w:t>
      </w:r>
      <w:r w:rsidRPr="002B0BE0">
        <w:rPr>
          <w:rFonts w:ascii="Arial" w:eastAsia="Arial Unicode MS" w:hAnsi="Arial" w:cs="Arial Unicode MS"/>
          <w:b/>
          <w:bCs/>
          <w:color w:val="000000"/>
          <w:sz w:val="26"/>
          <w:szCs w:val="26"/>
          <w:u w:color="000000"/>
          <w:bdr w:val="nil"/>
          <w:lang w:val="es-ES" w:eastAsia="es-MX"/>
          <w14:textOutline w14:w="0" w14:cap="flat" w14:cmpd="sng" w14:algn="ctr">
            <w14:noFill/>
            <w14:prstDash w14:val="solid"/>
            <w14:bevel/>
          </w14:textOutline>
        </w:rPr>
        <w:t>“movimiento regeneración nacional”</w:t>
      </w:r>
    </w:p>
    <w:p w14:paraId="655D8EEE"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 xml:space="preserve">del partido </w:t>
      </w:r>
      <w:r w:rsidRPr="002B0BE0">
        <w:rPr>
          <w:rFonts w:ascii="Arial" w:eastAsia="Arial Unicode MS" w:hAnsi="Arial" w:cs="Arial Unicode MS"/>
          <w:b/>
          <w:bCs/>
          <w:color w:val="000000"/>
          <w:sz w:val="33"/>
          <w:szCs w:val="33"/>
          <w:u w:color="000000"/>
          <w:bdr w:val="nil"/>
          <w:lang w:val="es-ES_tradnl" w:eastAsia="es-MX"/>
          <w14:textOutline w14:w="0" w14:cap="flat" w14:cmpd="sng" w14:algn="ctr">
            <w14:noFill/>
            <w14:prstDash w14:val="solid"/>
            <w14:bevel/>
          </w14:textOutline>
        </w:rPr>
        <w:t>morena</w:t>
      </w:r>
      <w:r w:rsidRPr="002B0BE0">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w:t>
      </w:r>
    </w:p>
    <w:p w14:paraId="514126F6"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4B8097CA" w14:textId="5E81DB43"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1F4BF3DB"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3FD6D95F"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305DEFEC"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pPr>
    </w:p>
    <w:p w14:paraId="1ECA057B"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pPr>
    </w:p>
    <w:p w14:paraId="474103DE" w14:textId="05D88563"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DIP. TERESA DE JESÚ</w:t>
      </w:r>
      <w:r w:rsidRPr="002B0BE0">
        <w:rPr>
          <w:rFonts w:ascii="Arial" w:eastAsia="Arial Unicode MS" w:hAnsi="Arial" w:cs="Arial Unicode MS"/>
          <w:b/>
          <w:bCs/>
          <w:color w:val="000000"/>
          <w:sz w:val="26"/>
          <w:szCs w:val="26"/>
          <w:u w:color="000000"/>
          <w:bdr w:val="nil"/>
          <w:lang w:val="de-DE" w:eastAsia="es-MX"/>
          <w14:textOutline w14:w="0" w14:cap="flat" w14:cmpd="sng" w14:algn="ctr">
            <w14:noFill/>
            <w14:prstDash w14:val="solid"/>
            <w14:bevel/>
          </w14:textOutline>
        </w:rPr>
        <w:t>S MERAZ GARC</w:t>
      </w:r>
      <w:r w:rsidRPr="002B0BE0">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ÍA</w:t>
      </w:r>
    </w:p>
    <w:p w14:paraId="243E40BB"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0345FAB0"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2EAEE09F"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05EBED76"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47018D1A"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218EF1FE"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03E6650F"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z w:val="26"/>
          <w:szCs w:val="26"/>
          <w:u w:color="000000"/>
          <w:bdr w:val="nil"/>
          <w:lang w:val="de-DE" w:eastAsia="es-MX"/>
          <w14:textOutline w14:w="0" w14:cap="flat" w14:cmpd="sng" w14:algn="ctr">
            <w14:noFill/>
            <w14:prstDash w14:val="solid"/>
            <w14:bevel/>
          </w14:textOutline>
        </w:rPr>
        <w:t>DIP. LAURA FRANCISCA AGUILAR TABARES</w:t>
      </w:r>
    </w:p>
    <w:p w14:paraId="38BFA460"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2B11CBFF"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64CBB64C"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761D7871"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63A28A66"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z w:val="26"/>
          <w:szCs w:val="26"/>
          <w:u w:color="000000"/>
          <w:bdr w:val="nil"/>
          <w:lang w:val="de-DE" w:eastAsia="es-MX"/>
          <w14:textOutline w14:w="0" w14:cap="flat" w14:cmpd="sng" w14:algn="ctr">
            <w14:noFill/>
            <w14:prstDash w14:val="solid"/>
            <w14:bevel/>
          </w14:textOutline>
        </w:rPr>
        <w:t>DIP. FRANCISCO JAVIER CORTEZ G</w:t>
      </w:r>
      <w:r w:rsidRPr="002B0BE0">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Ó</w:t>
      </w:r>
      <w:r w:rsidRPr="002B0BE0">
        <w:rPr>
          <w:rFonts w:ascii="Arial" w:eastAsia="Arial Unicode MS" w:hAnsi="Arial" w:cs="Arial Unicode MS"/>
          <w:b/>
          <w:bCs/>
          <w:color w:val="000000"/>
          <w:sz w:val="26"/>
          <w:szCs w:val="26"/>
          <w:u w:color="000000"/>
          <w:bdr w:val="nil"/>
          <w:lang w:val="de-DE" w:eastAsia="es-MX"/>
          <w14:textOutline w14:w="0" w14:cap="flat" w14:cmpd="sng" w14:algn="ctr">
            <w14:noFill/>
            <w14:prstDash w14:val="solid"/>
            <w14:bevel/>
          </w14:textOutline>
        </w:rPr>
        <w:t>MEZ</w:t>
      </w:r>
    </w:p>
    <w:p w14:paraId="6DA454ED"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545AFB30"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41633A47" w14:textId="54640965" w:rsidR="002B0BE0" w:rsidRDefault="002B0BE0">
      <w:pPr>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r>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br w:type="page"/>
      </w:r>
    </w:p>
    <w:p w14:paraId="415EBF23" w14:textId="77777777" w:rsidR="002B0BE0" w:rsidRPr="002B0BE0" w:rsidRDefault="002B0BE0" w:rsidP="002B0BE0">
      <w:pPr>
        <w:spacing w:after="0" w:line="360" w:lineRule="auto"/>
        <w:rPr>
          <w:rFonts w:ascii="Arial" w:eastAsia="Calibri" w:hAnsi="Arial" w:cs="Arial"/>
          <w:b/>
          <w:sz w:val="24"/>
          <w:szCs w:val="24"/>
        </w:rPr>
      </w:pPr>
      <w:r w:rsidRPr="002B0BE0">
        <w:rPr>
          <w:rFonts w:ascii="Arial" w:eastAsia="Calibri" w:hAnsi="Arial" w:cs="Arial"/>
          <w:b/>
          <w:sz w:val="24"/>
          <w:szCs w:val="24"/>
        </w:rPr>
        <w:t xml:space="preserve">H.  PLENO DEL CONGRESO DEL ESTADO </w:t>
      </w:r>
    </w:p>
    <w:p w14:paraId="6AD776C2" w14:textId="77777777" w:rsidR="002B0BE0" w:rsidRPr="002B0BE0" w:rsidRDefault="002B0BE0" w:rsidP="002B0BE0">
      <w:pPr>
        <w:spacing w:after="0" w:line="360" w:lineRule="auto"/>
        <w:rPr>
          <w:rFonts w:ascii="Arial" w:eastAsia="Calibri" w:hAnsi="Arial" w:cs="Arial"/>
          <w:b/>
          <w:sz w:val="24"/>
          <w:szCs w:val="24"/>
        </w:rPr>
      </w:pPr>
      <w:r w:rsidRPr="002B0BE0">
        <w:rPr>
          <w:rFonts w:ascii="Arial" w:eastAsia="Calibri" w:hAnsi="Arial" w:cs="Arial"/>
          <w:b/>
          <w:sz w:val="24"/>
          <w:szCs w:val="24"/>
        </w:rPr>
        <w:t>DE COAHUILA DE ZARAGOZA.</w:t>
      </w:r>
    </w:p>
    <w:p w14:paraId="66F3D088" w14:textId="77777777" w:rsidR="002B0BE0" w:rsidRPr="002B0BE0" w:rsidRDefault="002B0BE0" w:rsidP="002B0BE0">
      <w:pPr>
        <w:spacing w:after="0" w:line="360" w:lineRule="auto"/>
        <w:rPr>
          <w:rFonts w:ascii="Arial" w:eastAsia="Calibri" w:hAnsi="Arial" w:cs="Arial"/>
          <w:b/>
          <w:sz w:val="24"/>
          <w:szCs w:val="24"/>
        </w:rPr>
      </w:pPr>
      <w:r w:rsidRPr="002B0BE0">
        <w:rPr>
          <w:rFonts w:ascii="Arial" w:eastAsia="Calibri" w:hAnsi="Arial" w:cs="Arial"/>
          <w:b/>
          <w:sz w:val="24"/>
          <w:szCs w:val="24"/>
        </w:rPr>
        <w:t xml:space="preserve">PRESENTE. – </w:t>
      </w:r>
    </w:p>
    <w:p w14:paraId="3293EC84" w14:textId="77777777" w:rsidR="002B0BE0" w:rsidRPr="002B0BE0" w:rsidRDefault="002B0BE0" w:rsidP="002B0BE0">
      <w:pPr>
        <w:spacing w:after="0" w:line="360" w:lineRule="auto"/>
        <w:rPr>
          <w:rFonts w:ascii="Arial" w:eastAsia="Calibri" w:hAnsi="Arial" w:cs="Arial"/>
          <w:sz w:val="24"/>
          <w:szCs w:val="24"/>
        </w:rPr>
      </w:pPr>
    </w:p>
    <w:p w14:paraId="6FE54823" w14:textId="77777777" w:rsidR="002B0BE0" w:rsidRPr="002B0BE0" w:rsidRDefault="002B0BE0" w:rsidP="002B0BE0">
      <w:pPr>
        <w:spacing w:after="0" w:line="360" w:lineRule="auto"/>
        <w:jc w:val="both"/>
        <w:rPr>
          <w:rFonts w:ascii="Arial" w:eastAsia="Calibri" w:hAnsi="Arial" w:cs="Arial"/>
          <w:b/>
          <w:sz w:val="24"/>
          <w:szCs w:val="24"/>
        </w:rPr>
      </w:pPr>
      <w:r w:rsidRPr="002B0BE0">
        <w:rPr>
          <w:rFonts w:ascii="Arial" w:eastAsia="Calibri" w:hAnsi="Arial" w:cs="Arial"/>
          <w:b/>
          <w:sz w:val="24"/>
          <w:szCs w:val="24"/>
        </w:rPr>
        <w:t xml:space="preserve">Proposición con Punto de Acuerdo que presenta el Diputado Rodolfo Walss Aurioles, conjuntamente con las diputadas integrantes del Grupo Parlamentario “Carlos Alberto Páez Falcón”, del Partido Acción Nacional, con objeto de que este H.  Pleno solicite al gobernador del estado que, en su calidad de Jefe del Ejecutivo y conforme a sus atribuciones, </w:t>
      </w:r>
      <w:bookmarkStart w:id="14" w:name="_Hlk106467000"/>
      <w:r w:rsidRPr="002B0BE0">
        <w:rPr>
          <w:rFonts w:ascii="Arial" w:eastAsia="Calibri" w:hAnsi="Arial" w:cs="Arial"/>
          <w:b/>
          <w:sz w:val="24"/>
          <w:szCs w:val="24"/>
        </w:rPr>
        <w:t xml:space="preserve">proceda a la inmediata destitución de Gerardo Berlanga Gotés, como Secretario de Inversión Pública Productiva, por los fraudes cometidos en relación al proyecto conocido como “Metrobús Laguna”. </w:t>
      </w:r>
    </w:p>
    <w:p w14:paraId="4A0D4BCB" w14:textId="77777777" w:rsidR="002B0BE0" w:rsidRPr="002B0BE0" w:rsidRDefault="002B0BE0" w:rsidP="002B0BE0">
      <w:pPr>
        <w:spacing w:after="0" w:line="360" w:lineRule="auto"/>
        <w:jc w:val="both"/>
        <w:rPr>
          <w:rFonts w:ascii="Arial" w:eastAsia="Calibri" w:hAnsi="Arial" w:cs="Arial"/>
          <w:b/>
          <w:sz w:val="24"/>
          <w:szCs w:val="24"/>
        </w:rPr>
      </w:pPr>
    </w:p>
    <w:p w14:paraId="7B2185EE" w14:textId="77777777" w:rsidR="002B0BE0" w:rsidRPr="002B0BE0" w:rsidRDefault="002B0BE0" w:rsidP="002B0BE0">
      <w:pPr>
        <w:spacing w:after="0" w:line="360" w:lineRule="auto"/>
        <w:jc w:val="both"/>
        <w:rPr>
          <w:rFonts w:ascii="Arial" w:eastAsia="Calibri" w:hAnsi="Arial" w:cs="Arial"/>
          <w:b/>
          <w:sz w:val="24"/>
          <w:szCs w:val="24"/>
        </w:rPr>
      </w:pPr>
      <w:r w:rsidRPr="002B0BE0">
        <w:rPr>
          <w:rFonts w:ascii="Arial" w:eastAsia="Calibri" w:hAnsi="Arial" w:cs="Arial"/>
          <w:b/>
          <w:sz w:val="24"/>
          <w:szCs w:val="24"/>
        </w:rPr>
        <w:t>Asimismo, que este Poder Legislativo acuerde dar vista a la Fiscalía Especializada en Delitos por Hechos de Corrupción y a la Secretaría de Fiscalización y Rendición de Cuentas del Estado, para que, en el ámbito de sus respectivas atribuciones, procedan a realizar las investigaciones correspondientes en relación a los hechos que se detallan en la presente</w:t>
      </w:r>
      <w:bookmarkEnd w:id="14"/>
      <w:r w:rsidRPr="002B0BE0">
        <w:rPr>
          <w:rFonts w:ascii="Arial" w:eastAsia="Calibri" w:hAnsi="Arial" w:cs="Arial"/>
          <w:b/>
          <w:sz w:val="24"/>
          <w:szCs w:val="24"/>
        </w:rPr>
        <w:t xml:space="preserve">; lo anterior con base en la siguiente: </w:t>
      </w:r>
    </w:p>
    <w:p w14:paraId="501BFDD6" w14:textId="77777777" w:rsidR="002B0BE0" w:rsidRPr="002B0BE0" w:rsidRDefault="002B0BE0" w:rsidP="002B0BE0">
      <w:pPr>
        <w:spacing w:after="0" w:line="360" w:lineRule="auto"/>
        <w:jc w:val="both"/>
        <w:rPr>
          <w:rFonts w:ascii="Arial" w:eastAsia="Calibri" w:hAnsi="Arial" w:cs="Arial"/>
          <w:b/>
          <w:sz w:val="24"/>
          <w:szCs w:val="24"/>
        </w:rPr>
      </w:pPr>
    </w:p>
    <w:p w14:paraId="5CE5D6AE" w14:textId="77777777" w:rsidR="002B0BE0" w:rsidRPr="002B0BE0" w:rsidRDefault="002B0BE0" w:rsidP="002B0BE0">
      <w:pPr>
        <w:spacing w:after="0" w:line="360" w:lineRule="auto"/>
        <w:jc w:val="center"/>
        <w:rPr>
          <w:rFonts w:ascii="Arial" w:eastAsia="Calibri" w:hAnsi="Arial" w:cs="Arial"/>
          <w:b/>
          <w:bCs/>
          <w:sz w:val="24"/>
          <w:szCs w:val="24"/>
        </w:rPr>
      </w:pPr>
      <w:r w:rsidRPr="002B0BE0">
        <w:rPr>
          <w:rFonts w:ascii="Arial" w:eastAsia="Calibri" w:hAnsi="Arial" w:cs="Arial"/>
          <w:b/>
          <w:bCs/>
          <w:sz w:val="24"/>
          <w:szCs w:val="24"/>
        </w:rPr>
        <w:t>Exposición de Motivos</w:t>
      </w:r>
    </w:p>
    <w:p w14:paraId="7869A62D" w14:textId="77777777" w:rsidR="002B0BE0" w:rsidRPr="002B0BE0" w:rsidRDefault="002B0BE0" w:rsidP="002B0BE0">
      <w:pPr>
        <w:spacing w:after="0" w:line="360" w:lineRule="auto"/>
        <w:jc w:val="center"/>
        <w:rPr>
          <w:rFonts w:ascii="Arial" w:eastAsia="Calibri" w:hAnsi="Arial" w:cs="Arial"/>
          <w:bCs/>
          <w:sz w:val="24"/>
          <w:szCs w:val="24"/>
        </w:rPr>
      </w:pPr>
    </w:p>
    <w:p w14:paraId="08190BCE" w14:textId="77777777" w:rsidR="002B0BE0" w:rsidRPr="002B0BE0" w:rsidRDefault="002B0BE0" w:rsidP="002B0BE0">
      <w:pPr>
        <w:spacing w:after="0" w:line="360" w:lineRule="auto"/>
        <w:jc w:val="both"/>
        <w:rPr>
          <w:rFonts w:ascii="Arial" w:eastAsia="Calibri" w:hAnsi="Arial" w:cs="Arial"/>
          <w:bCs/>
          <w:sz w:val="24"/>
          <w:szCs w:val="24"/>
        </w:rPr>
      </w:pPr>
      <w:r w:rsidRPr="002B0BE0">
        <w:rPr>
          <w:rFonts w:ascii="Arial" w:eastAsia="Calibri" w:hAnsi="Arial" w:cs="Arial"/>
          <w:bCs/>
          <w:sz w:val="24"/>
          <w:szCs w:val="24"/>
        </w:rPr>
        <w:t>El proyecto del Metrobús ha sido desde su comienzo en el año 2016 un calvario para los laguneros. Seis años después, es fecha que no hay un solo camión del Metrobús circulando por la ciudad.</w:t>
      </w:r>
    </w:p>
    <w:p w14:paraId="43E69043" w14:textId="77777777" w:rsidR="002B0BE0" w:rsidRPr="002B0BE0" w:rsidRDefault="002B0BE0" w:rsidP="002B0BE0">
      <w:pPr>
        <w:spacing w:after="0" w:line="360" w:lineRule="auto"/>
        <w:jc w:val="both"/>
        <w:rPr>
          <w:rFonts w:ascii="Arial" w:eastAsia="Calibri" w:hAnsi="Arial" w:cs="Arial"/>
          <w:bCs/>
          <w:sz w:val="24"/>
          <w:szCs w:val="24"/>
        </w:rPr>
      </w:pPr>
    </w:p>
    <w:p w14:paraId="7F393D8B" w14:textId="77777777" w:rsidR="002B0BE0" w:rsidRPr="002B0BE0" w:rsidRDefault="002B0BE0" w:rsidP="002B0BE0">
      <w:pPr>
        <w:spacing w:after="0" w:line="360" w:lineRule="auto"/>
        <w:jc w:val="both"/>
        <w:rPr>
          <w:rFonts w:ascii="Arial" w:eastAsia="Calibri" w:hAnsi="Arial" w:cs="Arial"/>
          <w:bCs/>
          <w:sz w:val="24"/>
          <w:szCs w:val="24"/>
        </w:rPr>
      </w:pPr>
      <w:r w:rsidRPr="002B0BE0">
        <w:rPr>
          <w:rFonts w:ascii="Arial" w:eastAsia="Calibri" w:hAnsi="Arial" w:cs="Arial"/>
          <w:bCs/>
          <w:sz w:val="24"/>
          <w:szCs w:val="24"/>
        </w:rPr>
        <w:t xml:space="preserve">Pocos son los laguneros que no consideren que el proyecto es un fraude, pero, a decir verdad, no han sido muchas las evidencias presentadas para demostrar ese fraude, hasta el día de hoy. </w:t>
      </w:r>
    </w:p>
    <w:p w14:paraId="51FAEA37" w14:textId="77777777" w:rsidR="002B0BE0" w:rsidRPr="002B0BE0" w:rsidRDefault="002B0BE0" w:rsidP="002B0BE0">
      <w:pPr>
        <w:spacing w:after="0" w:line="360" w:lineRule="auto"/>
        <w:jc w:val="both"/>
        <w:rPr>
          <w:rFonts w:ascii="Arial" w:eastAsia="Calibri" w:hAnsi="Arial" w:cs="Arial"/>
          <w:bCs/>
          <w:sz w:val="24"/>
          <w:szCs w:val="24"/>
        </w:rPr>
      </w:pPr>
    </w:p>
    <w:p w14:paraId="21F82F67" w14:textId="77777777" w:rsidR="002B0BE0" w:rsidRPr="002B0BE0" w:rsidRDefault="002B0BE0" w:rsidP="002B0BE0">
      <w:pPr>
        <w:spacing w:after="0" w:line="360" w:lineRule="auto"/>
        <w:jc w:val="both"/>
        <w:rPr>
          <w:rFonts w:ascii="Arial" w:eastAsia="Calibri" w:hAnsi="Arial" w:cs="Arial"/>
          <w:bCs/>
          <w:sz w:val="24"/>
          <w:szCs w:val="24"/>
        </w:rPr>
      </w:pPr>
      <w:r w:rsidRPr="002B0BE0">
        <w:rPr>
          <w:rFonts w:ascii="Arial" w:eastAsia="Calibri" w:hAnsi="Arial" w:cs="Arial"/>
          <w:bCs/>
          <w:sz w:val="24"/>
          <w:szCs w:val="24"/>
        </w:rPr>
        <w:t xml:space="preserve">La razón de la falta de evidencia del fraude, es que el Gobierno de Coahuila mantenía en receloso secreto los contratos y demás información relativa al proyecto.  En lo personal, tardé más de un año en conseguir los contratos de la obra, ya que el Gobierno del Estado los tenía clasificados como información confidencial y fue necesario impugnar esa absurda determinación.  </w:t>
      </w:r>
    </w:p>
    <w:p w14:paraId="493F39B7" w14:textId="77777777" w:rsidR="002B0BE0" w:rsidRPr="002B0BE0" w:rsidRDefault="002B0BE0" w:rsidP="002B0BE0">
      <w:pPr>
        <w:spacing w:after="0" w:line="360" w:lineRule="auto"/>
        <w:jc w:val="both"/>
        <w:rPr>
          <w:rFonts w:ascii="Arial" w:eastAsia="Calibri" w:hAnsi="Arial" w:cs="Arial"/>
          <w:bCs/>
          <w:sz w:val="24"/>
          <w:szCs w:val="24"/>
        </w:rPr>
      </w:pPr>
    </w:p>
    <w:p w14:paraId="1995FD45" w14:textId="77777777" w:rsidR="002B0BE0" w:rsidRPr="002B0BE0" w:rsidRDefault="002B0BE0" w:rsidP="002B0BE0">
      <w:pPr>
        <w:spacing w:after="0" w:line="360" w:lineRule="auto"/>
        <w:jc w:val="both"/>
        <w:rPr>
          <w:rFonts w:ascii="Arial" w:eastAsia="Calibri" w:hAnsi="Arial" w:cs="Arial"/>
          <w:bCs/>
          <w:sz w:val="24"/>
          <w:szCs w:val="24"/>
        </w:rPr>
      </w:pPr>
      <w:r w:rsidRPr="002B0BE0">
        <w:rPr>
          <w:rFonts w:ascii="Arial" w:eastAsia="Calibri" w:hAnsi="Arial" w:cs="Arial"/>
          <w:bCs/>
          <w:sz w:val="24"/>
          <w:szCs w:val="24"/>
        </w:rPr>
        <w:t xml:space="preserve">El pasado jueves 16 de junio, presenté ante los medios de comunicación en la Comarca Lagunera, las pruebas del fraude y hoy lo hago ante este pleno. Lo hago a sabiendas de la falta de voluntad política del grupo mayoritario para esclarecer los hechos y deslindar responsabilidades. Hoy, una vez más, sabremos quienes son los cómplices y tapaderas del fraude. </w:t>
      </w:r>
    </w:p>
    <w:p w14:paraId="2A22071A" w14:textId="77777777" w:rsidR="002B0BE0" w:rsidRPr="002B0BE0" w:rsidRDefault="002B0BE0" w:rsidP="002B0BE0">
      <w:pPr>
        <w:spacing w:after="0" w:line="360" w:lineRule="auto"/>
        <w:jc w:val="both"/>
        <w:rPr>
          <w:rFonts w:ascii="Arial" w:eastAsia="Calibri" w:hAnsi="Arial" w:cs="Arial"/>
          <w:bCs/>
          <w:sz w:val="24"/>
          <w:szCs w:val="24"/>
        </w:rPr>
      </w:pPr>
    </w:p>
    <w:p w14:paraId="76772B69" w14:textId="77777777" w:rsidR="002B0BE0" w:rsidRPr="002B0BE0" w:rsidRDefault="002B0BE0" w:rsidP="002B0BE0">
      <w:pPr>
        <w:spacing w:after="0" w:line="360" w:lineRule="auto"/>
        <w:jc w:val="both"/>
        <w:rPr>
          <w:rFonts w:ascii="Arial" w:eastAsia="Calibri" w:hAnsi="Arial" w:cs="Arial"/>
          <w:bCs/>
          <w:sz w:val="24"/>
          <w:szCs w:val="24"/>
        </w:rPr>
      </w:pPr>
      <w:r w:rsidRPr="002B0BE0">
        <w:rPr>
          <w:rFonts w:ascii="Arial" w:eastAsia="Calibri" w:hAnsi="Arial" w:cs="Arial"/>
          <w:bCs/>
          <w:sz w:val="24"/>
          <w:szCs w:val="24"/>
        </w:rPr>
        <w:t xml:space="preserve">Explico la mecánica del fraude. </w:t>
      </w:r>
    </w:p>
    <w:p w14:paraId="54C95979" w14:textId="77777777" w:rsidR="002B0BE0" w:rsidRPr="002B0BE0" w:rsidRDefault="002B0BE0" w:rsidP="002B0BE0">
      <w:pPr>
        <w:spacing w:after="0" w:line="360" w:lineRule="auto"/>
        <w:jc w:val="both"/>
        <w:rPr>
          <w:rFonts w:ascii="Arial" w:eastAsia="Calibri" w:hAnsi="Arial" w:cs="Arial"/>
          <w:bCs/>
          <w:sz w:val="24"/>
          <w:szCs w:val="24"/>
        </w:rPr>
      </w:pPr>
    </w:p>
    <w:p w14:paraId="4B7A5A63" w14:textId="77777777" w:rsidR="002B0BE0" w:rsidRPr="002B0BE0" w:rsidRDefault="002B0BE0" w:rsidP="002B0BE0">
      <w:pPr>
        <w:spacing w:after="0" w:line="360" w:lineRule="auto"/>
        <w:jc w:val="both"/>
        <w:rPr>
          <w:rFonts w:ascii="Arial" w:eastAsia="Calibri" w:hAnsi="Arial" w:cs="Arial"/>
          <w:bCs/>
          <w:sz w:val="24"/>
          <w:szCs w:val="24"/>
        </w:rPr>
      </w:pPr>
      <w:r w:rsidRPr="002B0BE0">
        <w:rPr>
          <w:rFonts w:ascii="Arial" w:eastAsia="Calibri" w:hAnsi="Arial" w:cs="Arial"/>
          <w:bCs/>
          <w:sz w:val="24"/>
          <w:szCs w:val="24"/>
        </w:rPr>
        <w:t xml:space="preserve">La obra del Metrobús, en su trayecto por la Ciudad de Torreón, es de aproximadamente 16 kilómetros, que abarcan desde la Estación Nazas (entrada de Gómez por Puente Plateado), hasta los límites con Matamoros, a la altura del Ejido San Miguel. Para efecto de explicar el fraude cometido, dividiremos la obra en dos tramos:  </w:t>
      </w:r>
    </w:p>
    <w:p w14:paraId="2FEA633B" w14:textId="77777777" w:rsidR="002B0BE0" w:rsidRPr="002B0BE0" w:rsidRDefault="002B0BE0" w:rsidP="002B0BE0">
      <w:pPr>
        <w:spacing w:after="0" w:line="360" w:lineRule="auto"/>
        <w:jc w:val="both"/>
        <w:rPr>
          <w:rFonts w:ascii="Arial" w:eastAsia="Calibri" w:hAnsi="Arial" w:cs="Arial"/>
          <w:bCs/>
          <w:sz w:val="24"/>
          <w:szCs w:val="24"/>
        </w:rPr>
      </w:pPr>
    </w:p>
    <w:p w14:paraId="4DED8B0D" w14:textId="77777777" w:rsidR="002B0BE0" w:rsidRPr="002B0BE0" w:rsidRDefault="002B0BE0" w:rsidP="002B0BE0">
      <w:pPr>
        <w:spacing w:after="0" w:line="360" w:lineRule="auto"/>
        <w:ind w:left="708"/>
        <w:jc w:val="both"/>
        <w:rPr>
          <w:rFonts w:ascii="Arial" w:eastAsia="Calibri" w:hAnsi="Arial" w:cs="Arial"/>
          <w:bCs/>
          <w:sz w:val="24"/>
          <w:szCs w:val="24"/>
        </w:rPr>
      </w:pPr>
      <w:r w:rsidRPr="002B0BE0">
        <w:rPr>
          <w:rFonts w:ascii="Arial" w:eastAsia="Calibri" w:hAnsi="Arial" w:cs="Arial"/>
          <w:bCs/>
          <w:sz w:val="24"/>
          <w:szCs w:val="24"/>
        </w:rPr>
        <w:t>TRAMO 1. De la Estación Nazas al puente Diana Laura (Revolución y Saltillo 400), que abarca aproximadamente 7.5 kilómetros.</w:t>
      </w:r>
    </w:p>
    <w:p w14:paraId="2CFC498A" w14:textId="77777777" w:rsidR="002B0BE0" w:rsidRPr="002B0BE0" w:rsidRDefault="002B0BE0" w:rsidP="002B0BE0">
      <w:pPr>
        <w:spacing w:after="0" w:line="360" w:lineRule="auto"/>
        <w:ind w:left="708"/>
        <w:jc w:val="both"/>
        <w:rPr>
          <w:rFonts w:ascii="Arial" w:eastAsia="Calibri" w:hAnsi="Arial" w:cs="Arial"/>
          <w:bCs/>
          <w:sz w:val="24"/>
          <w:szCs w:val="24"/>
        </w:rPr>
      </w:pPr>
      <w:r w:rsidRPr="002B0BE0">
        <w:rPr>
          <w:rFonts w:ascii="Arial" w:eastAsia="Calibri" w:hAnsi="Arial" w:cs="Arial"/>
          <w:bCs/>
          <w:sz w:val="24"/>
          <w:szCs w:val="24"/>
        </w:rPr>
        <w:t>TRAMO 2. Del Puente Diana Laura (Boulevard Revolución y Saltillo 400) a los límites de Torreón con Matamoros en el Ejido San Miguel, que abarca aproximadamente 8.5 kilómetros.</w:t>
      </w:r>
    </w:p>
    <w:p w14:paraId="659E0879" w14:textId="77777777" w:rsidR="002B0BE0" w:rsidRPr="002B0BE0" w:rsidRDefault="002B0BE0" w:rsidP="002B0BE0">
      <w:pPr>
        <w:spacing w:after="0" w:line="360" w:lineRule="auto"/>
        <w:jc w:val="both"/>
        <w:rPr>
          <w:rFonts w:ascii="Arial" w:eastAsia="Calibri" w:hAnsi="Arial" w:cs="Arial"/>
          <w:bCs/>
          <w:sz w:val="24"/>
          <w:szCs w:val="24"/>
        </w:rPr>
      </w:pPr>
    </w:p>
    <w:p w14:paraId="7AB805E3" w14:textId="77777777" w:rsidR="002B0BE0" w:rsidRPr="002B0BE0" w:rsidRDefault="002B0BE0" w:rsidP="002B0BE0">
      <w:pPr>
        <w:spacing w:after="0" w:line="360" w:lineRule="auto"/>
        <w:jc w:val="both"/>
        <w:rPr>
          <w:rFonts w:ascii="Arial" w:eastAsia="Calibri" w:hAnsi="Arial" w:cs="Arial"/>
          <w:bCs/>
          <w:sz w:val="24"/>
          <w:szCs w:val="24"/>
        </w:rPr>
      </w:pPr>
      <w:r w:rsidRPr="002B0BE0">
        <w:rPr>
          <w:rFonts w:ascii="Arial" w:eastAsia="Calibri" w:hAnsi="Arial" w:cs="Arial"/>
          <w:bCs/>
          <w:sz w:val="24"/>
          <w:szCs w:val="24"/>
        </w:rPr>
        <w:t xml:space="preserve">El tramo 1 (es decir, casi la mitad de la obra) se asignó a una sola empresa, mientras que el tramo 2 (la otra mitad), se asignó a cinco empresas diferentes, situación que de inmediato levantó suspicacias. La pregunta era ¿por qué cerca del 45% de la obra la hizo una sola empresa, mientras que para el otro 55% intervinieron 5 empresas diferentes? Después de una revisión exhaustiva de los contratos del Metrobús, la respuesta a esa pregunta resultó ser muy simple: SE HIZO ASÍ PARA COMETER EL FRAUDE ASIGNANDO LOS MISMOS TRABAJOS A MÁS DE UNA EMPRESA. </w:t>
      </w:r>
      <w:r w:rsidRPr="002B0BE0">
        <w:rPr>
          <w:rFonts w:ascii="Arial" w:eastAsia="Calibri" w:hAnsi="Arial" w:cs="Arial"/>
          <w:noProof/>
          <w:sz w:val="24"/>
          <w:szCs w:val="24"/>
          <w:lang w:eastAsia="es-MX"/>
        </w:rPr>
        <w:drawing>
          <wp:inline distT="0" distB="0" distL="0" distR="0" wp14:anchorId="17C05AB5" wp14:editId="496491D1">
            <wp:extent cx="5610860" cy="3590925"/>
            <wp:effectExtent l="0" t="0" r="8890"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7474" cy="3595158"/>
                    </a:xfrm>
                    <a:prstGeom prst="rect">
                      <a:avLst/>
                    </a:prstGeom>
                    <a:noFill/>
                    <a:ln>
                      <a:noFill/>
                    </a:ln>
                  </pic:spPr>
                </pic:pic>
              </a:graphicData>
            </a:graphic>
          </wp:inline>
        </w:drawing>
      </w:r>
    </w:p>
    <w:p w14:paraId="00C6BFF1" w14:textId="77777777" w:rsidR="002B0BE0" w:rsidRPr="002B0BE0" w:rsidRDefault="002B0BE0" w:rsidP="002B0BE0">
      <w:pPr>
        <w:spacing w:after="0" w:line="360" w:lineRule="auto"/>
        <w:jc w:val="both"/>
        <w:rPr>
          <w:rFonts w:ascii="Arial" w:eastAsia="Calibri" w:hAnsi="Arial" w:cs="Arial"/>
          <w:bCs/>
          <w:sz w:val="24"/>
          <w:szCs w:val="24"/>
        </w:rPr>
      </w:pPr>
    </w:p>
    <w:p w14:paraId="63BE385F" w14:textId="77777777" w:rsidR="002B0BE0" w:rsidRPr="002B0BE0" w:rsidRDefault="002B0BE0" w:rsidP="002B0BE0">
      <w:pPr>
        <w:spacing w:after="0" w:line="360" w:lineRule="auto"/>
        <w:jc w:val="both"/>
        <w:rPr>
          <w:rFonts w:ascii="Arial" w:eastAsia="Calibri" w:hAnsi="Arial" w:cs="Arial"/>
          <w:bCs/>
          <w:sz w:val="24"/>
          <w:szCs w:val="24"/>
        </w:rPr>
      </w:pPr>
      <w:r w:rsidRPr="002B0BE0">
        <w:rPr>
          <w:rFonts w:ascii="Arial" w:eastAsia="Calibri" w:hAnsi="Arial" w:cs="Arial"/>
          <w:bCs/>
          <w:sz w:val="24"/>
          <w:szCs w:val="24"/>
        </w:rPr>
        <w:t xml:space="preserve">Al mapear los contratos del tramo 2 del Metrobús, encontramos QUE EN EL 100% DEL TRAMO DEL PUENTE DIANA LAURA AL LÍMITE DE TORREÓN CON MATAMOROS, SE EMPALMAN LOS CONTRATOS, ES DECIR, SE PAGÓ MÁS DE UNA VEZ POR EL MISMO TRABAJO. </w:t>
      </w:r>
    </w:p>
    <w:p w14:paraId="13857AB8" w14:textId="77777777" w:rsidR="002B0BE0" w:rsidRPr="002B0BE0" w:rsidRDefault="002B0BE0" w:rsidP="002B0BE0">
      <w:pPr>
        <w:spacing w:after="0" w:line="360" w:lineRule="auto"/>
        <w:jc w:val="both"/>
        <w:rPr>
          <w:rFonts w:ascii="Arial" w:eastAsia="Calibri" w:hAnsi="Arial" w:cs="Arial"/>
          <w:bCs/>
          <w:sz w:val="24"/>
          <w:szCs w:val="24"/>
        </w:rPr>
      </w:pPr>
    </w:p>
    <w:p w14:paraId="02C19A7F" w14:textId="77777777" w:rsidR="002B0BE0" w:rsidRPr="002B0BE0" w:rsidRDefault="002B0BE0" w:rsidP="002B0BE0">
      <w:pPr>
        <w:spacing w:after="0" w:line="360" w:lineRule="auto"/>
        <w:jc w:val="both"/>
        <w:rPr>
          <w:rFonts w:ascii="Arial" w:eastAsia="Calibri" w:hAnsi="Arial" w:cs="Arial"/>
          <w:bCs/>
          <w:sz w:val="24"/>
          <w:szCs w:val="24"/>
        </w:rPr>
      </w:pPr>
      <w:r w:rsidRPr="002B0BE0">
        <w:rPr>
          <w:rFonts w:ascii="Arial" w:eastAsia="Calibri" w:hAnsi="Arial" w:cs="Arial"/>
          <w:bCs/>
          <w:sz w:val="24"/>
          <w:szCs w:val="24"/>
        </w:rPr>
        <w:t xml:space="preserve">Es tan descarado el fraude cometido, que en un tramo que comprende del Periférico Raúl López Sánchez a Ciudad Universitaria, existen 4 contratos para el mismo tramo. Como se demuestra al cruzar los conceptos de obra de cada contrato, queda claro que no se trata de diferentes etapas de la obra, sino de la misma obra contratada a más de una empresa. </w:t>
      </w:r>
    </w:p>
    <w:p w14:paraId="5850AFB6" w14:textId="77777777" w:rsidR="002B0BE0" w:rsidRPr="002B0BE0" w:rsidRDefault="002B0BE0" w:rsidP="002B0BE0">
      <w:pPr>
        <w:spacing w:after="0" w:line="360" w:lineRule="auto"/>
        <w:jc w:val="both"/>
        <w:rPr>
          <w:rFonts w:ascii="Arial" w:eastAsia="Calibri" w:hAnsi="Arial" w:cs="Arial"/>
          <w:bCs/>
          <w:sz w:val="24"/>
          <w:szCs w:val="24"/>
        </w:rPr>
      </w:pPr>
    </w:p>
    <w:p w14:paraId="2A71AE17" w14:textId="77777777" w:rsidR="002B0BE0" w:rsidRPr="002B0BE0" w:rsidRDefault="002B0BE0" w:rsidP="002B0BE0">
      <w:pPr>
        <w:spacing w:after="0" w:line="360" w:lineRule="auto"/>
        <w:jc w:val="both"/>
        <w:rPr>
          <w:rFonts w:ascii="Arial" w:eastAsia="Calibri" w:hAnsi="Arial" w:cs="Arial"/>
          <w:bCs/>
          <w:sz w:val="24"/>
          <w:szCs w:val="24"/>
        </w:rPr>
      </w:pPr>
      <w:r w:rsidRPr="002B0BE0">
        <w:rPr>
          <w:rFonts w:ascii="Arial" w:eastAsia="Calibri" w:hAnsi="Arial" w:cs="Arial"/>
          <w:bCs/>
          <w:sz w:val="24"/>
          <w:szCs w:val="24"/>
        </w:rPr>
        <w:t xml:space="preserve">Con esto se acredita la comisión de diversos delitos, además de faltas graves en materia administrativa que ameritan una investigación inmediata de parte de la Fiscalía Especializada en Delitos por Hechos de Corrupción y de parte de la Secretaría de Fiscalización y Rendición de Cuentas de Coahuila.  Pero, antes que eso, la inmediata remoción de su cargo de Gerardo Berlanga Gotés, ya que se trata de hechos notorios y evidentes que no dejan lugar a dudas de los actos de corrupción que ha realizado en el proyecto del Metrobús Laguna, además de las otras irregularidades que ya hemos señalado en otras proposiciones con puntos de acuerdo presentadas en esta Tribuna. </w:t>
      </w:r>
    </w:p>
    <w:p w14:paraId="66307215" w14:textId="77777777" w:rsidR="002B0BE0" w:rsidRPr="002B0BE0" w:rsidRDefault="002B0BE0" w:rsidP="002B0BE0">
      <w:pPr>
        <w:spacing w:after="0" w:line="360" w:lineRule="auto"/>
        <w:jc w:val="both"/>
        <w:rPr>
          <w:rFonts w:ascii="Arial" w:eastAsia="Calibri" w:hAnsi="Arial" w:cs="Arial"/>
          <w:bCs/>
          <w:sz w:val="24"/>
          <w:szCs w:val="24"/>
        </w:rPr>
      </w:pPr>
    </w:p>
    <w:p w14:paraId="6B9585A3" w14:textId="77777777" w:rsidR="002B0BE0" w:rsidRPr="002B0BE0" w:rsidRDefault="002B0BE0" w:rsidP="002B0BE0">
      <w:pPr>
        <w:spacing w:after="0" w:line="360" w:lineRule="auto"/>
        <w:jc w:val="both"/>
        <w:rPr>
          <w:rFonts w:ascii="Arial" w:eastAsia="Calibri" w:hAnsi="Arial" w:cs="Arial"/>
          <w:bCs/>
          <w:sz w:val="24"/>
          <w:szCs w:val="24"/>
        </w:rPr>
      </w:pPr>
      <w:r w:rsidRPr="002B0BE0">
        <w:rPr>
          <w:rFonts w:ascii="Arial" w:eastAsia="Calibri" w:hAnsi="Arial" w:cs="Arial"/>
          <w:bCs/>
          <w:sz w:val="24"/>
          <w:szCs w:val="24"/>
        </w:rPr>
        <w:t xml:space="preserve">Si bien es cierto que Berlanga Gotés ya no es responsable del proyecto del Metrobús, también lo es que su sola presencia como funcionario de alto nivel en el Gobierno del Estado es por sí misma un impedimento para una investigación seria e imparcial. </w:t>
      </w:r>
    </w:p>
    <w:p w14:paraId="6234C1A3" w14:textId="77777777" w:rsidR="002B0BE0" w:rsidRPr="002B0BE0" w:rsidRDefault="002B0BE0" w:rsidP="002B0BE0">
      <w:pPr>
        <w:spacing w:after="0" w:line="360" w:lineRule="auto"/>
        <w:jc w:val="both"/>
        <w:rPr>
          <w:rFonts w:ascii="Arial" w:eastAsia="Calibri" w:hAnsi="Arial" w:cs="Arial"/>
          <w:bCs/>
          <w:sz w:val="24"/>
          <w:szCs w:val="24"/>
        </w:rPr>
      </w:pPr>
    </w:p>
    <w:p w14:paraId="1CF57B22" w14:textId="77777777" w:rsidR="002B0BE0" w:rsidRPr="002B0BE0" w:rsidRDefault="002B0BE0" w:rsidP="002B0BE0">
      <w:pPr>
        <w:spacing w:after="0" w:line="360" w:lineRule="auto"/>
        <w:jc w:val="both"/>
        <w:rPr>
          <w:rFonts w:ascii="Arial" w:eastAsia="Calibri" w:hAnsi="Arial" w:cs="Arial"/>
          <w:bCs/>
          <w:sz w:val="24"/>
          <w:szCs w:val="24"/>
        </w:rPr>
      </w:pPr>
      <w:r w:rsidRPr="002B0BE0">
        <w:rPr>
          <w:rFonts w:ascii="Arial" w:eastAsia="Calibri" w:hAnsi="Arial" w:cs="Arial"/>
          <w:bCs/>
          <w:sz w:val="24"/>
          <w:szCs w:val="24"/>
        </w:rPr>
        <w:t xml:space="preserve">Las pruebas del fraude llamado Metrobús están a la vista de todos, pero hasta hoy sin consecuencia alguna.  </w:t>
      </w:r>
    </w:p>
    <w:p w14:paraId="108196EE" w14:textId="77777777" w:rsidR="002B0BE0" w:rsidRPr="002B0BE0" w:rsidRDefault="002B0BE0" w:rsidP="002B0BE0">
      <w:pPr>
        <w:spacing w:after="0" w:line="360" w:lineRule="auto"/>
        <w:jc w:val="both"/>
        <w:rPr>
          <w:rFonts w:ascii="Arial" w:eastAsia="Calibri" w:hAnsi="Arial" w:cs="Arial"/>
          <w:bCs/>
          <w:sz w:val="24"/>
          <w:szCs w:val="24"/>
        </w:rPr>
      </w:pPr>
    </w:p>
    <w:p w14:paraId="5687D830" w14:textId="77777777" w:rsidR="002B0BE0" w:rsidRPr="002B0BE0" w:rsidRDefault="002B0BE0" w:rsidP="002B0BE0">
      <w:pPr>
        <w:spacing w:after="0" w:line="360" w:lineRule="auto"/>
        <w:rPr>
          <w:rFonts w:ascii="Arial" w:eastAsia="Calibri" w:hAnsi="Arial" w:cs="Arial"/>
          <w:sz w:val="24"/>
          <w:szCs w:val="24"/>
        </w:rPr>
      </w:pPr>
      <w:r w:rsidRPr="002B0BE0">
        <w:rPr>
          <w:rFonts w:ascii="Arial" w:eastAsia="Calibri" w:hAnsi="Arial" w:cs="Arial"/>
          <w:sz w:val="24"/>
          <w:szCs w:val="24"/>
        </w:rPr>
        <w:t xml:space="preserve">Por las razones expuestas, presentamos a esta soberanía la siguiente: </w:t>
      </w:r>
    </w:p>
    <w:p w14:paraId="347D9E54" w14:textId="77777777" w:rsidR="002B0BE0" w:rsidRPr="002B0BE0" w:rsidRDefault="002B0BE0" w:rsidP="002B0BE0">
      <w:pPr>
        <w:spacing w:after="0" w:line="360" w:lineRule="auto"/>
        <w:rPr>
          <w:rFonts w:ascii="Arial" w:eastAsia="Calibri" w:hAnsi="Arial" w:cs="Arial"/>
          <w:sz w:val="24"/>
          <w:szCs w:val="24"/>
        </w:rPr>
      </w:pPr>
    </w:p>
    <w:p w14:paraId="522FBDC7" w14:textId="77777777" w:rsidR="002B0BE0" w:rsidRPr="002B0BE0" w:rsidRDefault="002B0BE0" w:rsidP="002B0BE0">
      <w:pPr>
        <w:spacing w:after="0" w:line="360" w:lineRule="auto"/>
        <w:jc w:val="center"/>
        <w:rPr>
          <w:rFonts w:ascii="Arial" w:eastAsia="Calibri" w:hAnsi="Arial" w:cs="Arial"/>
          <w:b/>
          <w:bCs/>
          <w:sz w:val="24"/>
          <w:szCs w:val="24"/>
        </w:rPr>
      </w:pPr>
      <w:r w:rsidRPr="002B0BE0">
        <w:rPr>
          <w:rFonts w:ascii="Arial" w:eastAsia="Calibri" w:hAnsi="Arial" w:cs="Arial"/>
          <w:b/>
          <w:bCs/>
          <w:sz w:val="24"/>
          <w:szCs w:val="24"/>
        </w:rPr>
        <w:t>Proposición con Puntos de Acuerdo</w:t>
      </w:r>
    </w:p>
    <w:p w14:paraId="0C905D27" w14:textId="77777777" w:rsidR="002B0BE0" w:rsidRPr="002B0BE0" w:rsidRDefault="002B0BE0" w:rsidP="002B0BE0">
      <w:pPr>
        <w:spacing w:after="0" w:line="360" w:lineRule="auto"/>
        <w:jc w:val="center"/>
        <w:rPr>
          <w:rFonts w:ascii="Arial" w:eastAsia="Calibri" w:hAnsi="Arial" w:cs="Arial"/>
          <w:sz w:val="24"/>
          <w:szCs w:val="24"/>
        </w:rPr>
      </w:pPr>
    </w:p>
    <w:p w14:paraId="19525D30" w14:textId="77777777" w:rsidR="002B0BE0" w:rsidRPr="002B0BE0" w:rsidRDefault="002B0BE0" w:rsidP="002B0BE0">
      <w:pPr>
        <w:spacing w:after="0" w:line="360" w:lineRule="auto"/>
        <w:jc w:val="both"/>
        <w:rPr>
          <w:rFonts w:ascii="Arial" w:eastAsia="Calibri" w:hAnsi="Arial" w:cs="Arial"/>
          <w:sz w:val="24"/>
          <w:szCs w:val="24"/>
        </w:rPr>
      </w:pPr>
      <w:r w:rsidRPr="002B0BE0">
        <w:rPr>
          <w:rFonts w:ascii="Arial" w:eastAsia="Calibri" w:hAnsi="Arial" w:cs="Arial"/>
          <w:sz w:val="24"/>
          <w:szCs w:val="24"/>
        </w:rPr>
        <w:t>Que, por las características del caso, solicitamos que sea resuelta en la vía de urgente y obvia resolución.</w:t>
      </w:r>
    </w:p>
    <w:p w14:paraId="07CDC0E0" w14:textId="77777777" w:rsidR="002B0BE0" w:rsidRPr="002B0BE0" w:rsidRDefault="002B0BE0" w:rsidP="002B0BE0">
      <w:pPr>
        <w:spacing w:after="0" w:line="360" w:lineRule="auto"/>
        <w:jc w:val="both"/>
        <w:rPr>
          <w:rFonts w:ascii="Arial" w:eastAsia="Calibri" w:hAnsi="Arial" w:cs="Arial"/>
          <w:sz w:val="24"/>
          <w:szCs w:val="24"/>
        </w:rPr>
      </w:pPr>
    </w:p>
    <w:p w14:paraId="7B6CFAF5" w14:textId="77777777" w:rsidR="002B0BE0" w:rsidRPr="002B0BE0" w:rsidRDefault="002B0BE0" w:rsidP="002B0BE0">
      <w:pPr>
        <w:spacing w:after="0" w:line="360" w:lineRule="auto"/>
        <w:jc w:val="both"/>
        <w:rPr>
          <w:rFonts w:ascii="Arial" w:eastAsia="Calibri" w:hAnsi="Arial" w:cs="Arial"/>
          <w:b/>
          <w:sz w:val="24"/>
          <w:szCs w:val="24"/>
        </w:rPr>
      </w:pPr>
      <w:r w:rsidRPr="002B0BE0">
        <w:rPr>
          <w:rFonts w:ascii="Arial" w:eastAsia="Calibri" w:hAnsi="Arial" w:cs="Arial"/>
          <w:b/>
          <w:sz w:val="24"/>
          <w:szCs w:val="24"/>
        </w:rPr>
        <w:t>Primero. -</w:t>
      </w:r>
      <w:r w:rsidRPr="002B0BE0">
        <w:rPr>
          <w:rFonts w:ascii="Arial" w:eastAsia="Calibri" w:hAnsi="Arial" w:cs="Arial"/>
          <w:bCs/>
          <w:sz w:val="24"/>
          <w:szCs w:val="24"/>
        </w:rPr>
        <w:t xml:space="preserve"> </w:t>
      </w:r>
      <w:r w:rsidRPr="002B0BE0">
        <w:rPr>
          <w:rFonts w:ascii="Arial" w:eastAsia="Calibri" w:hAnsi="Arial" w:cs="Arial"/>
          <w:b/>
          <w:bCs/>
          <w:sz w:val="24"/>
          <w:szCs w:val="24"/>
        </w:rPr>
        <w:t>Este H. Pleno solicita</w:t>
      </w:r>
      <w:r w:rsidRPr="002B0BE0">
        <w:rPr>
          <w:rFonts w:ascii="Arial" w:eastAsia="Calibri" w:hAnsi="Arial" w:cs="Arial"/>
          <w:b/>
          <w:sz w:val="24"/>
          <w:szCs w:val="24"/>
        </w:rPr>
        <w:t xml:space="preserve"> al gobernador del estado que, en su calidad de Jefe del Ejecutivo y conforme a sus atribuciones, proceda a la inmediata destitución de Gerardo Berlanga Gotés, como Secretario de Inversión Pública Productiva, por los fraudes cometidos en relación a las inversiones en el Metrobús Laguna. </w:t>
      </w:r>
    </w:p>
    <w:p w14:paraId="1EE481F1" w14:textId="77777777" w:rsidR="002B0BE0" w:rsidRPr="002B0BE0" w:rsidRDefault="002B0BE0" w:rsidP="002B0BE0">
      <w:pPr>
        <w:spacing w:after="0" w:line="360" w:lineRule="auto"/>
        <w:jc w:val="both"/>
        <w:rPr>
          <w:rFonts w:ascii="Arial" w:eastAsia="Calibri" w:hAnsi="Arial" w:cs="Arial"/>
          <w:bCs/>
          <w:sz w:val="24"/>
          <w:szCs w:val="24"/>
        </w:rPr>
      </w:pPr>
      <w:r w:rsidRPr="002B0BE0">
        <w:rPr>
          <w:rFonts w:ascii="Arial" w:eastAsia="Calibri" w:hAnsi="Arial" w:cs="Arial"/>
          <w:b/>
          <w:sz w:val="24"/>
          <w:szCs w:val="24"/>
        </w:rPr>
        <w:t xml:space="preserve">Segundo. - Asimismo, este Poder Legislativo acuerda dar vista a la Fiscalía Especializada en Delitos por Hechos de Corrupción y a la Secretaría de Fiscalización y Rendición de Cuentas del Estado, para que, en el ámbito de sus respectivas atribuciones, procedan a realizar las investigaciones correspondientes en relación a los hechos que se detallan en la presente. </w:t>
      </w:r>
    </w:p>
    <w:p w14:paraId="3F59B49F" w14:textId="77777777" w:rsidR="002B0BE0" w:rsidRPr="002B0BE0" w:rsidRDefault="002B0BE0" w:rsidP="002B0BE0">
      <w:pPr>
        <w:spacing w:after="0" w:line="360" w:lineRule="auto"/>
        <w:jc w:val="both"/>
        <w:rPr>
          <w:rFonts w:ascii="Arial" w:eastAsia="Calibri" w:hAnsi="Arial" w:cs="Arial"/>
          <w:sz w:val="24"/>
          <w:szCs w:val="24"/>
        </w:rPr>
      </w:pPr>
    </w:p>
    <w:p w14:paraId="6F7308D5" w14:textId="77777777" w:rsidR="002B0BE0" w:rsidRPr="002B0BE0" w:rsidRDefault="002B0BE0" w:rsidP="002B0BE0">
      <w:pPr>
        <w:spacing w:after="0" w:line="360" w:lineRule="auto"/>
        <w:jc w:val="both"/>
        <w:rPr>
          <w:rFonts w:ascii="Arial" w:eastAsia="Calibri" w:hAnsi="Arial" w:cs="Arial"/>
          <w:sz w:val="24"/>
          <w:szCs w:val="24"/>
        </w:rPr>
      </w:pPr>
      <w:r w:rsidRPr="002B0BE0">
        <w:rPr>
          <w:rFonts w:ascii="Arial" w:eastAsia="Calibri" w:hAnsi="Arial" w:cs="Arial"/>
          <w:sz w:val="24"/>
          <w:szCs w:val="24"/>
        </w:rPr>
        <w:t xml:space="preserve">Fundamos esta petición en los artículos 21, Fracción VI, 179, 180 y 182 de La Ley Orgánica del Congreso del Estado de Coahuila de Zaragoza. </w:t>
      </w:r>
    </w:p>
    <w:p w14:paraId="2B26C1C0" w14:textId="77777777" w:rsidR="002B0BE0" w:rsidRPr="002B0BE0" w:rsidRDefault="002B0BE0" w:rsidP="002B0BE0">
      <w:pPr>
        <w:spacing w:after="0" w:line="360" w:lineRule="auto"/>
        <w:rPr>
          <w:rFonts w:ascii="Arial" w:eastAsia="Calibri" w:hAnsi="Arial" w:cs="Arial"/>
          <w:sz w:val="24"/>
          <w:szCs w:val="24"/>
        </w:rPr>
      </w:pPr>
    </w:p>
    <w:p w14:paraId="08E3ABA9" w14:textId="77777777" w:rsidR="002B0BE0" w:rsidRPr="002B0BE0" w:rsidRDefault="002B0BE0" w:rsidP="002B0BE0">
      <w:pPr>
        <w:spacing w:after="0" w:line="360" w:lineRule="auto"/>
        <w:jc w:val="center"/>
        <w:rPr>
          <w:rFonts w:ascii="Arial" w:eastAsia="Calibri" w:hAnsi="Arial" w:cs="Arial"/>
          <w:b/>
          <w:bCs/>
          <w:sz w:val="24"/>
          <w:szCs w:val="24"/>
        </w:rPr>
      </w:pPr>
      <w:r w:rsidRPr="002B0BE0">
        <w:rPr>
          <w:rFonts w:ascii="Arial" w:eastAsia="Calibri" w:hAnsi="Arial" w:cs="Arial"/>
          <w:b/>
          <w:bCs/>
          <w:sz w:val="24"/>
          <w:szCs w:val="24"/>
        </w:rPr>
        <w:t>ATENTAMENTE</w:t>
      </w:r>
    </w:p>
    <w:p w14:paraId="213D1BC2" w14:textId="77777777" w:rsidR="002B0BE0" w:rsidRPr="002B0BE0" w:rsidRDefault="002B0BE0" w:rsidP="002B0BE0">
      <w:pPr>
        <w:spacing w:after="0" w:line="360" w:lineRule="auto"/>
        <w:rPr>
          <w:rFonts w:ascii="Arial" w:eastAsia="Calibri" w:hAnsi="Arial" w:cs="Arial"/>
          <w:b/>
          <w:bCs/>
          <w:sz w:val="24"/>
          <w:szCs w:val="24"/>
        </w:rPr>
      </w:pPr>
    </w:p>
    <w:p w14:paraId="405E9F25" w14:textId="77777777" w:rsidR="002B0BE0" w:rsidRPr="002B0BE0" w:rsidRDefault="002B0BE0" w:rsidP="002B0BE0">
      <w:pPr>
        <w:spacing w:after="0" w:line="360" w:lineRule="auto"/>
        <w:jc w:val="center"/>
        <w:rPr>
          <w:rFonts w:ascii="Arial" w:eastAsia="Calibri" w:hAnsi="Arial" w:cs="Arial"/>
          <w:b/>
          <w:bCs/>
          <w:sz w:val="24"/>
          <w:szCs w:val="24"/>
        </w:rPr>
      </w:pPr>
      <w:r w:rsidRPr="002B0BE0">
        <w:rPr>
          <w:rFonts w:ascii="Arial" w:eastAsia="Calibri" w:hAnsi="Arial" w:cs="Arial"/>
          <w:b/>
          <w:bCs/>
          <w:sz w:val="24"/>
          <w:szCs w:val="24"/>
        </w:rPr>
        <w:t xml:space="preserve">“Por una patria ordenada y generosa y una vida mejor </w:t>
      </w:r>
    </w:p>
    <w:p w14:paraId="090C14BA" w14:textId="77777777" w:rsidR="002B0BE0" w:rsidRPr="002B0BE0" w:rsidRDefault="002B0BE0" w:rsidP="002B0BE0">
      <w:pPr>
        <w:spacing w:after="0" w:line="360" w:lineRule="auto"/>
        <w:jc w:val="center"/>
        <w:rPr>
          <w:rFonts w:ascii="Arial" w:eastAsia="Calibri" w:hAnsi="Arial" w:cs="Arial"/>
          <w:b/>
          <w:bCs/>
          <w:sz w:val="24"/>
          <w:szCs w:val="24"/>
        </w:rPr>
      </w:pPr>
      <w:r w:rsidRPr="002B0BE0">
        <w:rPr>
          <w:rFonts w:ascii="Arial" w:eastAsia="Calibri" w:hAnsi="Arial" w:cs="Arial"/>
          <w:b/>
          <w:bCs/>
          <w:sz w:val="24"/>
          <w:szCs w:val="24"/>
        </w:rPr>
        <w:t xml:space="preserve">y más digna para todos”. </w:t>
      </w:r>
    </w:p>
    <w:p w14:paraId="2F83E595" w14:textId="77777777" w:rsidR="002B0BE0" w:rsidRPr="002B0BE0" w:rsidRDefault="002B0BE0" w:rsidP="002B0BE0">
      <w:pPr>
        <w:spacing w:after="0" w:line="360" w:lineRule="auto"/>
        <w:jc w:val="center"/>
        <w:rPr>
          <w:rFonts w:ascii="Arial" w:eastAsia="Calibri" w:hAnsi="Arial" w:cs="Arial"/>
          <w:b/>
          <w:bCs/>
          <w:sz w:val="24"/>
          <w:szCs w:val="24"/>
        </w:rPr>
      </w:pPr>
      <w:r w:rsidRPr="002B0BE0">
        <w:rPr>
          <w:rFonts w:ascii="Arial" w:eastAsia="Calibri" w:hAnsi="Arial" w:cs="Arial"/>
          <w:b/>
          <w:bCs/>
          <w:sz w:val="24"/>
          <w:szCs w:val="24"/>
        </w:rPr>
        <w:t xml:space="preserve">Grupo Parlamentario “Carlos Alberto Páez Falcón” </w:t>
      </w:r>
    </w:p>
    <w:p w14:paraId="720B5FF0" w14:textId="3715CB54" w:rsidR="002B0BE0" w:rsidRPr="002B0BE0" w:rsidRDefault="002B0BE0" w:rsidP="002B0BE0">
      <w:pPr>
        <w:spacing w:after="0" w:line="360" w:lineRule="auto"/>
        <w:jc w:val="center"/>
        <w:rPr>
          <w:rFonts w:ascii="Arial" w:eastAsia="Calibri" w:hAnsi="Arial" w:cs="Arial"/>
          <w:b/>
          <w:bCs/>
          <w:sz w:val="24"/>
          <w:szCs w:val="24"/>
        </w:rPr>
      </w:pPr>
      <w:r w:rsidRPr="002B0BE0">
        <w:rPr>
          <w:rFonts w:ascii="Arial" w:eastAsia="Calibri" w:hAnsi="Arial" w:cs="Arial"/>
          <w:b/>
          <w:bCs/>
          <w:sz w:val="24"/>
          <w:szCs w:val="24"/>
        </w:rPr>
        <w:t xml:space="preserve">del Partido Acción Nacional. </w:t>
      </w:r>
    </w:p>
    <w:p w14:paraId="396C8016" w14:textId="77777777" w:rsidR="002B0BE0" w:rsidRPr="002B0BE0" w:rsidRDefault="002B0BE0" w:rsidP="002B0BE0">
      <w:pPr>
        <w:spacing w:after="0" w:line="360" w:lineRule="auto"/>
        <w:jc w:val="center"/>
        <w:rPr>
          <w:rFonts w:ascii="Arial" w:eastAsia="Calibri" w:hAnsi="Arial" w:cs="Arial"/>
          <w:sz w:val="24"/>
          <w:szCs w:val="24"/>
        </w:rPr>
      </w:pPr>
      <w:r w:rsidRPr="002B0BE0">
        <w:rPr>
          <w:rFonts w:ascii="Arial" w:eastAsia="Calibri" w:hAnsi="Arial" w:cs="Arial"/>
          <w:sz w:val="24"/>
          <w:szCs w:val="24"/>
        </w:rPr>
        <w:t>Saltillo, Coahuila de Zaragoza, 21 de junio de 2022</w:t>
      </w:r>
    </w:p>
    <w:p w14:paraId="127A9640" w14:textId="77777777" w:rsidR="002B0BE0" w:rsidRPr="002B0BE0" w:rsidRDefault="002B0BE0" w:rsidP="002B0BE0">
      <w:pPr>
        <w:spacing w:after="0" w:line="360" w:lineRule="auto"/>
        <w:rPr>
          <w:rFonts w:ascii="Arial" w:eastAsia="Calibri" w:hAnsi="Arial" w:cs="Arial"/>
          <w:sz w:val="24"/>
          <w:szCs w:val="24"/>
        </w:rPr>
      </w:pPr>
      <w:r w:rsidRPr="002B0BE0">
        <w:rPr>
          <w:rFonts w:ascii="Arial" w:eastAsia="Calibri" w:hAnsi="Arial" w:cs="Arial"/>
          <w:sz w:val="24"/>
          <w:szCs w:val="24"/>
        </w:rPr>
        <w:t xml:space="preserve">  </w:t>
      </w:r>
    </w:p>
    <w:p w14:paraId="03E2C8F4" w14:textId="77777777" w:rsidR="002B0BE0" w:rsidRPr="002B0BE0" w:rsidRDefault="002B0BE0" w:rsidP="002B0BE0">
      <w:pPr>
        <w:spacing w:after="0" w:line="360" w:lineRule="auto"/>
        <w:jc w:val="center"/>
        <w:rPr>
          <w:rFonts w:ascii="Arial" w:eastAsia="Calibri" w:hAnsi="Arial" w:cs="Arial"/>
          <w:sz w:val="24"/>
          <w:szCs w:val="24"/>
        </w:rPr>
      </w:pPr>
      <w:r w:rsidRPr="002B0BE0">
        <w:rPr>
          <w:rFonts w:ascii="Arial" w:eastAsia="Calibri" w:hAnsi="Arial" w:cs="Arial"/>
          <w:sz w:val="24"/>
          <w:szCs w:val="24"/>
        </w:rPr>
        <w:t>_________________________</w:t>
      </w:r>
    </w:p>
    <w:p w14:paraId="2E43F8DB" w14:textId="7CF56FDA" w:rsidR="002B0BE0" w:rsidRPr="002B0BE0" w:rsidRDefault="002B0BE0" w:rsidP="002B0BE0">
      <w:pPr>
        <w:spacing w:after="0" w:line="360" w:lineRule="auto"/>
        <w:jc w:val="center"/>
        <w:rPr>
          <w:rFonts w:ascii="Arial" w:eastAsia="Calibri" w:hAnsi="Arial" w:cs="Arial"/>
          <w:sz w:val="24"/>
          <w:szCs w:val="24"/>
        </w:rPr>
      </w:pPr>
      <w:r w:rsidRPr="002B0BE0">
        <w:rPr>
          <w:rFonts w:ascii="Arial" w:eastAsia="Calibri" w:hAnsi="Arial" w:cs="Arial"/>
          <w:sz w:val="24"/>
          <w:szCs w:val="24"/>
        </w:rPr>
        <w:t>DIP. RODOLFO GERARDO WALSS AURIOLES</w:t>
      </w:r>
    </w:p>
    <w:p w14:paraId="00AEB697" w14:textId="5A262490" w:rsidR="002B0BE0" w:rsidRPr="002B0BE0" w:rsidRDefault="002B0BE0" w:rsidP="002B0BE0">
      <w:pPr>
        <w:spacing w:after="0" w:line="360" w:lineRule="auto"/>
        <w:jc w:val="center"/>
        <w:rPr>
          <w:rFonts w:ascii="Arial" w:eastAsia="Calibri" w:hAnsi="Arial" w:cs="Arial"/>
          <w:sz w:val="24"/>
          <w:szCs w:val="24"/>
        </w:rPr>
      </w:pPr>
    </w:p>
    <w:p w14:paraId="499F67D7" w14:textId="77777777" w:rsidR="002B0BE0" w:rsidRPr="002B0BE0" w:rsidRDefault="002B0BE0" w:rsidP="002B0BE0">
      <w:pPr>
        <w:spacing w:after="0" w:line="360" w:lineRule="auto"/>
        <w:jc w:val="center"/>
        <w:rPr>
          <w:rFonts w:ascii="Arial" w:eastAsia="Calibri" w:hAnsi="Arial" w:cs="Arial"/>
          <w:sz w:val="24"/>
          <w:szCs w:val="24"/>
        </w:rPr>
      </w:pPr>
    </w:p>
    <w:p w14:paraId="035F8AA9" w14:textId="77777777" w:rsidR="002B0BE0" w:rsidRPr="002B0BE0" w:rsidRDefault="002B0BE0" w:rsidP="002B0BE0">
      <w:pPr>
        <w:spacing w:after="0" w:line="360" w:lineRule="auto"/>
        <w:rPr>
          <w:rFonts w:ascii="Arial" w:eastAsia="Calibri" w:hAnsi="Arial" w:cs="Arial"/>
          <w:sz w:val="24"/>
          <w:szCs w:val="24"/>
        </w:rPr>
      </w:pPr>
      <w:r w:rsidRPr="002B0BE0">
        <w:rPr>
          <w:rFonts w:ascii="Arial" w:eastAsia="Calibri" w:hAnsi="Arial" w:cs="Arial"/>
          <w:sz w:val="24"/>
          <w:szCs w:val="24"/>
        </w:rPr>
        <w:t xml:space="preserve">       ____________________</w:t>
      </w:r>
      <w:r w:rsidRPr="002B0BE0">
        <w:rPr>
          <w:rFonts w:ascii="Arial" w:eastAsia="Calibri" w:hAnsi="Arial" w:cs="Arial"/>
          <w:sz w:val="24"/>
          <w:szCs w:val="24"/>
        </w:rPr>
        <w:tab/>
      </w:r>
      <w:r w:rsidRPr="002B0BE0">
        <w:rPr>
          <w:rFonts w:ascii="Arial" w:eastAsia="Calibri" w:hAnsi="Arial" w:cs="Arial"/>
          <w:sz w:val="24"/>
          <w:szCs w:val="24"/>
        </w:rPr>
        <w:tab/>
      </w:r>
      <w:r w:rsidRPr="002B0BE0">
        <w:rPr>
          <w:rFonts w:ascii="Arial" w:eastAsia="Calibri" w:hAnsi="Arial" w:cs="Arial"/>
          <w:sz w:val="24"/>
          <w:szCs w:val="24"/>
        </w:rPr>
        <w:tab/>
        <w:t xml:space="preserve"> __________________</w:t>
      </w:r>
    </w:p>
    <w:p w14:paraId="03573563" w14:textId="77777777" w:rsidR="002B0BE0" w:rsidRPr="002B0BE0" w:rsidRDefault="002B0BE0" w:rsidP="002B0BE0">
      <w:pPr>
        <w:spacing w:after="0" w:line="360" w:lineRule="auto"/>
        <w:rPr>
          <w:rFonts w:ascii="Arial" w:eastAsia="Calibri" w:hAnsi="Arial" w:cs="Arial"/>
          <w:sz w:val="24"/>
          <w:szCs w:val="24"/>
        </w:rPr>
      </w:pPr>
      <w:r w:rsidRPr="002B0BE0">
        <w:rPr>
          <w:rFonts w:ascii="Arial" w:eastAsia="Calibri" w:hAnsi="Arial" w:cs="Arial"/>
          <w:sz w:val="24"/>
          <w:szCs w:val="24"/>
        </w:rPr>
        <w:t xml:space="preserve">         DIP. MAYRA LUCILA </w:t>
      </w:r>
      <w:r w:rsidRPr="002B0BE0">
        <w:rPr>
          <w:rFonts w:ascii="Arial" w:eastAsia="Calibri" w:hAnsi="Arial" w:cs="Arial"/>
          <w:sz w:val="24"/>
          <w:szCs w:val="24"/>
        </w:rPr>
        <w:tab/>
      </w:r>
      <w:r w:rsidRPr="002B0BE0">
        <w:rPr>
          <w:rFonts w:ascii="Arial" w:eastAsia="Calibri" w:hAnsi="Arial" w:cs="Arial"/>
          <w:sz w:val="24"/>
          <w:szCs w:val="24"/>
        </w:rPr>
        <w:tab/>
      </w:r>
      <w:r w:rsidRPr="002B0BE0">
        <w:rPr>
          <w:rFonts w:ascii="Arial" w:eastAsia="Calibri" w:hAnsi="Arial" w:cs="Arial"/>
          <w:sz w:val="24"/>
          <w:szCs w:val="24"/>
        </w:rPr>
        <w:tab/>
        <w:t xml:space="preserve">             DIP. LUZ NATALIA </w:t>
      </w:r>
    </w:p>
    <w:p w14:paraId="43A7CF16" w14:textId="77777777" w:rsidR="002B0BE0" w:rsidRPr="002B0BE0" w:rsidRDefault="002B0BE0" w:rsidP="002B0BE0">
      <w:pPr>
        <w:spacing w:after="0" w:line="360" w:lineRule="auto"/>
        <w:rPr>
          <w:rFonts w:ascii="Arial" w:eastAsia="Calibri" w:hAnsi="Arial" w:cs="Arial"/>
          <w:sz w:val="24"/>
          <w:szCs w:val="24"/>
        </w:rPr>
      </w:pPr>
      <w:r w:rsidRPr="002B0BE0">
        <w:rPr>
          <w:rFonts w:ascii="Arial" w:eastAsia="Calibri" w:hAnsi="Arial" w:cs="Arial"/>
          <w:sz w:val="24"/>
          <w:szCs w:val="24"/>
        </w:rPr>
        <w:t xml:space="preserve">         VALDÉS GONZÁLEZ</w:t>
      </w:r>
      <w:r w:rsidRPr="002B0BE0">
        <w:rPr>
          <w:rFonts w:ascii="Arial" w:eastAsia="Calibri" w:hAnsi="Arial" w:cs="Arial"/>
          <w:sz w:val="24"/>
          <w:szCs w:val="24"/>
        </w:rPr>
        <w:tab/>
      </w:r>
      <w:r w:rsidRPr="002B0BE0">
        <w:rPr>
          <w:rFonts w:ascii="Arial" w:eastAsia="Calibri" w:hAnsi="Arial" w:cs="Arial"/>
          <w:sz w:val="24"/>
          <w:szCs w:val="24"/>
        </w:rPr>
        <w:tab/>
      </w:r>
      <w:r w:rsidRPr="002B0BE0">
        <w:rPr>
          <w:rFonts w:ascii="Arial" w:eastAsia="Calibri" w:hAnsi="Arial" w:cs="Arial"/>
          <w:sz w:val="24"/>
          <w:szCs w:val="24"/>
        </w:rPr>
        <w:tab/>
        <w:t xml:space="preserve">                VIRGIL ORONA</w:t>
      </w:r>
    </w:p>
    <w:p w14:paraId="1CC93A0A"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16BF8778" w14:textId="6ED0FDB9" w:rsidR="002B0BE0" w:rsidRDefault="002B0BE0">
      <w:pPr>
        <w:rPr>
          <w:rFonts w:ascii="Arial" w:eastAsia="Arial" w:hAnsi="Arial" w:cs="Arial"/>
          <w:color w:val="000000"/>
          <w:sz w:val="28"/>
          <w:szCs w:val="28"/>
          <w:u w:color="000000"/>
          <w:bdr w:val="nil"/>
          <w:lang w:val="es-ES_tradnl" w:eastAsia="es-MX"/>
          <w14:textOutline w14:w="0" w14:cap="flat" w14:cmpd="sng" w14:algn="ctr">
            <w14:noFill/>
            <w14:prstDash w14:val="solid"/>
            <w14:bevel/>
          </w14:textOutline>
        </w:rPr>
      </w:pPr>
      <w:r>
        <w:rPr>
          <w:rFonts w:ascii="Arial" w:eastAsia="Arial" w:hAnsi="Arial" w:cs="Arial"/>
          <w:color w:val="000000"/>
          <w:sz w:val="28"/>
          <w:szCs w:val="28"/>
          <w:u w:color="000000"/>
          <w:bdr w:val="nil"/>
          <w:lang w:val="es-ES_tradnl" w:eastAsia="es-MX"/>
          <w14:textOutline w14:w="0" w14:cap="flat" w14:cmpd="sng" w14:algn="ctr">
            <w14:noFill/>
            <w14:prstDash w14:val="solid"/>
            <w14:bevel/>
          </w14:textOutline>
        </w:rPr>
        <w:br w:type="page"/>
      </w:r>
    </w:p>
    <w:p w14:paraId="4CF11C4C" w14:textId="77777777" w:rsidR="002B0BE0" w:rsidRPr="002B0BE0" w:rsidRDefault="002B0BE0" w:rsidP="002B0BE0">
      <w:pPr>
        <w:spacing w:after="0" w:line="276" w:lineRule="auto"/>
        <w:jc w:val="both"/>
        <w:rPr>
          <w:rFonts w:ascii="Arial" w:eastAsia="Times New Roman" w:hAnsi="Arial" w:cs="Arial"/>
          <w:b/>
          <w:sz w:val="28"/>
          <w:szCs w:val="28"/>
          <w:lang w:eastAsia="es-MX"/>
        </w:rPr>
      </w:pPr>
      <w:r w:rsidRPr="002B0BE0">
        <w:rPr>
          <w:rFonts w:ascii="Arial" w:eastAsia="Times New Roman" w:hAnsi="Arial" w:cs="Arial"/>
          <w:b/>
          <w:sz w:val="28"/>
          <w:szCs w:val="28"/>
          <w:lang w:eastAsia="es-MX"/>
        </w:rPr>
        <w:t>H. PLENO DEL CONGRESO DEL ESTADO</w:t>
      </w:r>
    </w:p>
    <w:p w14:paraId="58D77177" w14:textId="77777777" w:rsidR="002B0BE0" w:rsidRPr="002B0BE0" w:rsidRDefault="002B0BE0" w:rsidP="002B0BE0">
      <w:pPr>
        <w:spacing w:after="0" w:line="276" w:lineRule="auto"/>
        <w:jc w:val="both"/>
        <w:rPr>
          <w:rFonts w:ascii="Arial" w:eastAsia="Times New Roman" w:hAnsi="Arial" w:cs="Arial"/>
          <w:b/>
          <w:sz w:val="28"/>
          <w:szCs w:val="28"/>
          <w:lang w:eastAsia="es-MX"/>
        </w:rPr>
      </w:pPr>
      <w:r w:rsidRPr="002B0BE0">
        <w:rPr>
          <w:rFonts w:ascii="Arial" w:eastAsia="Times New Roman" w:hAnsi="Arial" w:cs="Arial"/>
          <w:b/>
          <w:sz w:val="28"/>
          <w:szCs w:val="28"/>
          <w:lang w:eastAsia="es-MX"/>
        </w:rPr>
        <w:t>P R E S E N T E.-</w:t>
      </w:r>
    </w:p>
    <w:p w14:paraId="5C28C49C" w14:textId="77777777" w:rsidR="002B0BE0" w:rsidRPr="002B0BE0" w:rsidRDefault="002B0BE0" w:rsidP="002B0BE0">
      <w:pPr>
        <w:spacing w:after="0" w:line="276" w:lineRule="auto"/>
        <w:jc w:val="both"/>
        <w:rPr>
          <w:rFonts w:ascii="Arial" w:eastAsia="Times New Roman" w:hAnsi="Arial" w:cs="Arial"/>
          <w:b/>
          <w:sz w:val="28"/>
          <w:szCs w:val="28"/>
          <w:lang w:eastAsia="es-MX"/>
        </w:rPr>
      </w:pPr>
    </w:p>
    <w:p w14:paraId="230B8178" w14:textId="77777777" w:rsidR="002B0BE0" w:rsidRPr="002B0BE0" w:rsidRDefault="002B0BE0" w:rsidP="002B0BE0">
      <w:pPr>
        <w:spacing w:after="0" w:line="276" w:lineRule="auto"/>
        <w:jc w:val="both"/>
        <w:rPr>
          <w:rFonts w:ascii="Arial" w:eastAsia="Times New Roman" w:hAnsi="Arial" w:cs="Arial"/>
          <w:b/>
          <w:bCs/>
          <w:sz w:val="28"/>
          <w:szCs w:val="28"/>
          <w:lang w:eastAsia="es-MX"/>
        </w:rPr>
      </w:pPr>
      <w:r w:rsidRPr="002B0BE0">
        <w:rPr>
          <w:rFonts w:ascii="Arial" w:eastAsia="Times New Roman" w:hAnsi="Arial" w:cs="Arial"/>
          <w:bCs/>
          <w:sz w:val="28"/>
          <w:szCs w:val="28"/>
          <w:lang w:eastAsia="es-MX"/>
        </w:rPr>
        <w:t>La suscrita Diputada Yolanda Elizondo Maltos, de la Fracción Parlamentaria “Evaristo Pérez Arreola”, del Partido Unidad Democrática de Coahuila,</w:t>
      </w:r>
      <w:r w:rsidRPr="002B0BE0">
        <w:rPr>
          <w:rFonts w:ascii="Arial" w:eastAsia="Times New Roman" w:hAnsi="Arial" w:cs="Arial"/>
          <w:color w:val="000000"/>
          <w:sz w:val="28"/>
          <w:szCs w:val="28"/>
          <w:lang w:val="es-ES" w:eastAsia="es-ES"/>
        </w:rPr>
        <w:t xml:space="preserve"> </w:t>
      </w:r>
      <w:r w:rsidRPr="002B0BE0">
        <w:rPr>
          <w:rFonts w:ascii="Arial" w:eastAsia="Times New Roman" w:hAnsi="Arial" w:cs="Arial"/>
          <w:sz w:val="28"/>
          <w:szCs w:val="28"/>
          <w:lang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 este H. Pleno, la presente Proposición con </w:t>
      </w:r>
      <w:r w:rsidRPr="002B0BE0">
        <w:rPr>
          <w:rFonts w:ascii="Arial" w:eastAsia="Times New Roman" w:hAnsi="Arial" w:cs="Arial"/>
          <w:b/>
          <w:bCs/>
          <w:sz w:val="28"/>
          <w:szCs w:val="28"/>
          <w:lang w:eastAsia="es-MX"/>
        </w:rPr>
        <w:t xml:space="preserve">Punto de Acuerdo por el que se exhorta respetuosamente a la Comisión Estatal de Aguas y Saneamiento (CEAS) y al Sistema Intermunicipal de Aguas y Saneamiento de la Región Carbonífera (SIMASRC) para que lleven a cabo las acciones coordinadas para el reemplazo del sistema de red de distribución de agua potable de la Región Carbonífera que data desde 1976 y que además, estas líneas generales de conducción, son de asbesto, </w:t>
      </w:r>
      <w:r w:rsidRPr="002B0BE0">
        <w:rPr>
          <w:rFonts w:ascii="Arial" w:eastAsia="Times New Roman" w:hAnsi="Arial" w:cs="Arial"/>
          <w:sz w:val="28"/>
          <w:szCs w:val="28"/>
          <w:lang w:eastAsia="es-MX"/>
        </w:rPr>
        <w:t xml:space="preserve">solicitando sea considerada de </w:t>
      </w:r>
      <w:r w:rsidRPr="002B0BE0">
        <w:rPr>
          <w:rFonts w:ascii="Arial" w:eastAsia="Times New Roman" w:hAnsi="Arial" w:cs="Arial"/>
          <w:b/>
          <w:bCs/>
          <w:sz w:val="28"/>
          <w:szCs w:val="28"/>
          <w:lang w:eastAsia="es-MX"/>
        </w:rPr>
        <w:t>urgente y obvia resolución</w:t>
      </w:r>
      <w:r w:rsidRPr="002B0BE0">
        <w:rPr>
          <w:rFonts w:ascii="Arial" w:eastAsia="Times New Roman" w:hAnsi="Arial" w:cs="Arial"/>
          <w:sz w:val="28"/>
          <w:szCs w:val="28"/>
          <w:lang w:eastAsia="es-MX"/>
        </w:rPr>
        <w:t xml:space="preserve"> con base en la siguiente:</w:t>
      </w:r>
    </w:p>
    <w:p w14:paraId="0B72A88C" w14:textId="77777777" w:rsidR="002B0BE0" w:rsidRPr="002B0BE0" w:rsidRDefault="002B0BE0" w:rsidP="002B0BE0">
      <w:pPr>
        <w:tabs>
          <w:tab w:val="left" w:pos="5820"/>
        </w:tabs>
        <w:spacing w:after="0" w:line="276" w:lineRule="auto"/>
        <w:jc w:val="both"/>
        <w:rPr>
          <w:rFonts w:ascii="Arial" w:eastAsia="Times New Roman" w:hAnsi="Arial" w:cs="Arial"/>
          <w:b/>
          <w:sz w:val="28"/>
          <w:szCs w:val="28"/>
          <w:lang w:eastAsia="es-MX"/>
        </w:rPr>
      </w:pPr>
    </w:p>
    <w:p w14:paraId="48B8AF11" w14:textId="77777777" w:rsidR="002B0BE0" w:rsidRPr="002B0BE0" w:rsidRDefault="002B0BE0" w:rsidP="002B0BE0">
      <w:pPr>
        <w:spacing w:after="0" w:line="276" w:lineRule="auto"/>
        <w:jc w:val="center"/>
        <w:rPr>
          <w:rFonts w:ascii="Arial" w:eastAsia="Times New Roman" w:hAnsi="Arial" w:cs="Arial"/>
          <w:b/>
          <w:sz w:val="28"/>
          <w:szCs w:val="28"/>
          <w:lang w:eastAsia="es-MX"/>
        </w:rPr>
      </w:pPr>
      <w:r w:rsidRPr="002B0BE0">
        <w:rPr>
          <w:rFonts w:ascii="Arial" w:eastAsia="Times New Roman" w:hAnsi="Arial" w:cs="Arial"/>
          <w:b/>
          <w:sz w:val="28"/>
          <w:szCs w:val="28"/>
          <w:lang w:eastAsia="es-MX"/>
        </w:rPr>
        <w:t>EXPOSICIÓN DE MOTIVOS</w:t>
      </w:r>
    </w:p>
    <w:p w14:paraId="7020FF75" w14:textId="77777777" w:rsidR="002B0BE0" w:rsidRPr="002B0BE0" w:rsidRDefault="002B0BE0" w:rsidP="002B0BE0">
      <w:pPr>
        <w:spacing w:after="0" w:line="276" w:lineRule="auto"/>
        <w:ind w:right="50"/>
        <w:jc w:val="both"/>
        <w:rPr>
          <w:rFonts w:ascii="Arial" w:eastAsia="Times New Roman" w:hAnsi="Arial" w:cs="Arial"/>
          <w:sz w:val="28"/>
          <w:szCs w:val="28"/>
          <w:lang w:eastAsia="es-MX"/>
        </w:rPr>
      </w:pPr>
    </w:p>
    <w:p w14:paraId="3CF51501" w14:textId="77777777" w:rsidR="002B0BE0" w:rsidRPr="002B0BE0" w:rsidRDefault="002B0BE0" w:rsidP="002B0BE0">
      <w:pPr>
        <w:spacing w:after="0" w:line="276" w:lineRule="auto"/>
        <w:ind w:right="50"/>
        <w:jc w:val="both"/>
        <w:rPr>
          <w:rFonts w:ascii="Arial" w:eastAsia="Times New Roman" w:hAnsi="Arial" w:cs="Arial"/>
          <w:sz w:val="28"/>
          <w:szCs w:val="28"/>
          <w:lang w:eastAsia="es-MX"/>
        </w:rPr>
      </w:pPr>
      <w:r w:rsidRPr="002B0BE0">
        <w:rPr>
          <w:rFonts w:ascii="Arial" w:eastAsia="Times New Roman" w:hAnsi="Arial" w:cs="Arial"/>
          <w:sz w:val="28"/>
          <w:szCs w:val="28"/>
          <w:lang w:eastAsia="es-MX"/>
        </w:rPr>
        <w:t xml:space="preserve">El agua potable es una de las principales problemáticas que aquejan a la Región Carbonífera del Estado, la desertificación y las fuertes sequías provocadas por el cambio climático es innegable; sin embargo, también lo es que esta falta del vital líquido es por la obsolescencia del sistema de tuberías que integra la red de distribución de agua potable que además de presentar innumerables fugas, que impide que el vital líquido llegue a los hogares, escuelas, comercios, espacios públicos e instituciones, son de asbesto. </w:t>
      </w:r>
    </w:p>
    <w:p w14:paraId="2133979D" w14:textId="77777777" w:rsidR="002B0BE0" w:rsidRPr="002B0BE0" w:rsidRDefault="002B0BE0" w:rsidP="002B0BE0">
      <w:pPr>
        <w:spacing w:after="0" w:line="276" w:lineRule="auto"/>
        <w:ind w:right="50"/>
        <w:jc w:val="both"/>
        <w:rPr>
          <w:rFonts w:ascii="Arial" w:eastAsia="Times New Roman" w:hAnsi="Arial" w:cs="Arial"/>
          <w:sz w:val="28"/>
          <w:szCs w:val="28"/>
          <w:lang w:eastAsia="es-MX"/>
        </w:rPr>
      </w:pPr>
    </w:p>
    <w:p w14:paraId="534C2A1E" w14:textId="77777777" w:rsidR="002B0BE0" w:rsidRPr="002B0BE0" w:rsidRDefault="002B0BE0" w:rsidP="002B0BE0">
      <w:pPr>
        <w:spacing w:after="0" w:line="276" w:lineRule="auto"/>
        <w:ind w:right="50"/>
        <w:jc w:val="both"/>
        <w:rPr>
          <w:rFonts w:ascii="Arial" w:eastAsia="Times New Roman" w:hAnsi="Arial" w:cs="Arial"/>
          <w:sz w:val="28"/>
          <w:szCs w:val="28"/>
          <w:lang w:eastAsia="es-MX"/>
        </w:rPr>
      </w:pPr>
      <w:r w:rsidRPr="002B0BE0">
        <w:rPr>
          <w:rFonts w:ascii="Arial" w:eastAsia="Times New Roman" w:hAnsi="Arial" w:cs="Arial"/>
          <w:sz w:val="28"/>
          <w:szCs w:val="28"/>
          <w:lang w:eastAsia="es-MX"/>
        </w:rPr>
        <w:t>En efecto, las líneas generales de conducción del agua potable de la Región Carbonífera, consta aproximadamente de 78.3 kilómetros</w:t>
      </w:r>
      <w:r w:rsidRPr="002B0BE0">
        <w:rPr>
          <w:rFonts w:ascii="Arial" w:eastAsia="Times New Roman" w:hAnsi="Arial" w:cs="Arial"/>
          <w:sz w:val="28"/>
          <w:szCs w:val="28"/>
          <w:vertAlign w:val="superscript"/>
          <w:lang w:eastAsia="es-MX"/>
        </w:rPr>
        <w:footnoteReference w:id="6"/>
      </w:r>
      <w:r w:rsidRPr="002B0BE0">
        <w:rPr>
          <w:rFonts w:ascii="Arial" w:eastAsia="Times New Roman" w:hAnsi="Arial" w:cs="Arial"/>
          <w:sz w:val="28"/>
          <w:szCs w:val="28"/>
          <w:lang w:eastAsia="es-MX"/>
        </w:rPr>
        <w:t xml:space="preserve"> de tubería de asbesto, misma que abastece a 181,937 habitantes</w:t>
      </w:r>
      <w:r w:rsidRPr="002B0BE0">
        <w:rPr>
          <w:rFonts w:ascii="Arial" w:eastAsia="Times New Roman" w:hAnsi="Arial" w:cs="Arial"/>
          <w:sz w:val="28"/>
          <w:szCs w:val="28"/>
          <w:vertAlign w:val="superscript"/>
          <w:lang w:eastAsia="es-MX"/>
        </w:rPr>
        <w:footnoteReference w:id="7"/>
      </w:r>
      <w:r w:rsidRPr="002B0BE0">
        <w:rPr>
          <w:rFonts w:ascii="Arial" w:eastAsia="Times New Roman" w:hAnsi="Arial" w:cs="Arial"/>
          <w:sz w:val="28"/>
          <w:szCs w:val="28"/>
          <w:lang w:eastAsia="es-MX"/>
        </w:rPr>
        <w:t xml:space="preserve">, por lo que las autoridades de la Comisión Estatal de Aguas y Saneamiento y el Sistema Intermunicipal de Aguas y Saneamiento de la Región Carbonífera del Gobierno del Estado, quienes tienen conocimiento de esta situación, incumplen con garantizar a los ciudadanos el derecho humano al acceso, disposición y saneamiento de agua para consumo personal y doméstico en forma </w:t>
      </w:r>
      <w:r w:rsidRPr="002B0BE0">
        <w:rPr>
          <w:rFonts w:ascii="Arial" w:eastAsia="Times New Roman" w:hAnsi="Arial" w:cs="Arial"/>
          <w:b/>
          <w:sz w:val="28"/>
          <w:szCs w:val="28"/>
          <w:lang w:eastAsia="es-MX"/>
        </w:rPr>
        <w:t>suficiente, salubre, aceptable y asequible.</w:t>
      </w:r>
    </w:p>
    <w:p w14:paraId="2BF890B3" w14:textId="77777777" w:rsidR="002B0BE0" w:rsidRPr="002B0BE0" w:rsidRDefault="002B0BE0" w:rsidP="002B0BE0">
      <w:pPr>
        <w:spacing w:after="0" w:line="276" w:lineRule="auto"/>
        <w:ind w:right="50"/>
        <w:jc w:val="both"/>
        <w:rPr>
          <w:rFonts w:ascii="Arial" w:eastAsia="Times New Roman" w:hAnsi="Arial" w:cs="Arial"/>
          <w:sz w:val="28"/>
          <w:szCs w:val="28"/>
          <w:lang w:eastAsia="es-MX"/>
        </w:rPr>
      </w:pPr>
    </w:p>
    <w:p w14:paraId="79D3E7A9" w14:textId="77777777" w:rsidR="002B0BE0" w:rsidRPr="002B0BE0" w:rsidRDefault="002B0BE0" w:rsidP="002B0BE0">
      <w:pPr>
        <w:spacing w:after="0" w:line="276" w:lineRule="auto"/>
        <w:ind w:right="50"/>
        <w:jc w:val="both"/>
        <w:rPr>
          <w:rFonts w:ascii="Arial" w:eastAsia="Times New Roman" w:hAnsi="Arial" w:cs="Arial"/>
          <w:sz w:val="28"/>
          <w:szCs w:val="28"/>
          <w:lang w:eastAsia="es-MX"/>
        </w:rPr>
      </w:pPr>
      <w:r w:rsidRPr="002B0BE0">
        <w:rPr>
          <w:rFonts w:ascii="Arial" w:eastAsia="Times New Roman" w:hAnsi="Arial" w:cs="Arial"/>
          <w:sz w:val="28"/>
          <w:szCs w:val="28"/>
          <w:lang w:eastAsia="es-MX"/>
        </w:rPr>
        <w:t xml:space="preserve">La Organización Mundial de la Salud, ha sostenido que: </w:t>
      </w:r>
      <w:r w:rsidRPr="002B0BE0">
        <w:rPr>
          <w:rFonts w:ascii="Arial" w:eastAsia="Times New Roman" w:hAnsi="Arial" w:cs="Arial"/>
          <w:i/>
          <w:sz w:val="28"/>
          <w:szCs w:val="28"/>
          <w:lang w:eastAsia="es-MX"/>
        </w:rPr>
        <w:t>“…todas las formas de asbesto son cancerígenas para el ser humano. La exposición a este material causa cáncer de pulmón, laringe y ovario, así como el mesotelioma que es un cáncer del revestimiento de las cavidades pleural y peritoneal; también puede causar otras enfermedades como la asbestosis una forma de fibrosis pulmonar, además de placas, engrosamientos y derrames pleurales</w:t>
      </w:r>
      <w:r w:rsidRPr="002B0BE0">
        <w:rPr>
          <w:rFonts w:ascii="Arial" w:eastAsia="Times New Roman" w:hAnsi="Arial" w:cs="Arial"/>
          <w:i/>
          <w:sz w:val="28"/>
          <w:szCs w:val="28"/>
          <w:vertAlign w:val="superscript"/>
          <w:lang w:eastAsia="es-MX"/>
        </w:rPr>
        <w:footnoteReference w:id="8"/>
      </w:r>
      <w:r w:rsidRPr="002B0BE0">
        <w:rPr>
          <w:rFonts w:ascii="Arial" w:eastAsia="Times New Roman" w:hAnsi="Arial" w:cs="Arial"/>
          <w:i/>
          <w:sz w:val="28"/>
          <w:szCs w:val="28"/>
          <w:lang w:eastAsia="es-MX"/>
        </w:rPr>
        <w:t>”.</w:t>
      </w:r>
    </w:p>
    <w:p w14:paraId="516B26EB" w14:textId="77777777" w:rsidR="002B0BE0" w:rsidRPr="002B0BE0" w:rsidRDefault="002B0BE0" w:rsidP="002B0BE0">
      <w:pPr>
        <w:spacing w:after="0" w:line="276" w:lineRule="auto"/>
        <w:ind w:right="50"/>
        <w:jc w:val="both"/>
        <w:rPr>
          <w:rFonts w:ascii="Arial" w:eastAsia="Times New Roman" w:hAnsi="Arial" w:cs="Arial"/>
          <w:sz w:val="28"/>
          <w:szCs w:val="28"/>
          <w:lang w:eastAsia="es-MX"/>
        </w:rPr>
      </w:pPr>
    </w:p>
    <w:p w14:paraId="16C0EE33" w14:textId="77777777" w:rsidR="002B0BE0" w:rsidRPr="002B0BE0" w:rsidRDefault="002B0BE0" w:rsidP="002B0BE0">
      <w:pPr>
        <w:spacing w:after="0" w:line="276" w:lineRule="auto"/>
        <w:ind w:right="50"/>
        <w:jc w:val="both"/>
        <w:rPr>
          <w:rFonts w:ascii="Arial" w:eastAsia="Times New Roman" w:hAnsi="Arial" w:cs="Arial"/>
          <w:sz w:val="28"/>
          <w:szCs w:val="28"/>
          <w:lang w:eastAsia="es-MX"/>
        </w:rPr>
      </w:pPr>
      <w:r w:rsidRPr="002B0BE0">
        <w:rPr>
          <w:rFonts w:ascii="Arial" w:eastAsia="Times New Roman" w:hAnsi="Arial" w:cs="Arial"/>
          <w:sz w:val="28"/>
          <w:szCs w:val="28"/>
          <w:lang w:eastAsia="es-MX"/>
        </w:rPr>
        <w:t>No omito mencionar que hace ya, casi 30 años la Organización Mundial de la Salud (OMS), señaló al asbesto como un elemento cancerígeno de primer orden, pero en México y en Coahuila, sigue utilizándose a pesar del grave daño que ocasiona a las familias de la Región Carbonífera, este peligroso material y la evidencia está, en su red de distribución de agua potable.</w:t>
      </w:r>
    </w:p>
    <w:p w14:paraId="027ED26E" w14:textId="77777777" w:rsidR="002B0BE0" w:rsidRPr="002B0BE0" w:rsidRDefault="002B0BE0" w:rsidP="002B0BE0">
      <w:pPr>
        <w:spacing w:after="0" w:line="276" w:lineRule="auto"/>
        <w:jc w:val="both"/>
        <w:rPr>
          <w:rFonts w:ascii="Arial" w:eastAsia="Times New Roman" w:hAnsi="Arial" w:cs="Arial"/>
          <w:sz w:val="28"/>
          <w:szCs w:val="28"/>
          <w:lang w:eastAsia="es-MX"/>
        </w:rPr>
      </w:pPr>
    </w:p>
    <w:p w14:paraId="565B6667" w14:textId="77777777" w:rsidR="002B0BE0" w:rsidRPr="002B0BE0" w:rsidRDefault="002B0BE0" w:rsidP="002B0BE0">
      <w:pPr>
        <w:spacing w:after="0" w:line="276" w:lineRule="auto"/>
        <w:jc w:val="both"/>
        <w:rPr>
          <w:rFonts w:ascii="Arial" w:eastAsia="Times New Roman" w:hAnsi="Arial" w:cs="Arial"/>
          <w:sz w:val="28"/>
          <w:szCs w:val="28"/>
          <w:lang w:eastAsia="es-MX"/>
        </w:rPr>
      </w:pPr>
      <w:r w:rsidRPr="002B0BE0">
        <w:rPr>
          <w:rFonts w:ascii="Arial" w:eastAsia="Times New Roman" w:hAnsi="Arial" w:cs="Arial"/>
          <w:sz w:val="28"/>
          <w:szCs w:val="28"/>
          <w:lang w:eastAsia="es-MX"/>
        </w:rPr>
        <w:t>Ahora bien, la Ley que Crea el Organismo Público Descentralizado denominado “Comisión Estatal de Aguas y Saneamiento de Coahuila”, establece que, dentro de sus atribuciones para el cumplimiento de su objeto, entre otras, es la de operar, conservar, mantener, rehabilitar y ampliar las obras, instalaciones, redes, equipos y demás bienes de su propiedad.</w:t>
      </w:r>
    </w:p>
    <w:p w14:paraId="0B747037" w14:textId="77777777" w:rsidR="002B0BE0" w:rsidRPr="002B0BE0" w:rsidRDefault="002B0BE0" w:rsidP="002B0BE0">
      <w:pPr>
        <w:spacing w:after="0" w:line="276" w:lineRule="auto"/>
        <w:jc w:val="both"/>
        <w:rPr>
          <w:rFonts w:ascii="Arial" w:eastAsia="Times New Roman" w:hAnsi="Arial" w:cs="Arial"/>
          <w:sz w:val="28"/>
          <w:szCs w:val="28"/>
          <w:lang w:eastAsia="es-MX"/>
        </w:rPr>
      </w:pPr>
    </w:p>
    <w:p w14:paraId="0D019C97" w14:textId="77777777" w:rsidR="002B0BE0" w:rsidRPr="002B0BE0" w:rsidRDefault="002B0BE0" w:rsidP="002B0BE0">
      <w:pPr>
        <w:spacing w:after="0" w:line="276" w:lineRule="auto"/>
        <w:jc w:val="both"/>
        <w:rPr>
          <w:rFonts w:ascii="Arial" w:eastAsia="Times New Roman" w:hAnsi="Arial" w:cs="Arial"/>
          <w:sz w:val="28"/>
          <w:szCs w:val="28"/>
          <w:lang w:eastAsia="es-MX"/>
        </w:rPr>
      </w:pPr>
      <w:r w:rsidRPr="002B0BE0">
        <w:rPr>
          <w:rFonts w:ascii="Arial" w:eastAsia="Times New Roman" w:hAnsi="Arial" w:cs="Arial"/>
          <w:sz w:val="28"/>
          <w:szCs w:val="28"/>
          <w:lang w:eastAsia="es-MX"/>
        </w:rPr>
        <w:t>Asimismo, el Sistema Intermunicipal de Aguas y Saneamiento de la Región Carbonífera, tiene entre otras atribuciones para el cumplimiento de su objeto, el proporcionar el servicio de agua potable, drenaje, alcantarillado, tratamiento y disposición de aguas residuales en los Municipios de Múzquiz, -excepto la Cabecera Municipal-, San Juan de Sabinas, Sabinas y Progreso; así como operar, conservar, mantener, rehabilitar y ampliar las obras, instalaciones, redes, equipos y demás bienes destinados a la prestación de dichos servicios incluida la seguridad hidráulica.</w:t>
      </w:r>
    </w:p>
    <w:p w14:paraId="11E0FF96" w14:textId="77777777" w:rsidR="002B0BE0" w:rsidRPr="002B0BE0" w:rsidRDefault="002B0BE0" w:rsidP="002B0BE0">
      <w:pPr>
        <w:spacing w:after="0" w:line="276" w:lineRule="auto"/>
        <w:jc w:val="both"/>
        <w:rPr>
          <w:rFonts w:ascii="Arial" w:eastAsia="Times New Roman" w:hAnsi="Arial" w:cs="Arial"/>
          <w:sz w:val="28"/>
          <w:szCs w:val="28"/>
          <w:lang w:eastAsia="es-MX"/>
        </w:rPr>
      </w:pPr>
    </w:p>
    <w:p w14:paraId="7FB9CFD7" w14:textId="77777777" w:rsidR="002B0BE0" w:rsidRPr="002B0BE0" w:rsidRDefault="002B0BE0" w:rsidP="002B0BE0">
      <w:pPr>
        <w:spacing w:after="0" w:line="276" w:lineRule="auto"/>
        <w:jc w:val="both"/>
        <w:rPr>
          <w:rFonts w:ascii="Arial" w:eastAsia="Times New Roman" w:hAnsi="Arial" w:cs="Arial"/>
          <w:sz w:val="28"/>
          <w:szCs w:val="28"/>
          <w:lang w:eastAsia="es-MX"/>
        </w:rPr>
      </w:pPr>
      <w:r w:rsidRPr="002B0BE0">
        <w:rPr>
          <w:rFonts w:ascii="Arial" w:eastAsia="Times New Roman" w:hAnsi="Arial" w:cs="Arial"/>
          <w:sz w:val="28"/>
          <w:szCs w:val="28"/>
          <w:lang w:eastAsia="es-MX"/>
        </w:rPr>
        <w:t>Luego entonces, estos dos Organismos, que fueron creados para operar, mantener, rehabilitar y conservar de forma eficiente el servicio de agua potable, deben, a la brevedad, reemplazar las líneas generales de conducción que son de asbesto por otro material que no ocasione daños a la salud, ni presente fugas, para que el vital líquido llegue de forma salubre y suficiente a todos los coahuilenses que habitan la Región Carbonífera.</w:t>
      </w:r>
    </w:p>
    <w:p w14:paraId="16676DB5" w14:textId="77777777" w:rsidR="002B0BE0" w:rsidRPr="002B0BE0" w:rsidRDefault="002B0BE0" w:rsidP="002B0BE0">
      <w:pPr>
        <w:spacing w:after="0" w:line="276" w:lineRule="auto"/>
        <w:jc w:val="both"/>
        <w:rPr>
          <w:rFonts w:ascii="Arial" w:eastAsia="Times New Roman" w:hAnsi="Arial" w:cs="Arial"/>
          <w:sz w:val="28"/>
          <w:szCs w:val="28"/>
          <w:lang w:eastAsia="es-MX"/>
        </w:rPr>
      </w:pPr>
    </w:p>
    <w:p w14:paraId="18E8834F" w14:textId="77777777" w:rsidR="002B0BE0" w:rsidRPr="002B0BE0" w:rsidRDefault="002B0BE0" w:rsidP="002B0BE0">
      <w:pPr>
        <w:spacing w:after="0" w:line="276" w:lineRule="auto"/>
        <w:jc w:val="both"/>
        <w:rPr>
          <w:rFonts w:ascii="Arial" w:eastAsia="Times New Roman" w:hAnsi="Arial" w:cs="Arial"/>
          <w:i/>
          <w:sz w:val="28"/>
          <w:szCs w:val="28"/>
          <w:lang w:eastAsia="es-MX"/>
        </w:rPr>
      </w:pPr>
      <w:r w:rsidRPr="002B0BE0">
        <w:rPr>
          <w:rFonts w:ascii="Arial" w:eastAsia="Times New Roman" w:hAnsi="Arial" w:cs="Arial"/>
          <w:sz w:val="28"/>
          <w:szCs w:val="28"/>
          <w:lang w:eastAsia="es-MX"/>
        </w:rPr>
        <w:t xml:space="preserve">No podemos dejar de mencionar que en el Programa Estatal de Medio Ambiente 2017-2023 el Gobernador del Estado, Ing. Miguel Ángel Riquelme, señaló claramente lo siguiente: </w:t>
      </w:r>
      <w:r w:rsidRPr="002B0BE0">
        <w:rPr>
          <w:rFonts w:ascii="Arial" w:hAnsi="Arial"/>
          <w:i/>
          <w:sz w:val="28"/>
          <w:szCs w:val="28"/>
        </w:rPr>
        <w:t>“Asumimos la responsabilidad de proveer a las comunidades y a las personas de agua para su consumo doméstico, un servicio de saneamiento que permita su conducción, un adecuado tratamiento de las mismas y la conservación de las fuentes…”</w:t>
      </w:r>
      <w:r w:rsidRPr="002B0BE0">
        <w:rPr>
          <w:rFonts w:ascii="Arial" w:hAnsi="Arial"/>
          <w:i/>
          <w:sz w:val="28"/>
          <w:szCs w:val="28"/>
          <w:vertAlign w:val="superscript"/>
        </w:rPr>
        <w:footnoteReference w:id="9"/>
      </w:r>
    </w:p>
    <w:p w14:paraId="2B023D46" w14:textId="77777777" w:rsidR="002B0BE0" w:rsidRPr="002B0BE0" w:rsidRDefault="002B0BE0" w:rsidP="002B0BE0">
      <w:pPr>
        <w:spacing w:after="0" w:line="276" w:lineRule="auto"/>
        <w:jc w:val="both"/>
        <w:rPr>
          <w:rFonts w:ascii="Arial" w:eastAsia="Times New Roman" w:hAnsi="Arial" w:cs="Arial"/>
          <w:sz w:val="28"/>
          <w:szCs w:val="28"/>
          <w:lang w:eastAsia="es-MX"/>
        </w:rPr>
      </w:pPr>
    </w:p>
    <w:p w14:paraId="0FF57C87" w14:textId="77777777" w:rsidR="002B0BE0" w:rsidRPr="002B0BE0" w:rsidRDefault="002B0BE0" w:rsidP="002B0BE0">
      <w:pPr>
        <w:spacing w:after="0" w:line="276" w:lineRule="auto"/>
        <w:jc w:val="both"/>
        <w:rPr>
          <w:rFonts w:ascii="Arial" w:hAnsi="Arial"/>
          <w:sz w:val="28"/>
          <w:szCs w:val="28"/>
        </w:rPr>
      </w:pPr>
      <w:r w:rsidRPr="002B0BE0">
        <w:rPr>
          <w:rFonts w:ascii="Arial" w:eastAsia="Times New Roman" w:hAnsi="Arial" w:cs="Arial"/>
          <w:sz w:val="28"/>
          <w:szCs w:val="28"/>
          <w:lang w:eastAsia="es-MX"/>
        </w:rPr>
        <w:t xml:space="preserve">Finalmente, es oportuno concluir, que esta no es la primera vez que el Legislativo, solicita el cambio de la red de distribución de agua potable; el Senado de la República en el Segundo Receso del Primer año de Ejercicio de la LXIII Legislatura, aprobó el 31 de agosto de 2016, el Punto de Acuerdo por el que la Comisión Permanente del Congreso de la Unión </w:t>
      </w:r>
      <w:r w:rsidRPr="002B0BE0">
        <w:rPr>
          <w:rFonts w:ascii="Arial" w:hAnsi="Arial"/>
          <w:sz w:val="28"/>
          <w:szCs w:val="28"/>
        </w:rPr>
        <w:t xml:space="preserve">solicita a la Comisión Estatal de Aguas y Saneamiento y el Sistema lntermunicipal de Aguas y Saneamiento de la Región Carbonífera, ambos del estado de Coahuila de Zaragoza, informen sobre los avances en el cambio de la tubería de asbesto de la red de distribución de agua de la región carbonífera y prevenir así diversas enfermedades y las fugas ocasionadas por el uso de dicho material en la red. </w:t>
      </w:r>
    </w:p>
    <w:p w14:paraId="57B6EF34" w14:textId="77777777" w:rsidR="002B0BE0" w:rsidRPr="002B0BE0" w:rsidRDefault="002B0BE0" w:rsidP="002B0BE0">
      <w:pPr>
        <w:spacing w:after="0" w:line="276" w:lineRule="auto"/>
        <w:jc w:val="both"/>
        <w:rPr>
          <w:rFonts w:ascii="Arial" w:eastAsia="Times New Roman" w:hAnsi="Arial" w:cs="Arial"/>
          <w:sz w:val="28"/>
          <w:szCs w:val="28"/>
          <w:lang w:eastAsia="es-MX"/>
        </w:rPr>
      </w:pPr>
    </w:p>
    <w:p w14:paraId="20038585" w14:textId="77777777" w:rsidR="002B0BE0" w:rsidRPr="002B0BE0" w:rsidRDefault="002B0BE0" w:rsidP="002B0BE0">
      <w:pPr>
        <w:spacing w:after="0" w:line="276" w:lineRule="auto"/>
        <w:ind w:right="50"/>
        <w:jc w:val="both"/>
        <w:rPr>
          <w:rFonts w:ascii="Arial" w:eastAsia="Times New Roman" w:hAnsi="Arial" w:cs="Arial"/>
          <w:color w:val="000000" w:themeColor="text1"/>
          <w:sz w:val="28"/>
          <w:szCs w:val="28"/>
          <w:lang w:eastAsia="es-MX"/>
        </w:rPr>
      </w:pPr>
      <w:r w:rsidRPr="002B0BE0">
        <w:rPr>
          <w:rFonts w:ascii="Arial" w:eastAsia="Times New Roman" w:hAnsi="Arial" w:cs="Arial"/>
          <w:color w:val="000000" w:themeColor="text1"/>
          <w:sz w:val="28"/>
          <w:szCs w:val="28"/>
          <w:lang w:eastAsia="es-MX"/>
        </w:rPr>
        <w:t>Por lo expuesto, se presenta ante este H. Pleno, el siguiente:</w:t>
      </w:r>
    </w:p>
    <w:p w14:paraId="4225FACF" w14:textId="77777777" w:rsidR="002B0BE0" w:rsidRPr="002B0BE0" w:rsidRDefault="002B0BE0" w:rsidP="002B0BE0">
      <w:pPr>
        <w:tabs>
          <w:tab w:val="left" w:pos="3000"/>
          <w:tab w:val="center" w:pos="4749"/>
        </w:tabs>
        <w:spacing w:after="0" w:line="276" w:lineRule="auto"/>
        <w:jc w:val="center"/>
        <w:rPr>
          <w:rFonts w:ascii="Arial" w:eastAsia="Times New Roman" w:hAnsi="Arial" w:cs="Arial"/>
          <w:b/>
          <w:sz w:val="28"/>
          <w:szCs w:val="28"/>
          <w:lang w:eastAsia="es-MX"/>
        </w:rPr>
      </w:pPr>
    </w:p>
    <w:p w14:paraId="4613B994" w14:textId="77777777" w:rsidR="002B0BE0" w:rsidRPr="002B0BE0" w:rsidRDefault="002B0BE0" w:rsidP="002B0BE0">
      <w:pPr>
        <w:tabs>
          <w:tab w:val="left" w:pos="3000"/>
          <w:tab w:val="center" w:pos="4749"/>
        </w:tabs>
        <w:spacing w:after="0" w:line="276" w:lineRule="auto"/>
        <w:jc w:val="center"/>
        <w:rPr>
          <w:rFonts w:ascii="Arial" w:eastAsia="Times New Roman" w:hAnsi="Arial" w:cs="Arial"/>
          <w:b/>
          <w:sz w:val="28"/>
          <w:szCs w:val="28"/>
          <w:lang w:eastAsia="es-MX"/>
        </w:rPr>
      </w:pPr>
      <w:r w:rsidRPr="002B0BE0">
        <w:rPr>
          <w:rFonts w:ascii="Arial" w:eastAsia="Times New Roman" w:hAnsi="Arial" w:cs="Arial"/>
          <w:b/>
          <w:sz w:val="28"/>
          <w:szCs w:val="28"/>
          <w:lang w:eastAsia="es-MX"/>
        </w:rPr>
        <w:t>PUNTO DE ACUERDO</w:t>
      </w:r>
    </w:p>
    <w:p w14:paraId="7DC34F8F" w14:textId="77777777" w:rsidR="002B0BE0" w:rsidRPr="002B0BE0" w:rsidRDefault="002B0BE0" w:rsidP="002B0BE0">
      <w:pPr>
        <w:spacing w:after="0" w:line="276" w:lineRule="auto"/>
        <w:jc w:val="both"/>
        <w:rPr>
          <w:rFonts w:ascii="Arial" w:eastAsia="Times New Roman" w:hAnsi="Arial" w:cs="Arial"/>
          <w:b/>
          <w:sz w:val="28"/>
          <w:szCs w:val="28"/>
          <w:lang w:eastAsia="es-MX"/>
        </w:rPr>
      </w:pPr>
    </w:p>
    <w:p w14:paraId="48D01743" w14:textId="77777777" w:rsidR="002B0BE0" w:rsidRPr="002B0BE0" w:rsidRDefault="002B0BE0" w:rsidP="002B0BE0">
      <w:pPr>
        <w:spacing w:after="0" w:line="276" w:lineRule="auto"/>
        <w:jc w:val="both"/>
        <w:rPr>
          <w:rFonts w:ascii="Arial" w:eastAsia="Times New Roman" w:hAnsi="Arial" w:cs="Arial"/>
          <w:bCs/>
          <w:sz w:val="28"/>
          <w:szCs w:val="28"/>
          <w:lang w:eastAsia="es-MX"/>
        </w:rPr>
      </w:pPr>
      <w:r w:rsidRPr="002B0BE0">
        <w:rPr>
          <w:rFonts w:ascii="Arial" w:eastAsia="Times New Roman" w:hAnsi="Arial" w:cs="Arial"/>
          <w:b/>
          <w:sz w:val="28"/>
          <w:szCs w:val="28"/>
          <w:lang w:eastAsia="es-MX"/>
        </w:rPr>
        <w:t xml:space="preserve">ÚNICO. </w:t>
      </w:r>
      <w:r w:rsidRPr="002B0BE0">
        <w:rPr>
          <w:rFonts w:ascii="Arial" w:eastAsia="Times New Roman" w:hAnsi="Arial" w:cs="Arial"/>
          <w:bCs/>
          <w:sz w:val="28"/>
          <w:szCs w:val="28"/>
          <w:lang w:eastAsia="es-MX"/>
        </w:rPr>
        <w:t>Se exhorta respetuosamente a la Comisión Estatal de Aguas y Saneamiento (CEAS) y al Sistema Intermunicipal de Aguas y Saneamiento de la Región Carbonífera (SIMASRC) para que lleven a cabo las acciones coordinadas para el reemplazo del sistema de red de distribución de agua potable de la Región Carbonífera que data desde 1976 y que además, estas líneas generales de conducción, son de asbesto.</w:t>
      </w:r>
    </w:p>
    <w:p w14:paraId="721937FC" w14:textId="77777777" w:rsidR="002B0BE0" w:rsidRPr="002B0BE0" w:rsidRDefault="002B0BE0" w:rsidP="002B0BE0">
      <w:pPr>
        <w:spacing w:after="0" w:line="240" w:lineRule="auto"/>
        <w:jc w:val="both"/>
        <w:rPr>
          <w:rFonts w:ascii="Arial" w:eastAsia="Times New Roman" w:hAnsi="Arial" w:cs="Arial"/>
          <w:b/>
          <w:bCs/>
          <w:sz w:val="28"/>
          <w:szCs w:val="28"/>
          <w:lang w:eastAsia="es-MX"/>
        </w:rPr>
      </w:pPr>
    </w:p>
    <w:p w14:paraId="4C85A5CC" w14:textId="77777777" w:rsidR="002B0BE0" w:rsidRPr="002B0BE0" w:rsidRDefault="002B0BE0" w:rsidP="002B0BE0">
      <w:pPr>
        <w:spacing w:after="0" w:line="240" w:lineRule="auto"/>
        <w:jc w:val="both"/>
        <w:rPr>
          <w:rFonts w:ascii="Arial" w:eastAsia="Times New Roman" w:hAnsi="Arial" w:cs="Arial"/>
          <w:b/>
          <w:bCs/>
          <w:sz w:val="28"/>
          <w:szCs w:val="28"/>
          <w:lang w:eastAsia="es-MX"/>
        </w:rPr>
      </w:pPr>
    </w:p>
    <w:p w14:paraId="3E3668A3" w14:textId="77777777" w:rsidR="002B0BE0" w:rsidRPr="002B0BE0" w:rsidRDefault="002B0BE0" w:rsidP="002B0BE0">
      <w:pPr>
        <w:spacing w:after="0" w:line="240" w:lineRule="auto"/>
        <w:jc w:val="center"/>
        <w:rPr>
          <w:rFonts w:ascii="Arial" w:eastAsia="Times New Roman" w:hAnsi="Arial" w:cs="Arial"/>
          <w:b/>
          <w:bCs/>
          <w:sz w:val="28"/>
          <w:szCs w:val="28"/>
          <w:lang w:eastAsia="es-MX"/>
        </w:rPr>
      </w:pPr>
      <w:r w:rsidRPr="002B0BE0">
        <w:rPr>
          <w:rFonts w:ascii="Arial" w:eastAsia="Times New Roman" w:hAnsi="Arial" w:cs="Arial"/>
          <w:b/>
          <w:bCs/>
          <w:sz w:val="28"/>
          <w:szCs w:val="28"/>
          <w:lang w:eastAsia="es-MX"/>
        </w:rPr>
        <w:t>A T E N T A M E N T E</w:t>
      </w:r>
    </w:p>
    <w:p w14:paraId="485913C6" w14:textId="77777777" w:rsidR="002B0BE0" w:rsidRPr="002B0BE0" w:rsidRDefault="002B0BE0" w:rsidP="002B0BE0">
      <w:pPr>
        <w:spacing w:after="0" w:line="240" w:lineRule="auto"/>
        <w:jc w:val="center"/>
        <w:rPr>
          <w:rFonts w:ascii="Arial" w:eastAsia="Times New Roman" w:hAnsi="Arial" w:cs="Arial"/>
          <w:b/>
          <w:bCs/>
          <w:sz w:val="28"/>
          <w:szCs w:val="28"/>
          <w:lang w:eastAsia="es-MX"/>
        </w:rPr>
      </w:pPr>
      <w:r w:rsidRPr="002B0BE0">
        <w:rPr>
          <w:rFonts w:ascii="Arial" w:eastAsia="Times New Roman" w:hAnsi="Arial" w:cs="Arial"/>
          <w:b/>
          <w:bCs/>
          <w:sz w:val="28"/>
          <w:szCs w:val="28"/>
          <w:lang w:eastAsia="es-MX"/>
        </w:rPr>
        <w:t>Saltillo, Coahuila de Zaragoza, a 21 de junio de 2022.</w:t>
      </w:r>
    </w:p>
    <w:p w14:paraId="1C58759D" w14:textId="77777777" w:rsidR="002B0BE0" w:rsidRPr="002B0BE0" w:rsidRDefault="002B0BE0" w:rsidP="002B0BE0">
      <w:pPr>
        <w:spacing w:after="0" w:line="240" w:lineRule="auto"/>
        <w:jc w:val="center"/>
        <w:rPr>
          <w:rFonts w:ascii="Arial" w:eastAsia="Times New Roman" w:hAnsi="Arial" w:cs="Arial"/>
          <w:b/>
          <w:bCs/>
          <w:sz w:val="28"/>
          <w:szCs w:val="28"/>
          <w:lang w:eastAsia="es-MX"/>
        </w:rPr>
      </w:pPr>
      <w:r w:rsidRPr="002B0BE0">
        <w:rPr>
          <w:rFonts w:ascii="Arial" w:eastAsia="Times New Roman" w:hAnsi="Arial" w:cs="Arial"/>
          <w:b/>
          <w:bCs/>
          <w:sz w:val="28"/>
          <w:szCs w:val="28"/>
          <w:lang w:eastAsia="es-MX"/>
        </w:rPr>
        <w:t>DIP. YOLANDA ELIZONDO MALTOS</w:t>
      </w:r>
    </w:p>
    <w:p w14:paraId="08A4C3FB" w14:textId="77777777" w:rsidR="002B0BE0" w:rsidRPr="002B0BE0" w:rsidRDefault="002B0BE0" w:rsidP="002B0BE0">
      <w:pPr>
        <w:spacing w:after="0" w:line="240" w:lineRule="auto"/>
        <w:jc w:val="center"/>
        <w:rPr>
          <w:rFonts w:ascii="Arial" w:eastAsia="Times New Roman" w:hAnsi="Arial" w:cs="Arial"/>
          <w:b/>
          <w:bCs/>
          <w:sz w:val="28"/>
          <w:szCs w:val="28"/>
          <w:lang w:eastAsia="es-MX"/>
        </w:rPr>
      </w:pPr>
    </w:p>
    <w:p w14:paraId="33FF33A6" w14:textId="77777777" w:rsidR="002B0BE0" w:rsidRPr="002B0BE0" w:rsidRDefault="002B0BE0" w:rsidP="002B0BE0">
      <w:pPr>
        <w:spacing w:after="0" w:line="240" w:lineRule="auto"/>
        <w:jc w:val="center"/>
        <w:rPr>
          <w:rFonts w:ascii="Arial" w:eastAsia="Times New Roman" w:hAnsi="Arial" w:cs="Arial"/>
          <w:b/>
          <w:bCs/>
          <w:sz w:val="28"/>
          <w:szCs w:val="28"/>
          <w:lang w:eastAsia="es-MX"/>
        </w:rPr>
      </w:pPr>
    </w:p>
    <w:p w14:paraId="606D3B5F" w14:textId="77777777" w:rsidR="002B0BE0" w:rsidRPr="002B0BE0" w:rsidRDefault="002B0BE0" w:rsidP="002B0BE0">
      <w:pPr>
        <w:spacing w:after="0" w:line="240" w:lineRule="auto"/>
        <w:jc w:val="center"/>
        <w:rPr>
          <w:rFonts w:ascii="Arial" w:eastAsia="Times New Roman" w:hAnsi="Arial" w:cs="Arial"/>
          <w:b/>
          <w:bCs/>
          <w:sz w:val="28"/>
          <w:szCs w:val="28"/>
          <w:lang w:eastAsia="es-MX"/>
        </w:rPr>
      </w:pPr>
    </w:p>
    <w:p w14:paraId="598BA412" w14:textId="77777777" w:rsidR="002B0BE0" w:rsidRPr="002B0BE0" w:rsidRDefault="002B0BE0" w:rsidP="002B0BE0">
      <w:pPr>
        <w:spacing w:after="0" w:line="240" w:lineRule="auto"/>
        <w:jc w:val="center"/>
        <w:rPr>
          <w:rFonts w:ascii="Arial" w:eastAsia="Times New Roman" w:hAnsi="Arial" w:cs="Arial"/>
          <w:b/>
          <w:bCs/>
          <w:sz w:val="28"/>
          <w:szCs w:val="28"/>
          <w:lang w:eastAsia="es-MX"/>
        </w:rPr>
      </w:pPr>
    </w:p>
    <w:p w14:paraId="5D222A58" w14:textId="77777777" w:rsidR="002B0BE0" w:rsidRPr="002B0BE0" w:rsidRDefault="002B0BE0" w:rsidP="002B0BE0">
      <w:pPr>
        <w:spacing w:after="0" w:line="240" w:lineRule="auto"/>
        <w:jc w:val="center"/>
        <w:rPr>
          <w:rFonts w:ascii="Arial" w:hAnsi="Arial" w:cs="Arial"/>
          <w:sz w:val="24"/>
          <w:szCs w:val="24"/>
        </w:rPr>
      </w:pPr>
      <w:r w:rsidRPr="002B0BE0">
        <w:rPr>
          <w:rFonts w:ascii="Arial" w:eastAsia="Times New Roman" w:hAnsi="Arial" w:cs="Arial"/>
          <w:b/>
          <w:bCs/>
          <w:sz w:val="28"/>
          <w:szCs w:val="28"/>
          <w:lang w:eastAsia="es-MX"/>
        </w:rPr>
        <w:t>FRACCIÓN PARLAMENTARIA “EVARISTO PÉREZ ARREOLA” DEL PARTIDO UNIDAD DEMOCRÁTICA DE COAHUILA</w:t>
      </w:r>
    </w:p>
    <w:p w14:paraId="62A2820A"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sz w:val="28"/>
          <w:szCs w:val="28"/>
          <w:u w:color="000000"/>
          <w:bdr w:val="nil"/>
          <w:lang w:eastAsia="es-MX"/>
          <w14:textOutline w14:w="0" w14:cap="flat" w14:cmpd="sng" w14:algn="ctr">
            <w14:noFill/>
            <w14:prstDash w14:val="solid"/>
            <w14:bevel/>
          </w14:textOutline>
        </w:rPr>
      </w:pPr>
    </w:p>
    <w:p w14:paraId="4CBCB99F" w14:textId="07A8BFFB" w:rsidR="002B0BE0" w:rsidRDefault="002B0BE0">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pPr>
      <w: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br w:type="page"/>
      </w:r>
    </w:p>
    <w:p w14:paraId="5CF80066" w14:textId="77777777" w:rsidR="002B0BE0" w:rsidRPr="002B0BE0" w:rsidRDefault="002B0BE0" w:rsidP="002B0BE0">
      <w:pPr>
        <w:spacing w:after="0" w:line="240" w:lineRule="auto"/>
        <w:jc w:val="both"/>
        <w:rPr>
          <w:rFonts w:ascii="Arial" w:eastAsia="Times New Roman" w:hAnsi="Arial" w:cs="Arial"/>
          <w:b/>
          <w:sz w:val="28"/>
          <w:szCs w:val="28"/>
          <w:lang w:val="es-ES_tradnl" w:eastAsia="es-ES_tradnl"/>
        </w:rPr>
      </w:pPr>
      <w:r w:rsidRPr="002B0BE0">
        <w:rPr>
          <w:rFonts w:ascii="Arial" w:eastAsia="Times New Roman" w:hAnsi="Arial" w:cs="Arial"/>
          <w:b/>
          <w:sz w:val="28"/>
          <w:szCs w:val="28"/>
          <w:lang w:val="es-ES_tradnl" w:eastAsia="es-ES_tradnl"/>
        </w:rPr>
        <w:t xml:space="preserve">PROPOSICIÓN CON PUNTO DE ACUERDO QUE PRESENTA LA DIPUTADA CLAUDIA ELVIRA RODRIGUEZ MARQUEZ DE LA FRACCION PARLAMENTARIA “MARIO MOLINA PASQUEL” DEL PARTIDO VERDE ECOLOGISTA DE MÉXICO, CON EL OBJETO DE EXHORTAR DE MANERA RESPETUOSA A LA FISCALÍA GENERAL DEL ESTADO PARA QUE SE INVESTIGUE CON PERSPECTIVA DE GÉNERO LAS CARPETAS DE INVESTIGACIÓN POR ABUSO SEXUAL Y SE COMBATA LA IMPUNIDAD DE ESTE DELITO. </w:t>
      </w:r>
    </w:p>
    <w:p w14:paraId="31343D45" w14:textId="77777777" w:rsidR="002B0BE0" w:rsidRPr="002B0BE0" w:rsidRDefault="002B0BE0" w:rsidP="002B0BE0">
      <w:pPr>
        <w:spacing w:after="0" w:line="240" w:lineRule="auto"/>
        <w:jc w:val="both"/>
        <w:rPr>
          <w:rFonts w:ascii="Arial" w:eastAsia="Times New Roman" w:hAnsi="Arial" w:cs="Arial"/>
          <w:b/>
          <w:bCs/>
          <w:sz w:val="28"/>
          <w:szCs w:val="28"/>
          <w:lang w:eastAsia="es-ES"/>
        </w:rPr>
      </w:pPr>
    </w:p>
    <w:p w14:paraId="3C1F4F57" w14:textId="77777777" w:rsidR="002B0BE0" w:rsidRPr="002B0BE0" w:rsidRDefault="002B0BE0" w:rsidP="002B0BE0">
      <w:pPr>
        <w:spacing w:after="0" w:line="240" w:lineRule="auto"/>
        <w:jc w:val="both"/>
        <w:rPr>
          <w:rFonts w:ascii="Arial" w:eastAsia="Times New Roman" w:hAnsi="Arial" w:cs="Arial"/>
          <w:b/>
          <w:sz w:val="28"/>
          <w:szCs w:val="28"/>
          <w:lang w:eastAsia="es-ES"/>
        </w:rPr>
      </w:pPr>
      <w:r w:rsidRPr="002B0BE0">
        <w:rPr>
          <w:rFonts w:ascii="Arial" w:eastAsia="Times New Roman" w:hAnsi="Arial" w:cs="Arial"/>
          <w:b/>
          <w:sz w:val="28"/>
          <w:szCs w:val="28"/>
          <w:lang w:eastAsia="es-ES"/>
        </w:rPr>
        <w:t>H. PLENO DEL CONGRESO DEL ESTADO</w:t>
      </w:r>
    </w:p>
    <w:p w14:paraId="18339D31" w14:textId="77777777" w:rsidR="002B0BE0" w:rsidRPr="002B0BE0" w:rsidRDefault="002B0BE0" w:rsidP="002B0BE0">
      <w:pPr>
        <w:spacing w:after="0" w:line="240" w:lineRule="auto"/>
        <w:jc w:val="both"/>
        <w:rPr>
          <w:rFonts w:ascii="Arial" w:eastAsia="Times New Roman" w:hAnsi="Arial" w:cs="Arial"/>
          <w:b/>
          <w:sz w:val="28"/>
          <w:szCs w:val="28"/>
          <w:lang w:eastAsia="es-ES"/>
        </w:rPr>
      </w:pPr>
      <w:r w:rsidRPr="002B0BE0">
        <w:rPr>
          <w:rFonts w:ascii="Arial" w:eastAsia="Times New Roman" w:hAnsi="Arial" w:cs="Arial"/>
          <w:b/>
          <w:sz w:val="28"/>
          <w:szCs w:val="28"/>
          <w:lang w:eastAsia="es-ES"/>
        </w:rPr>
        <w:t>DE COAHUILA DE ZARAGOZA</w:t>
      </w:r>
    </w:p>
    <w:p w14:paraId="0F221973" w14:textId="77777777" w:rsidR="002B0BE0" w:rsidRPr="002B0BE0" w:rsidRDefault="002B0BE0" w:rsidP="002B0BE0">
      <w:pPr>
        <w:spacing w:after="0" w:line="240" w:lineRule="auto"/>
        <w:jc w:val="both"/>
        <w:rPr>
          <w:rFonts w:ascii="Arial" w:eastAsia="Times New Roman" w:hAnsi="Arial" w:cs="Arial"/>
          <w:b/>
          <w:sz w:val="28"/>
          <w:szCs w:val="28"/>
          <w:lang w:eastAsia="es-ES"/>
        </w:rPr>
      </w:pPr>
      <w:r w:rsidRPr="002B0BE0">
        <w:rPr>
          <w:rFonts w:ascii="Arial" w:eastAsia="Times New Roman" w:hAnsi="Arial" w:cs="Arial"/>
          <w:b/>
          <w:sz w:val="28"/>
          <w:szCs w:val="28"/>
          <w:lang w:eastAsia="es-ES"/>
        </w:rPr>
        <w:t>P R E S E N T E.-</w:t>
      </w:r>
    </w:p>
    <w:p w14:paraId="2A37108B" w14:textId="77777777" w:rsidR="002B0BE0" w:rsidRPr="002B0BE0" w:rsidRDefault="002B0BE0" w:rsidP="002B0BE0">
      <w:pPr>
        <w:spacing w:after="0" w:line="240" w:lineRule="auto"/>
        <w:jc w:val="both"/>
        <w:rPr>
          <w:rFonts w:ascii="Arial" w:eastAsia="Times New Roman" w:hAnsi="Arial" w:cs="Arial"/>
          <w:b/>
          <w:sz w:val="28"/>
          <w:szCs w:val="28"/>
          <w:lang w:eastAsia="es-ES"/>
        </w:rPr>
      </w:pPr>
    </w:p>
    <w:p w14:paraId="1D826E14" w14:textId="77777777" w:rsidR="002B0BE0" w:rsidRPr="002B0BE0" w:rsidRDefault="002B0BE0" w:rsidP="002B0BE0">
      <w:pPr>
        <w:spacing w:after="0" w:line="240" w:lineRule="auto"/>
        <w:jc w:val="both"/>
        <w:rPr>
          <w:rFonts w:ascii="Arial" w:eastAsia="Times New Roman" w:hAnsi="Arial" w:cs="Arial"/>
          <w:b/>
          <w:sz w:val="28"/>
          <w:szCs w:val="28"/>
          <w:lang w:eastAsia="es-ES"/>
        </w:rPr>
      </w:pPr>
    </w:p>
    <w:p w14:paraId="2FC5B6FB" w14:textId="77777777" w:rsidR="002B0BE0" w:rsidRPr="002B0BE0" w:rsidRDefault="002B0BE0" w:rsidP="002B0BE0">
      <w:pPr>
        <w:spacing w:after="0" w:line="240" w:lineRule="auto"/>
        <w:jc w:val="both"/>
        <w:rPr>
          <w:rFonts w:ascii="Arial" w:eastAsia="Calibri" w:hAnsi="Arial" w:cs="Arial"/>
          <w:sz w:val="28"/>
          <w:szCs w:val="28"/>
        </w:rPr>
      </w:pPr>
      <w:r w:rsidRPr="002B0BE0">
        <w:rPr>
          <w:rFonts w:ascii="Arial" w:eastAsia="Calibri" w:hAnsi="Arial" w:cs="Arial"/>
          <w:bCs/>
          <w:sz w:val="28"/>
          <w:szCs w:val="28"/>
        </w:rPr>
        <w:t xml:space="preserve">La suscrita </w:t>
      </w:r>
      <w:r w:rsidRPr="002B0BE0">
        <w:rPr>
          <w:rFonts w:ascii="Arial" w:eastAsia="Calibri" w:hAnsi="Arial" w:cs="Arial"/>
          <w:b/>
          <w:sz w:val="28"/>
          <w:szCs w:val="28"/>
        </w:rPr>
        <w:t xml:space="preserve">Diputada Claudia Elvira Rodríguez Márquez </w:t>
      </w:r>
      <w:r w:rsidRPr="002B0BE0">
        <w:rPr>
          <w:rFonts w:ascii="Arial" w:eastAsia="Calibri" w:hAnsi="Arial" w:cs="Arial"/>
          <w:bCs/>
          <w:sz w:val="28"/>
          <w:szCs w:val="28"/>
        </w:rPr>
        <w:t xml:space="preserve">de la Fracción Parlamentaría </w:t>
      </w:r>
      <w:r w:rsidRPr="002B0BE0">
        <w:rPr>
          <w:rFonts w:ascii="Arial" w:eastAsia="Calibri" w:hAnsi="Arial" w:cs="Arial"/>
          <w:bCs/>
          <w:sz w:val="28"/>
          <w:szCs w:val="28"/>
          <w:lang w:val="es-ES_tradnl"/>
        </w:rPr>
        <w:t>“Mario Molina Pasquel”</w:t>
      </w:r>
      <w:r w:rsidRPr="002B0BE0">
        <w:rPr>
          <w:rFonts w:ascii="Arial" w:eastAsia="Calibri" w:hAnsi="Arial" w:cs="Arial"/>
          <w:b/>
          <w:bCs/>
          <w:sz w:val="28"/>
          <w:szCs w:val="28"/>
          <w:lang w:val="es-ES_tradnl"/>
        </w:rPr>
        <w:t xml:space="preserve"> </w:t>
      </w:r>
      <w:r w:rsidRPr="002B0BE0">
        <w:rPr>
          <w:rFonts w:ascii="Arial" w:eastAsia="Calibri" w:hAnsi="Arial" w:cs="Arial"/>
          <w:bCs/>
          <w:sz w:val="28"/>
          <w:szCs w:val="28"/>
        </w:rPr>
        <w:t xml:space="preserve">del Partido Verde Ecologista de México, </w:t>
      </w:r>
      <w:r w:rsidRPr="002B0BE0">
        <w:rPr>
          <w:rFonts w:ascii="Arial" w:eastAsia="Calibri" w:hAnsi="Arial" w:cs="Arial"/>
          <w:sz w:val="28"/>
          <w:szCs w:val="28"/>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Independiente, Libre y Soberano de Coahuila de Zaragoza, me permito presentar a esta Soberanía, la presente Proposición con </w:t>
      </w:r>
      <w:r w:rsidRPr="002B0BE0">
        <w:rPr>
          <w:rFonts w:ascii="Arial" w:eastAsia="Calibri" w:hAnsi="Arial" w:cs="Arial"/>
          <w:b/>
          <w:sz w:val="28"/>
          <w:szCs w:val="28"/>
        </w:rPr>
        <w:t>Punto de Acuerdo</w:t>
      </w:r>
      <w:r w:rsidRPr="002B0BE0">
        <w:rPr>
          <w:rFonts w:ascii="Arial" w:eastAsia="Calibri" w:hAnsi="Arial" w:cs="Arial"/>
          <w:sz w:val="28"/>
          <w:szCs w:val="28"/>
        </w:rPr>
        <w:t xml:space="preserve"> solicitando sea considerada de </w:t>
      </w:r>
      <w:r w:rsidRPr="002B0BE0">
        <w:rPr>
          <w:rFonts w:ascii="Arial" w:eastAsia="Calibri" w:hAnsi="Arial" w:cs="Arial"/>
          <w:b/>
          <w:sz w:val="28"/>
          <w:szCs w:val="28"/>
        </w:rPr>
        <w:t>urgente y obvia resolución</w:t>
      </w:r>
      <w:r w:rsidRPr="002B0BE0">
        <w:rPr>
          <w:rFonts w:ascii="Arial" w:eastAsia="Calibri" w:hAnsi="Arial" w:cs="Arial"/>
          <w:sz w:val="28"/>
          <w:szCs w:val="28"/>
        </w:rPr>
        <w:t>, con base a las siguientes:</w:t>
      </w:r>
    </w:p>
    <w:p w14:paraId="4F097A1F" w14:textId="77777777" w:rsidR="002B0BE0" w:rsidRPr="002B0BE0" w:rsidRDefault="002B0BE0" w:rsidP="002B0BE0">
      <w:pPr>
        <w:spacing w:after="0" w:line="240" w:lineRule="auto"/>
        <w:jc w:val="center"/>
        <w:rPr>
          <w:rFonts w:ascii="Arial" w:eastAsia="Calibri" w:hAnsi="Arial" w:cs="Arial"/>
          <w:sz w:val="28"/>
          <w:szCs w:val="28"/>
        </w:rPr>
      </w:pPr>
    </w:p>
    <w:p w14:paraId="399EE748" w14:textId="77777777" w:rsidR="002B0BE0" w:rsidRPr="002B0BE0" w:rsidRDefault="002B0BE0" w:rsidP="002B0BE0">
      <w:pPr>
        <w:spacing w:after="0" w:line="240" w:lineRule="auto"/>
        <w:jc w:val="center"/>
        <w:rPr>
          <w:rFonts w:ascii="Arial" w:eastAsia="Calibri" w:hAnsi="Arial" w:cs="Arial"/>
          <w:b/>
          <w:sz w:val="28"/>
          <w:szCs w:val="28"/>
        </w:rPr>
      </w:pPr>
      <w:r w:rsidRPr="002B0BE0">
        <w:rPr>
          <w:rFonts w:ascii="Arial" w:eastAsia="Calibri" w:hAnsi="Arial" w:cs="Arial"/>
          <w:b/>
          <w:sz w:val="28"/>
          <w:szCs w:val="28"/>
        </w:rPr>
        <w:t>C O N S I D E R A C I O N E S</w:t>
      </w:r>
    </w:p>
    <w:p w14:paraId="201B7DD7" w14:textId="77777777" w:rsidR="002B0BE0" w:rsidRPr="002B0BE0" w:rsidRDefault="002B0BE0" w:rsidP="002B0BE0">
      <w:pPr>
        <w:spacing w:after="0" w:line="240" w:lineRule="auto"/>
        <w:jc w:val="both"/>
        <w:rPr>
          <w:rFonts w:ascii="Arial" w:eastAsia="Calibri" w:hAnsi="Arial" w:cs="Arial"/>
          <w:b/>
          <w:sz w:val="28"/>
          <w:szCs w:val="28"/>
        </w:rPr>
      </w:pPr>
    </w:p>
    <w:p w14:paraId="59B75BEC" w14:textId="77777777" w:rsidR="002B0BE0" w:rsidRPr="002B0BE0" w:rsidRDefault="002B0BE0" w:rsidP="002B0BE0">
      <w:pPr>
        <w:spacing w:after="0" w:line="240" w:lineRule="auto"/>
        <w:jc w:val="both"/>
        <w:rPr>
          <w:rFonts w:ascii="Arial" w:eastAsia="Calibri" w:hAnsi="Arial" w:cs="Arial"/>
          <w:b/>
          <w:sz w:val="28"/>
          <w:szCs w:val="28"/>
        </w:rPr>
      </w:pPr>
    </w:p>
    <w:p w14:paraId="6A4E5D20" w14:textId="77777777" w:rsidR="002B0BE0" w:rsidRPr="002B0BE0" w:rsidRDefault="002B0BE0" w:rsidP="002B0BE0">
      <w:pPr>
        <w:spacing w:after="0" w:line="240" w:lineRule="auto"/>
        <w:jc w:val="both"/>
        <w:rPr>
          <w:rFonts w:ascii="Arial" w:eastAsia="Calibri" w:hAnsi="Arial" w:cs="Arial"/>
          <w:sz w:val="28"/>
          <w:szCs w:val="28"/>
        </w:rPr>
      </w:pPr>
      <w:r w:rsidRPr="002B0BE0">
        <w:rPr>
          <w:rFonts w:ascii="Arial" w:eastAsia="Calibri" w:hAnsi="Arial" w:cs="Arial"/>
          <w:sz w:val="28"/>
          <w:szCs w:val="28"/>
        </w:rPr>
        <w:t>La violencia sexual afecta a mujeres, hombres, niñas y niños durante sus vidas. Es una violación al derecho humano a una vida segura. Sus efectos pueden ser devastadores para las personas, familias y comunidades. Aquellos que abusan sexualmente pueden ser personas conocidas, miembros de la familia, personas confiadas o desconocidas.</w:t>
      </w:r>
    </w:p>
    <w:p w14:paraId="5B578025" w14:textId="77777777" w:rsidR="002B0BE0" w:rsidRPr="002B0BE0" w:rsidRDefault="002B0BE0" w:rsidP="002B0BE0">
      <w:pPr>
        <w:spacing w:after="0" w:line="240" w:lineRule="auto"/>
        <w:jc w:val="both"/>
        <w:rPr>
          <w:rFonts w:ascii="Arial" w:eastAsia="Calibri" w:hAnsi="Arial" w:cs="Arial"/>
          <w:sz w:val="28"/>
          <w:szCs w:val="28"/>
        </w:rPr>
      </w:pPr>
    </w:p>
    <w:p w14:paraId="46DBFE62" w14:textId="77777777" w:rsidR="002B0BE0" w:rsidRPr="002B0BE0" w:rsidRDefault="002B0BE0" w:rsidP="002B0BE0">
      <w:pPr>
        <w:spacing w:after="0" w:line="240" w:lineRule="auto"/>
        <w:jc w:val="both"/>
        <w:rPr>
          <w:rFonts w:ascii="Arial" w:eastAsia="Calibri" w:hAnsi="Arial" w:cs="Arial"/>
          <w:sz w:val="28"/>
          <w:szCs w:val="28"/>
        </w:rPr>
      </w:pPr>
    </w:p>
    <w:p w14:paraId="00BAC182" w14:textId="77777777" w:rsidR="002B0BE0" w:rsidRPr="002B0BE0" w:rsidRDefault="002B0BE0" w:rsidP="002B0BE0">
      <w:pPr>
        <w:spacing w:after="0" w:line="240" w:lineRule="auto"/>
        <w:jc w:val="both"/>
        <w:rPr>
          <w:rFonts w:ascii="Arial" w:eastAsia="Calibri" w:hAnsi="Arial" w:cs="Arial"/>
          <w:sz w:val="28"/>
          <w:szCs w:val="28"/>
        </w:rPr>
      </w:pPr>
    </w:p>
    <w:p w14:paraId="179E4BC8" w14:textId="77777777" w:rsidR="002B0BE0" w:rsidRPr="002B0BE0" w:rsidRDefault="002B0BE0" w:rsidP="002B0BE0">
      <w:pPr>
        <w:spacing w:after="0" w:line="240" w:lineRule="auto"/>
        <w:jc w:val="both"/>
        <w:rPr>
          <w:rFonts w:ascii="Arial" w:eastAsia="Calibri" w:hAnsi="Arial" w:cs="Arial"/>
          <w:sz w:val="28"/>
          <w:szCs w:val="28"/>
        </w:rPr>
      </w:pPr>
    </w:p>
    <w:p w14:paraId="2ECDE9F0" w14:textId="77777777" w:rsidR="002B0BE0" w:rsidRPr="002B0BE0" w:rsidRDefault="002B0BE0" w:rsidP="002B0BE0">
      <w:pPr>
        <w:spacing w:after="0" w:line="240" w:lineRule="auto"/>
        <w:jc w:val="both"/>
        <w:rPr>
          <w:rFonts w:ascii="Arial" w:eastAsia="Calibri" w:hAnsi="Arial" w:cs="Arial"/>
          <w:sz w:val="28"/>
          <w:szCs w:val="28"/>
        </w:rPr>
      </w:pPr>
    </w:p>
    <w:p w14:paraId="2C945698" w14:textId="77777777" w:rsidR="002B0BE0" w:rsidRPr="002B0BE0" w:rsidRDefault="002B0BE0" w:rsidP="002B0BE0">
      <w:pPr>
        <w:spacing w:after="0" w:line="240" w:lineRule="auto"/>
        <w:jc w:val="both"/>
        <w:rPr>
          <w:rFonts w:ascii="Arial" w:eastAsia="Calibri" w:hAnsi="Arial" w:cs="Arial"/>
          <w:sz w:val="28"/>
          <w:szCs w:val="28"/>
        </w:rPr>
      </w:pPr>
      <w:r w:rsidRPr="002B0BE0">
        <w:rPr>
          <w:rFonts w:ascii="Arial" w:eastAsia="Calibri" w:hAnsi="Arial" w:cs="Arial"/>
          <w:sz w:val="28"/>
          <w:szCs w:val="28"/>
        </w:rPr>
        <w:t>La violencia sexual ocurre cuando alguien fuerza o manipula a otra persona a realizar una actividad sexual no deseada sin su consentimiento.</w:t>
      </w:r>
    </w:p>
    <w:p w14:paraId="51CAE277" w14:textId="77777777" w:rsidR="002B0BE0" w:rsidRPr="002B0BE0" w:rsidRDefault="002B0BE0" w:rsidP="002B0BE0">
      <w:pPr>
        <w:spacing w:after="0" w:line="240" w:lineRule="auto"/>
        <w:jc w:val="both"/>
        <w:rPr>
          <w:rFonts w:ascii="Arial" w:eastAsia="Calibri" w:hAnsi="Arial" w:cs="Arial"/>
          <w:b/>
          <w:sz w:val="28"/>
          <w:szCs w:val="28"/>
        </w:rPr>
      </w:pPr>
    </w:p>
    <w:p w14:paraId="6F5EDE3C" w14:textId="77777777" w:rsidR="002B0BE0" w:rsidRPr="002B0BE0" w:rsidRDefault="002B0BE0" w:rsidP="002B0BE0">
      <w:pPr>
        <w:spacing w:after="0" w:line="240" w:lineRule="auto"/>
        <w:jc w:val="both"/>
        <w:rPr>
          <w:rFonts w:ascii="Arial" w:eastAsia="Calibri" w:hAnsi="Arial" w:cs="Arial"/>
          <w:color w:val="000000"/>
          <w:sz w:val="28"/>
          <w:szCs w:val="28"/>
          <w:shd w:val="clear" w:color="auto" w:fill="FFFFFF"/>
        </w:rPr>
      </w:pPr>
      <w:r w:rsidRPr="002B0BE0">
        <w:rPr>
          <w:rFonts w:ascii="Arial" w:eastAsia="Calibri" w:hAnsi="Arial" w:cs="Arial"/>
          <w:color w:val="000000"/>
          <w:sz w:val="28"/>
          <w:szCs w:val="28"/>
          <w:shd w:val="clear" w:color="auto" w:fill="FFFFFF"/>
        </w:rPr>
        <w:t>Aunque la violación hace visible un sistema patriarcal de dominación, todas las sociedades tienen mecanismos para justificarla, legitimarla y darle consentimiento silencioso. En consecuencia, es perpetuada, vista como esporádica y como producto de situaciones individuales, de tal forma que las condiciones que la propician permanecen ocultas.</w:t>
      </w:r>
      <w:r w:rsidRPr="002B0BE0">
        <w:rPr>
          <w:rFonts w:ascii="Arial" w:eastAsia="Calibri" w:hAnsi="Arial" w:cs="Arial"/>
          <w:color w:val="000000"/>
          <w:sz w:val="28"/>
          <w:szCs w:val="28"/>
          <w:shd w:val="clear" w:color="auto" w:fill="FFFFFF"/>
          <w:vertAlign w:val="superscript"/>
        </w:rPr>
        <w:footnoteReference w:id="10"/>
      </w:r>
    </w:p>
    <w:p w14:paraId="258094A4" w14:textId="77777777" w:rsidR="002B0BE0" w:rsidRPr="002B0BE0" w:rsidRDefault="002B0BE0" w:rsidP="002B0BE0">
      <w:pPr>
        <w:shd w:val="clear" w:color="auto" w:fill="FFFFFF"/>
        <w:spacing w:before="375" w:after="375" w:line="240" w:lineRule="auto"/>
        <w:jc w:val="both"/>
        <w:rPr>
          <w:rFonts w:ascii="Arial" w:eastAsia="Times New Roman" w:hAnsi="Arial" w:cs="Arial"/>
          <w:color w:val="000000"/>
          <w:sz w:val="28"/>
          <w:szCs w:val="28"/>
          <w:lang w:eastAsia="es-MX"/>
        </w:rPr>
      </w:pPr>
      <w:r w:rsidRPr="002B0BE0">
        <w:rPr>
          <w:rFonts w:ascii="Arial" w:eastAsia="Times New Roman" w:hAnsi="Arial" w:cs="Arial"/>
          <w:color w:val="000000"/>
          <w:sz w:val="28"/>
          <w:szCs w:val="28"/>
          <w:lang w:eastAsia="es-MX"/>
        </w:rPr>
        <w:t>En el Estado de Coahuila estamos en una situación alarmante. Tan solo en 2021, según datos del Sistema Nacional de Seguridad Pública, se registraron 576 denuncias por delitos contra la libertad y seguridad sexual.</w:t>
      </w:r>
    </w:p>
    <w:p w14:paraId="50D32055" w14:textId="77777777" w:rsidR="002B0BE0" w:rsidRPr="002B0BE0" w:rsidRDefault="002B0BE0" w:rsidP="002B0BE0">
      <w:pPr>
        <w:shd w:val="clear" w:color="auto" w:fill="FFFFFF"/>
        <w:spacing w:before="375" w:after="375" w:line="240" w:lineRule="auto"/>
        <w:jc w:val="both"/>
        <w:rPr>
          <w:rFonts w:ascii="Arial" w:eastAsia="Times New Roman" w:hAnsi="Arial" w:cs="Arial"/>
          <w:color w:val="000000"/>
          <w:sz w:val="28"/>
          <w:szCs w:val="28"/>
          <w:lang w:eastAsia="es-MX"/>
        </w:rPr>
      </w:pPr>
      <w:r w:rsidRPr="002B0BE0">
        <w:rPr>
          <w:rFonts w:ascii="Arial" w:eastAsia="Times New Roman" w:hAnsi="Arial" w:cs="Arial"/>
          <w:color w:val="000000"/>
          <w:sz w:val="28"/>
          <w:szCs w:val="28"/>
          <w:lang w:eastAsia="es-MX"/>
        </w:rPr>
        <w:t xml:space="preserve"> A partir de esta cifra se desprenden los diferentes tipos de cargos registrados, de los cuales 262 fueron por abuso sexual, 93 por violación simple y 91 por violación equiparada. Sin embargo, los casos de violación simple van en aumento aceleradamente.</w:t>
      </w:r>
    </w:p>
    <w:p w14:paraId="4E8C4507" w14:textId="77777777" w:rsidR="002B0BE0" w:rsidRPr="002B0BE0" w:rsidRDefault="002B0BE0" w:rsidP="002B0BE0">
      <w:pPr>
        <w:shd w:val="clear" w:color="auto" w:fill="FFFFFF"/>
        <w:spacing w:before="375" w:after="375" w:line="240" w:lineRule="auto"/>
        <w:jc w:val="both"/>
        <w:rPr>
          <w:rFonts w:ascii="Arial" w:eastAsia="Times New Roman" w:hAnsi="Arial" w:cs="Arial"/>
          <w:color w:val="000000"/>
          <w:sz w:val="28"/>
          <w:szCs w:val="28"/>
          <w:lang w:eastAsia="es-MX"/>
        </w:rPr>
      </w:pPr>
      <w:r w:rsidRPr="002B0BE0">
        <w:rPr>
          <w:rFonts w:ascii="Arial" w:eastAsia="Times New Roman" w:hAnsi="Arial" w:cs="Arial"/>
          <w:color w:val="000000"/>
          <w:sz w:val="28"/>
          <w:szCs w:val="28"/>
          <w:lang w:eastAsia="es-MX"/>
        </w:rPr>
        <w:t>En los primeros 3 meses del 2022 la ola de delitos registrados en la zona señala que, en promedio, hay cuatro denuncias diarias por crímenes de violencia sexual en todo el estado. Cabe señalar que la organización Semáforo Delictivo declaró que en Coahuila hay 4 municipios que se encuentran en código rojo por los altos índices de violencia sexual: Saltillo, Torreón, Ramos Arizpe y Acuña. Hasta el momento existen 261 denuncias por delitos de violencia sexual en todo el estado.</w:t>
      </w:r>
      <w:r w:rsidRPr="002B0BE0">
        <w:rPr>
          <w:rFonts w:ascii="Arial" w:eastAsia="Times New Roman" w:hAnsi="Arial" w:cs="Arial"/>
          <w:color w:val="000000"/>
          <w:sz w:val="28"/>
          <w:szCs w:val="28"/>
          <w:vertAlign w:val="superscript"/>
          <w:lang w:eastAsia="es-MX"/>
        </w:rPr>
        <w:footnoteReference w:id="11"/>
      </w:r>
    </w:p>
    <w:p w14:paraId="764109D0" w14:textId="77777777" w:rsidR="002B0BE0" w:rsidRPr="002B0BE0" w:rsidRDefault="002B0BE0" w:rsidP="002B0BE0">
      <w:pPr>
        <w:shd w:val="clear" w:color="auto" w:fill="FFFFFF"/>
        <w:spacing w:before="375" w:after="375" w:line="240" w:lineRule="auto"/>
        <w:rPr>
          <w:rFonts w:ascii="Arial" w:eastAsia="Times New Roman" w:hAnsi="Arial" w:cs="Arial"/>
          <w:color w:val="000000"/>
          <w:sz w:val="28"/>
          <w:szCs w:val="28"/>
          <w:lang w:eastAsia="es-MX"/>
        </w:rPr>
      </w:pPr>
    </w:p>
    <w:p w14:paraId="38225C76" w14:textId="77777777" w:rsidR="002B0BE0" w:rsidRPr="002B0BE0" w:rsidRDefault="002B0BE0" w:rsidP="002B0BE0">
      <w:pPr>
        <w:shd w:val="clear" w:color="auto" w:fill="FFFFFF"/>
        <w:spacing w:before="375" w:after="375" w:line="240" w:lineRule="auto"/>
        <w:rPr>
          <w:rFonts w:ascii="Arial" w:eastAsia="Times New Roman" w:hAnsi="Arial" w:cs="Arial"/>
          <w:noProof/>
          <w:sz w:val="28"/>
          <w:szCs w:val="28"/>
          <w:lang w:eastAsia="es-ES"/>
        </w:rPr>
      </w:pPr>
    </w:p>
    <w:p w14:paraId="1941E3ED" w14:textId="77777777" w:rsidR="002B0BE0" w:rsidRPr="002B0BE0" w:rsidRDefault="002B0BE0" w:rsidP="002B0BE0">
      <w:pPr>
        <w:shd w:val="clear" w:color="auto" w:fill="FFFFFF"/>
        <w:spacing w:before="375" w:after="375" w:line="240" w:lineRule="auto"/>
        <w:rPr>
          <w:rFonts w:ascii="Arial" w:eastAsia="Times New Roman" w:hAnsi="Arial" w:cs="Arial"/>
          <w:noProof/>
          <w:sz w:val="28"/>
          <w:szCs w:val="28"/>
          <w:lang w:eastAsia="es-ES"/>
        </w:rPr>
      </w:pPr>
    </w:p>
    <w:p w14:paraId="0FD1B266" w14:textId="77777777" w:rsidR="002B0BE0" w:rsidRPr="002B0BE0" w:rsidRDefault="002B0BE0" w:rsidP="002B0BE0">
      <w:pPr>
        <w:shd w:val="clear" w:color="auto" w:fill="FFFFFF"/>
        <w:spacing w:before="375" w:after="375" w:line="240" w:lineRule="auto"/>
        <w:rPr>
          <w:rFonts w:ascii="SourceSansPro-Regular" w:eastAsia="Times New Roman" w:hAnsi="SourceSansPro-Regular" w:cs="Times New Roman"/>
          <w:color w:val="000000"/>
          <w:sz w:val="30"/>
          <w:szCs w:val="30"/>
          <w:lang w:eastAsia="es-MX"/>
        </w:rPr>
      </w:pPr>
      <w:r w:rsidRPr="002B0BE0">
        <w:rPr>
          <w:rFonts w:ascii="Arial" w:eastAsia="Times New Roman" w:hAnsi="Arial" w:cs="Times New Roman"/>
          <w:noProof/>
          <w:sz w:val="20"/>
          <w:szCs w:val="20"/>
          <w:lang w:eastAsia="es-MX"/>
        </w:rPr>
        <w:drawing>
          <wp:inline distT="0" distB="0" distL="0" distR="0" wp14:anchorId="5576DA4A" wp14:editId="4BA1377A">
            <wp:extent cx="6242674" cy="3479800"/>
            <wp:effectExtent l="0" t="0" r="6350" b="635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08" t="16338" r="10407" b="8499"/>
                    <a:stretch/>
                  </pic:blipFill>
                  <pic:spPr bwMode="auto">
                    <a:xfrm>
                      <a:off x="0" y="0"/>
                      <a:ext cx="6256113" cy="3487291"/>
                    </a:xfrm>
                    <a:prstGeom prst="rect">
                      <a:avLst/>
                    </a:prstGeom>
                    <a:ln>
                      <a:noFill/>
                    </a:ln>
                    <a:extLst>
                      <a:ext uri="{53640926-AAD7-44D8-BBD7-CCE9431645EC}">
                        <a14:shadowObscured xmlns:a14="http://schemas.microsoft.com/office/drawing/2010/main"/>
                      </a:ext>
                    </a:extLst>
                  </pic:spPr>
                </pic:pic>
              </a:graphicData>
            </a:graphic>
          </wp:inline>
        </w:drawing>
      </w:r>
    </w:p>
    <w:p w14:paraId="7AB5A87A" w14:textId="77777777" w:rsidR="002B0BE0" w:rsidRPr="002B0BE0" w:rsidRDefault="002B0BE0" w:rsidP="002B0BE0">
      <w:pPr>
        <w:spacing w:after="0" w:line="276" w:lineRule="auto"/>
        <w:jc w:val="both"/>
        <w:rPr>
          <w:rFonts w:ascii="Arial" w:eastAsia="Calibri" w:hAnsi="Arial" w:cs="Arial"/>
          <w:color w:val="000000"/>
          <w:sz w:val="28"/>
          <w:szCs w:val="28"/>
          <w:shd w:val="clear" w:color="auto" w:fill="FFFFFF"/>
        </w:rPr>
      </w:pPr>
      <w:r w:rsidRPr="002B0BE0">
        <w:rPr>
          <w:rFonts w:ascii="Arial" w:eastAsia="Calibri" w:hAnsi="Arial" w:cs="Arial"/>
          <w:color w:val="000000"/>
          <w:sz w:val="28"/>
          <w:szCs w:val="28"/>
          <w:shd w:val="clear" w:color="auto" w:fill="FFFFFF"/>
        </w:rPr>
        <w:t>En cuanto a las llamadas de emergencia registradas al 911 se han registrado, hasta el mes de abril 90 llamadas por abuso sexual, siendo Coahuila el noveno lugar.</w:t>
      </w:r>
      <w:r w:rsidRPr="002B0BE0">
        <w:rPr>
          <w:rFonts w:ascii="Arial" w:eastAsia="Calibri" w:hAnsi="Arial" w:cs="Arial"/>
          <w:color w:val="000000"/>
          <w:sz w:val="28"/>
          <w:szCs w:val="28"/>
          <w:shd w:val="clear" w:color="auto" w:fill="FFFFFF"/>
          <w:vertAlign w:val="superscript"/>
        </w:rPr>
        <w:footnoteReference w:id="12"/>
      </w:r>
    </w:p>
    <w:p w14:paraId="260D3DB8" w14:textId="77777777" w:rsidR="002B0BE0" w:rsidRPr="002B0BE0" w:rsidRDefault="002B0BE0" w:rsidP="002B0BE0">
      <w:pPr>
        <w:spacing w:after="0" w:line="276" w:lineRule="auto"/>
        <w:jc w:val="both"/>
        <w:rPr>
          <w:rFonts w:ascii="Arial" w:eastAsia="Calibri" w:hAnsi="Arial" w:cs="Arial"/>
          <w:noProof/>
          <w:sz w:val="28"/>
          <w:szCs w:val="28"/>
        </w:rPr>
      </w:pPr>
    </w:p>
    <w:p w14:paraId="650576CF" w14:textId="77777777" w:rsidR="002B0BE0" w:rsidRPr="002B0BE0" w:rsidRDefault="002B0BE0" w:rsidP="002B0BE0">
      <w:pPr>
        <w:spacing w:after="0" w:line="276" w:lineRule="auto"/>
        <w:jc w:val="both"/>
        <w:rPr>
          <w:rFonts w:ascii="Arial" w:eastAsia="Calibri" w:hAnsi="Arial" w:cs="Arial"/>
          <w:color w:val="000000"/>
          <w:sz w:val="28"/>
          <w:szCs w:val="28"/>
          <w:shd w:val="clear" w:color="auto" w:fill="FFFFFF"/>
        </w:rPr>
      </w:pPr>
      <w:r w:rsidRPr="002B0BE0">
        <w:rPr>
          <w:rFonts w:ascii="Arial" w:eastAsia="Calibri" w:hAnsi="Arial" w:cs="Arial"/>
          <w:noProof/>
          <w:sz w:val="28"/>
          <w:szCs w:val="28"/>
          <w:lang w:eastAsia="es-MX"/>
        </w:rPr>
        <w:drawing>
          <wp:inline distT="0" distB="0" distL="0" distR="0" wp14:anchorId="02DA210F" wp14:editId="0532F8D8">
            <wp:extent cx="5875361" cy="3137479"/>
            <wp:effectExtent l="0" t="0" r="0" b="635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8935" t="23081" r="8841" b="5235"/>
                    <a:stretch/>
                  </pic:blipFill>
                  <pic:spPr bwMode="auto">
                    <a:xfrm>
                      <a:off x="0" y="0"/>
                      <a:ext cx="5898114" cy="3149629"/>
                    </a:xfrm>
                    <a:prstGeom prst="rect">
                      <a:avLst/>
                    </a:prstGeom>
                    <a:ln>
                      <a:noFill/>
                    </a:ln>
                    <a:extLst>
                      <a:ext uri="{53640926-AAD7-44D8-BBD7-CCE9431645EC}">
                        <a14:shadowObscured xmlns:a14="http://schemas.microsoft.com/office/drawing/2010/main"/>
                      </a:ext>
                    </a:extLst>
                  </pic:spPr>
                </pic:pic>
              </a:graphicData>
            </a:graphic>
          </wp:inline>
        </w:drawing>
      </w:r>
    </w:p>
    <w:p w14:paraId="1DABE188" w14:textId="77777777" w:rsidR="002B0BE0" w:rsidRPr="002B0BE0" w:rsidRDefault="002B0BE0" w:rsidP="002B0BE0">
      <w:pPr>
        <w:shd w:val="clear" w:color="auto" w:fill="FFFFFF"/>
        <w:spacing w:before="375" w:after="375" w:line="276" w:lineRule="auto"/>
        <w:jc w:val="both"/>
        <w:rPr>
          <w:rFonts w:ascii="Arial" w:eastAsia="Times New Roman" w:hAnsi="Arial" w:cs="Arial"/>
          <w:b/>
          <w:bCs/>
          <w:color w:val="111111"/>
          <w:sz w:val="28"/>
          <w:szCs w:val="28"/>
          <w:shd w:val="clear" w:color="auto" w:fill="FFFFFF"/>
          <w:lang w:eastAsia="es-ES"/>
        </w:rPr>
      </w:pPr>
      <w:r w:rsidRPr="002B0BE0">
        <w:rPr>
          <w:rFonts w:ascii="Arial" w:eastAsia="Times New Roman" w:hAnsi="Arial" w:cs="Arial"/>
          <w:b/>
          <w:bCs/>
          <w:color w:val="111111"/>
          <w:sz w:val="28"/>
          <w:szCs w:val="28"/>
          <w:shd w:val="clear" w:color="auto" w:fill="FFFFFF"/>
          <w:lang w:eastAsia="es-ES"/>
        </w:rPr>
        <w:t>En Coahuila de enero al mes de abril del 2022, se abrieron distintas carpetas de investigación por el delito de violación sexual en las diferentes delegaciones de la fiscalía general del Estado de Coahuila, la mayoría cometidos contra mujeres y menores de edad.</w:t>
      </w:r>
    </w:p>
    <w:p w14:paraId="65F7DB52" w14:textId="77777777" w:rsidR="002B0BE0" w:rsidRPr="002B0BE0" w:rsidRDefault="002B0BE0" w:rsidP="002B0BE0">
      <w:pPr>
        <w:shd w:val="clear" w:color="auto" w:fill="FFFFFF"/>
        <w:spacing w:before="100" w:beforeAutospacing="1" w:after="100" w:afterAutospacing="1" w:line="276" w:lineRule="auto"/>
        <w:jc w:val="both"/>
        <w:rPr>
          <w:rFonts w:ascii="Arial" w:eastAsia="Times New Roman" w:hAnsi="Arial" w:cs="Arial"/>
          <w:color w:val="111111"/>
          <w:sz w:val="28"/>
          <w:szCs w:val="28"/>
          <w:lang w:eastAsia="es-MX"/>
        </w:rPr>
      </w:pPr>
      <w:r w:rsidRPr="002B0BE0">
        <w:rPr>
          <w:rFonts w:ascii="Arial" w:eastAsia="Times New Roman" w:hAnsi="Arial" w:cs="Arial"/>
          <w:color w:val="111111"/>
          <w:sz w:val="28"/>
          <w:szCs w:val="28"/>
          <w:lang w:eastAsia="es-MX"/>
        </w:rPr>
        <w:t>Según el Sistema Nacional de Seguridad Pública (SNSP), de las carpetas abiertas, </w:t>
      </w:r>
      <w:r w:rsidRPr="002B0BE0">
        <w:rPr>
          <w:rFonts w:ascii="Arial" w:eastAsia="Times New Roman" w:hAnsi="Arial" w:cs="Arial"/>
          <w:i/>
          <w:iCs/>
          <w:color w:val="111111"/>
          <w:sz w:val="28"/>
          <w:szCs w:val="28"/>
          <w:lang w:eastAsia="es-MX"/>
        </w:rPr>
        <w:t>44 fueron en enero, 74 en febrero, 97 en el mes de marzo y 83 en abril</w:t>
      </w:r>
    </w:p>
    <w:p w14:paraId="70A5CC7A" w14:textId="77777777" w:rsidR="002B0BE0" w:rsidRPr="002B0BE0" w:rsidRDefault="002B0BE0" w:rsidP="002B0BE0">
      <w:pPr>
        <w:shd w:val="clear" w:color="auto" w:fill="FFFFFF"/>
        <w:spacing w:before="100" w:beforeAutospacing="1" w:after="100" w:afterAutospacing="1" w:line="276" w:lineRule="auto"/>
        <w:jc w:val="both"/>
        <w:rPr>
          <w:rFonts w:ascii="Arial" w:eastAsia="Times New Roman" w:hAnsi="Arial" w:cs="Arial"/>
          <w:color w:val="111111"/>
          <w:sz w:val="28"/>
          <w:szCs w:val="28"/>
          <w:lang w:eastAsia="es-MX"/>
        </w:rPr>
      </w:pPr>
      <w:r w:rsidRPr="002B0BE0">
        <w:rPr>
          <w:rFonts w:ascii="Arial" w:eastAsia="Times New Roman" w:hAnsi="Arial" w:cs="Arial"/>
          <w:color w:val="111111"/>
          <w:sz w:val="28"/>
          <w:szCs w:val="28"/>
          <w:lang w:eastAsia="es-MX"/>
        </w:rPr>
        <w:t>De la totalidad, </w:t>
      </w:r>
      <w:r w:rsidRPr="002B0BE0">
        <w:rPr>
          <w:rFonts w:ascii="Arial" w:eastAsia="Times New Roman" w:hAnsi="Arial" w:cs="Arial"/>
          <w:b/>
          <w:bCs/>
          <w:color w:val="000000"/>
          <w:sz w:val="28"/>
          <w:szCs w:val="28"/>
          <w:lang w:eastAsia="es-MX"/>
        </w:rPr>
        <w:t>75 fueron violaciones sexuales, mientras que 95 fueron equiparada</w:t>
      </w:r>
      <w:r w:rsidRPr="002B0BE0">
        <w:rPr>
          <w:rFonts w:ascii="Arial" w:eastAsia="Times New Roman" w:hAnsi="Arial" w:cs="Arial"/>
          <w:color w:val="111111"/>
          <w:sz w:val="28"/>
          <w:szCs w:val="28"/>
          <w:lang w:eastAsia="es-MX"/>
        </w:rPr>
        <w:t>, siendo ésta última cometida en gran medida contra menores de 15 años de edad.</w:t>
      </w:r>
      <w:r w:rsidRPr="002B0BE0">
        <w:rPr>
          <w:rFonts w:ascii="Arial" w:eastAsia="Times New Roman" w:hAnsi="Arial" w:cs="Arial"/>
          <w:color w:val="111111"/>
          <w:sz w:val="28"/>
          <w:szCs w:val="28"/>
          <w:vertAlign w:val="superscript"/>
          <w:lang w:eastAsia="es-MX"/>
        </w:rPr>
        <w:footnoteReference w:id="13"/>
      </w:r>
    </w:p>
    <w:p w14:paraId="23A24F8B" w14:textId="77777777" w:rsidR="002B0BE0" w:rsidRPr="002B0BE0" w:rsidRDefault="002B0BE0" w:rsidP="002B0BE0">
      <w:pPr>
        <w:shd w:val="clear" w:color="auto" w:fill="FFFFFF"/>
        <w:spacing w:before="100" w:beforeAutospacing="1" w:after="100" w:afterAutospacing="1" w:line="276" w:lineRule="auto"/>
        <w:jc w:val="both"/>
        <w:rPr>
          <w:rFonts w:ascii="Arial" w:eastAsia="Times New Roman" w:hAnsi="Arial" w:cs="Arial"/>
          <w:color w:val="111111"/>
          <w:sz w:val="28"/>
          <w:szCs w:val="28"/>
          <w:lang w:eastAsia="es-MX"/>
        </w:rPr>
      </w:pPr>
      <w:r w:rsidRPr="002B0BE0">
        <w:rPr>
          <w:rFonts w:ascii="Arial" w:eastAsia="Times New Roman" w:hAnsi="Arial" w:cs="Arial"/>
          <w:color w:val="111111"/>
          <w:sz w:val="28"/>
          <w:szCs w:val="28"/>
          <w:lang w:eastAsia="es-MX"/>
        </w:rPr>
        <w:t>En cada carpeta hubo de una a más víctimas, algunas de ellas se han concluido y se encuentran en proceso, mientras otras siguen en curso de indagación.</w:t>
      </w:r>
    </w:p>
    <w:p w14:paraId="24D25EA4" w14:textId="77777777" w:rsidR="002B0BE0" w:rsidRPr="002B0BE0" w:rsidRDefault="002B0BE0" w:rsidP="002B0BE0">
      <w:pPr>
        <w:shd w:val="clear" w:color="auto" w:fill="FFFFFF"/>
        <w:spacing w:before="100" w:beforeAutospacing="1" w:after="100" w:afterAutospacing="1" w:line="276" w:lineRule="auto"/>
        <w:jc w:val="both"/>
        <w:rPr>
          <w:rFonts w:ascii="Arial" w:eastAsia="Times New Roman" w:hAnsi="Arial" w:cs="Arial"/>
          <w:color w:val="111111"/>
          <w:sz w:val="28"/>
          <w:szCs w:val="28"/>
          <w:lang w:eastAsia="es-MX"/>
        </w:rPr>
      </w:pPr>
    </w:p>
    <w:p w14:paraId="35857692" w14:textId="77777777" w:rsidR="002B0BE0" w:rsidRPr="002B0BE0" w:rsidRDefault="002B0BE0" w:rsidP="002B0BE0">
      <w:pPr>
        <w:shd w:val="clear" w:color="auto" w:fill="FFFFFF"/>
        <w:spacing w:before="100" w:beforeAutospacing="1" w:after="100" w:afterAutospacing="1" w:line="276" w:lineRule="auto"/>
        <w:jc w:val="both"/>
        <w:rPr>
          <w:rFonts w:ascii="Arial" w:eastAsia="Times New Roman" w:hAnsi="Arial" w:cs="Arial"/>
          <w:color w:val="111111"/>
          <w:sz w:val="28"/>
          <w:szCs w:val="28"/>
          <w:lang w:eastAsia="es-MX"/>
        </w:rPr>
      </w:pPr>
    </w:p>
    <w:p w14:paraId="5C229355" w14:textId="77777777" w:rsidR="002B0BE0" w:rsidRPr="002B0BE0" w:rsidRDefault="002B0BE0" w:rsidP="002B0BE0">
      <w:pPr>
        <w:shd w:val="clear" w:color="auto" w:fill="FFFFFF"/>
        <w:spacing w:before="100" w:beforeAutospacing="1" w:after="100" w:afterAutospacing="1" w:line="276" w:lineRule="auto"/>
        <w:jc w:val="both"/>
        <w:rPr>
          <w:rFonts w:ascii="Arial" w:eastAsia="Times New Roman" w:hAnsi="Arial" w:cs="Arial"/>
          <w:color w:val="111111"/>
          <w:sz w:val="28"/>
          <w:szCs w:val="28"/>
          <w:lang w:eastAsia="es-MX"/>
        </w:rPr>
      </w:pPr>
      <w:r w:rsidRPr="002B0BE0">
        <w:rPr>
          <w:rFonts w:ascii="Arial" w:eastAsia="Times New Roman" w:hAnsi="Arial" w:cs="Arial"/>
          <w:color w:val="111111"/>
          <w:sz w:val="28"/>
          <w:szCs w:val="28"/>
          <w:lang w:eastAsia="es-MX"/>
        </w:rPr>
        <w:t>En algunos casos las indagaciones fueron iniciadas de oficio, mientras que en otras fue presentada la denuncia; no obstante, debido a la falta de la cultura de la denuncia se estima que la cifra de casos podría ser mayor.</w:t>
      </w:r>
      <w:r w:rsidRPr="002B0BE0">
        <w:rPr>
          <w:rFonts w:ascii="Arial" w:eastAsia="Times New Roman" w:hAnsi="Arial" w:cs="Arial"/>
          <w:color w:val="111111"/>
          <w:sz w:val="28"/>
          <w:szCs w:val="28"/>
          <w:vertAlign w:val="superscript"/>
          <w:lang w:eastAsia="es-MX"/>
        </w:rPr>
        <w:footnoteReference w:id="14"/>
      </w:r>
    </w:p>
    <w:p w14:paraId="357B0AFB" w14:textId="77777777" w:rsidR="002B0BE0" w:rsidRPr="002B0BE0" w:rsidRDefault="002B0BE0" w:rsidP="002B0BE0">
      <w:pPr>
        <w:shd w:val="clear" w:color="auto" w:fill="FFFFFF"/>
        <w:spacing w:before="100" w:beforeAutospacing="1" w:after="100" w:afterAutospacing="1" w:line="276" w:lineRule="auto"/>
        <w:jc w:val="both"/>
        <w:rPr>
          <w:rFonts w:ascii="Arial" w:eastAsia="Times New Roman" w:hAnsi="Arial" w:cs="Arial"/>
          <w:color w:val="111111"/>
          <w:sz w:val="28"/>
          <w:szCs w:val="28"/>
          <w:lang w:eastAsia="es-MX"/>
        </w:rPr>
      </w:pPr>
      <w:r w:rsidRPr="002B0BE0">
        <w:rPr>
          <w:rFonts w:ascii="Arial" w:eastAsia="Times New Roman" w:hAnsi="Arial" w:cs="Arial"/>
          <w:color w:val="111111"/>
          <w:sz w:val="28"/>
          <w:szCs w:val="28"/>
          <w:lang w:eastAsia="es-MX"/>
        </w:rPr>
        <w:t xml:space="preserve">Cabe mencionar que en estas últimas semanas se han dado a conocer alrededor de </w:t>
      </w:r>
      <w:r w:rsidRPr="002B0BE0">
        <w:rPr>
          <w:rFonts w:ascii="Arial" w:eastAsia="Times New Roman" w:hAnsi="Arial" w:cs="Arial"/>
          <w:b/>
          <w:i/>
          <w:color w:val="111111"/>
          <w:sz w:val="28"/>
          <w:szCs w:val="28"/>
          <w:lang w:eastAsia="es-MX"/>
        </w:rPr>
        <w:t>8 casos de violencia sexual contra mujeres</w:t>
      </w:r>
      <w:r w:rsidRPr="002B0BE0">
        <w:rPr>
          <w:rFonts w:ascii="Arial" w:eastAsia="Times New Roman" w:hAnsi="Arial" w:cs="Arial"/>
          <w:color w:val="111111"/>
          <w:sz w:val="28"/>
          <w:szCs w:val="28"/>
          <w:lang w:eastAsia="es-MX"/>
        </w:rPr>
        <w:t>.</w:t>
      </w:r>
    </w:p>
    <w:p w14:paraId="4C6116A0" w14:textId="77777777" w:rsidR="002B0BE0" w:rsidRPr="002B0BE0" w:rsidRDefault="002B0BE0" w:rsidP="002B0BE0">
      <w:pPr>
        <w:shd w:val="clear" w:color="auto" w:fill="FFFFFF"/>
        <w:spacing w:before="100" w:beforeAutospacing="1" w:after="100" w:afterAutospacing="1" w:line="276" w:lineRule="auto"/>
        <w:jc w:val="both"/>
        <w:rPr>
          <w:rFonts w:ascii="Arial" w:eastAsia="Times New Roman" w:hAnsi="Arial" w:cs="Arial"/>
          <w:color w:val="111111"/>
          <w:sz w:val="28"/>
          <w:szCs w:val="28"/>
          <w:lang w:eastAsia="es-MX"/>
        </w:rPr>
      </w:pPr>
      <w:r w:rsidRPr="002B0BE0">
        <w:rPr>
          <w:rFonts w:ascii="Arial" w:eastAsia="Times New Roman" w:hAnsi="Arial" w:cs="Arial"/>
          <w:color w:val="111111"/>
          <w:sz w:val="28"/>
          <w:szCs w:val="28"/>
          <w:u w:val="single"/>
          <w:lang w:eastAsia="es-MX"/>
        </w:rPr>
        <w:t>El Pasado 10 de junio en el Municipio de Arteaga</w:t>
      </w:r>
      <w:r w:rsidRPr="002B0BE0">
        <w:rPr>
          <w:rFonts w:ascii="Arial" w:eastAsia="Times New Roman" w:hAnsi="Arial" w:cs="Arial"/>
          <w:color w:val="111111"/>
          <w:sz w:val="28"/>
          <w:szCs w:val="28"/>
          <w:lang w:eastAsia="es-MX"/>
        </w:rPr>
        <w:t xml:space="preserve"> la Fiscalía clausuro un anexo donde se reportó una denuncia de abuso sexual en contra de una de las mujeres internas, estando las autoridades en el lugar otra mujer dijo ser víctima del mismo delito.</w:t>
      </w:r>
      <w:r w:rsidRPr="002B0BE0">
        <w:rPr>
          <w:rFonts w:ascii="Arial" w:eastAsia="Times New Roman" w:hAnsi="Arial" w:cs="Arial"/>
          <w:color w:val="111111"/>
          <w:sz w:val="28"/>
          <w:szCs w:val="28"/>
          <w:vertAlign w:val="superscript"/>
          <w:lang w:eastAsia="es-MX"/>
        </w:rPr>
        <w:footnoteReference w:id="15"/>
      </w:r>
      <w:r w:rsidRPr="002B0BE0">
        <w:rPr>
          <w:rFonts w:ascii="Arial" w:eastAsia="Times New Roman" w:hAnsi="Arial" w:cs="Arial"/>
          <w:color w:val="111111"/>
          <w:sz w:val="28"/>
          <w:szCs w:val="28"/>
          <w:lang w:eastAsia="es-MX"/>
        </w:rPr>
        <w:t xml:space="preserve"> </w:t>
      </w:r>
    </w:p>
    <w:p w14:paraId="43ADD0FD" w14:textId="77777777" w:rsidR="002B0BE0" w:rsidRPr="002B0BE0" w:rsidRDefault="002B0BE0" w:rsidP="002B0BE0">
      <w:pPr>
        <w:shd w:val="clear" w:color="auto" w:fill="FFFFFF"/>
        <w:spacing w:before="100" w:beforeAutospacing="1" w:after="100" w:afterAutospacing="1" w:line="276" w:lineRule="auto"/>
        <w:jc w:val="both"/>
        <w:rPr>
          <w:rFonts w:ascii="Arial" w:eastAsia="Times New Roman" w:hAnsi="Arial" w:cs="Arial"/>
          <w:color w:val="111111"/>
          <w:sz w:val="28"/>
          <w:szCs w:val="28"/>
          <w:lang w:eastAsia="es-MX"/>
        </w:rPr>
      </w:pPr>
      <w:r w:rsidRPr="002B0BE0">
        <w:rPr>
          <w:rFonts w:ascii="Arial" w:eastAsia="Times New Roman" w:hAnsi="Arial" w:cs="Arial"/>
          <w:color w:val="111111"/>
          <w:sz w:val="28"/>
          <w:szCs w:val="28"/>
          <w:u w:val="single"/>
          <w:lang w:eastAsia="es-MX"/>
        </w:rPr>
        <w:t>El 11 de junio</w:t>
      </w:r>
      <w:r w:rsidRPr="002B0BE0">
        <w:rPr>
          <w:rFonts w:ascii="Arial" w:eastAsia="Times New Roman" w:hAnsi="Arial" w:cs="Arial"/>
          <w:color w:val="111111"/>
          <w:sz w:val="28"/>
          <w:szCs w:val="28"/>
          <w:lang w:eastAsia="es-MX"/>
        </w:rPr>
        <w:t xml:space="preserve"> se dio a conocer dos denuncias de niñas atacadas sexualmente una de 11 y la otra de 13 años de edad, la segunda fue abusada por su padrastro el cual también la videogrababa, la PRONIF señaló que se encuentra en investigaciones.</w:t>
      </w:r>
      <w:r w:rsidRPr="002B0BE0">
        <w:rPr>
          <w:rFonts w:ascii="Arial" w:eastAsia="Times New Roman" w:hAnsi="Arial" w:cs="Arial"/>
          <w:color w:val="111111"/>
          <w:sz w:val="28"/>
          <w:szCs w:val="28"/>
          <w:vertAlign w:val="superscript"/>
          <w:lang w:eastAsia="es-MX"/>
        </w:rPr>
        <w:footnoteReference w:id="16"/>
      </w:r>
    </w:p>
    <w:p w14:paraId="7E376414" w14:textId="77777777" w:rsidR="002B0BE0" w:rsidRPr="002B0BE0" w:rsidRDefault="002B0BE0" w:rsidP="002B0BE0">
      <w:pPr>
        <w:shd w:val="clear" w:color="auto" w:fill="FFFFFF"/>
        <w:spacing w:before="100" w:beforeAutospacing="1" w:after="100" w:afterAutospacing="1" w:line="276" w:lineRule="auto"/>
        <w:jc w:val="both"/>
        <w:rPr>
          <w:rFonts w:ascii="Arial" w:eastAsia="Times New Roman" w:hAnsi="Arial" w:cs="Arial"/>
          <w:color w:val="111111"/>
          <w:sz w:val="28"/>
          <w:szCs w:val="28"/>
          <w:lang w:eastAsia="es-MX"/>
        </w:rPr>
      </w:pPr>
      <w:r w:rsidRPr="002B0BE0">
        <w:rPr>
          <w:rFonts w:ascii="Arial" w:eastAsia="Times New Roman" w:hAnsi="Arial" w:cs="Arial"/>
          <w:color w:val="111111"/>
          <w:sz w:val="28"/>
          <w:szCs w:val="28"/>
          <w:u w:val="single"/>
          <w:lang w:eastAsia="es-MX"/>
        </w:rPr>
        <w:t>El 11 de junio</w:t>
      </w:r>
      <w:r w:rsidRPr="002B0BE0">
        <w:rPr>
          <w:rFonts w:ascii="Arial" w:eastAsia="Times New Roman" w:hAnsi="Arial" w:cs="Arial"/>
          <w:color w:val="111111"/>
          <w:sz w:val="28"/>
          <w:szCs w:val="28"/>
          <w:lang w:eastAsia="es-MX"/>
        </w:rPr>
        <w:t xml:space="preserve"> nos despertamos con la lamentable noticia que una pequeña de 11 años había tomado la decisión de terminar con su vida, consternados nos preguntábamos el porqué de esta situación, días después nos enteramos que la autopsia confirmo que había sido víctima de abuso sexual las investigaciones señalan al personal educativo que labora en la escuela donde cursaba la primaria. Tristemente una alumna del mismo plantel declaro que también había sido víctima de estos abusos. </w:t>
      </w:r>
      <w:r w:rsidRPr="002B0BE0">
        <w:rPr>
          <w:rFonts w:ascii="Arial" w:eastAsia="Times New Roman" w:hAnsi="Arial" w:cs="Arial"/>
          <w:color w:val="111111"/>
          <w:sz w:val="28"/>
          <w:szCs w:val="28"/>
          <w:vertAlign w:val="superscript"/>
          <w:lang w:eastAsia="es-MX"/>
        </w:rPr>
        <w:footnoteReference w:id="17"/>
      </w:r>
    </w:p>
    <w:p w14:paraId="2E07623B" w14:textId="77777777" w:rsidR="002B0BE0" w:rsidRPr="002B0BE0" w:rsidRDefault="002B0BE0" w:rsidP="002B0BE0">
      <w:pPr>
        <w:shd w:val="clear" w:color="auto" w:fill="FFFFFF"/>
        <w:spacing w:before="100" w:beforeAutospacing="1" w:after="100" w:afterAutospacing="1" w:line="276" w:lineRule="auto"/>
        <w:jc w:val="both"/>
        <w:rPr>
          <w:rFonts w:ascii="Arial" w:eastAsia="Times New Roman" w:hAnsi="Arial" w:cs="Arial"/>
          <w:color w:val="111111"/>
          <w:sz w:val="28"/>
          <w:szCs w:val="28"/>
          <w:lang w:eastAsia="es-MX"/>
        </w:rPr>
      </w:pPr>
    </w:p>
    <w:p w14:paraId="6C503AC9" w14:textId="77777777" w:rsidR="002B0BE0" w:rsidRPr="002B0BE0" w:rsidRDefault="002B0BE0" w:rsidP="002B0BE0">
      <w:pPr>
        <w:shd w:val="clear" w:color="auto" w:fill="FFFFFF"/>
        <w:spacing w:before="100" w:beforeAutospacing="1" w:after="100" w:afterAutospacing="1" w:line="276" w:lineRule="auto"/>
        <w:jc w:val="both"/>
        <w:rPr>
          <w:rFonts w:ascii="Arial" w:eastAsia="Times New Roman" w:hAnsi="Arial" w:cs="Arial"/>
          <w:color w:val="111111"/>
          <w:sz w:val="28"/>
          <w:szCs w:val="28"/>
          <w:lang w:eastAsia="es-MX"/>
        </w:rPr>
      </w:pPr>
    </w:p>
    <w:p w14:paraId="5CEC2A8D" w14:textId="77777777" w:rsidR="002B0BE0" w:rsidRPr="002B0BE0" w:rsidRDefault="002B0BE0" w:rsidP="002B0BE0">
      <w:pPr>
        <w:shd w:val="clear" w:color="auto" w:fill="FFFFFF"/>
        <w:spacing w:before="100" w:beforeAutospacing="1" w:after="100" w:afterAutospacing="1" w:line="276" w:lineRule="auto"/>
        <w:jc w:val="both"/>
        <w:rPr>
          <w:rFonts w:ascii="Arial" w:eastAsia="Times New Roman" w:hAnsi="Arial" w:cs="Arial"/>
          <w:color w:val="111111"/>
          <w:sz w:val="28"/>
          <w:szCs w:val="28"/>
          <w:lang w:eastAsia="es-MX"/>
        </w:rPr>
      </w:pPr>
      <w:r w:rsidRPr="002B0BE0">
        <w:rPr>
          <w:rFonts w:ascii="Arial" w:eastAsia="Times New Roman" w:hAnsi="Arial" w:cs="Arial"/>
          <w:color w:val="111111"/>
          <w:sz w:val="28"/>
          <w:szCs w:val="28"/>
          <w:lang w:eastAsia="es-MX"/>
        </w:rPr>
        <w:t xml:space="preserve">Como es posible que una mujer, una adolescente, una niña no pueda estar segura en ningún lado, no es justo, que no podamos vivir en un hogar seguro, no es justo, que no podamos ir a la escuela y mantenernos a salvo, no es justo que no podamos tomar un taxi seguro, o que podamos asistir a una iglesia con la tranquilidad de que no seremos atacadas. </w:t>
      </w:r>
    </w:p>
    <w:p w14:paraId="6B295509" w14:textId="77777777" w:rsidR="002B0BE0" w:rsidRPr="002B0BE0" w:rsidRDefault="002B0BE0" w:rsidP="002B0BE0">
      <w:pPr>
        <w:shd w:val="clear" w:color="auto" w:fill="FFFFFF"/>
        <w:spacing w:before="100" w:beforeAutospacing="1" w:after="100" w:afterAutospacing="1" w:line="276" w:lineRule="auto"/>
        <w:jc w:val="both"/>
        <w:rPr>
          <w:rFonts w:ascii="Arial" w:eastAsia="Times New Roman" w:hAnsi="Arial" w:cs="Arial"/>
          <w:color w:val="000000"/>
          <w:sz w:val="28"/>
          <w:szCs w:val="28"/>
          <w:shd w:val="clear" w:color="auto" w:fill="FFFFFF"/>
          <w:lang w:eastAsia="es-ES"/>
        </w:rPr>
      </w:pPr>
      <w:r w:rsidRPr="002B0BE0">
        <w:rPr>
          <w:rFonts w:ascii="Arial" w:eastAsia="Times New Roman" w:hAnsi="Arial" w:cs="Arial"/>
          <w:color w:val="111111"/>
          <w:sz w:val="28"/>
          <w:szCs w:val="28"/>
          <w:lang w:eastAsia="es-MX"/>
        </w:rPr>
        <w:t xml:space="preserve">La realidad que presentamos en nuestro País es que no existe un lugar seguro para las mujeres. </w:t>
      </w:r>
      <w:r w:rsidRPr="002B0BE0">
        <w:rPr>
          <w:rFonts w:ascii="Arial" w:eastAsia="Times New Roman" w:hAnsi="Arial" w:cs="Arial"/>
          <w:color w:val="000000"/>
          <w:sz w:val="28"/>
          <w:szCs w:val="28"/>
          <w:shd w:val="clear" w:color="auto" w:fill="FFFFFF"/>
          <w:lang w:eastAsia="es-ES"/>
        </w:rPr>
        <w:t>Estas últimas semanas la violencia sexual en nuestro estado ha ido en aumento.</w:t>
      </w:r>
    </w:p>
    <w:p w14:paraId="2BB0371A" w14:textId="77777777" w:rsidR="002B0BE0" w:rsidRPr="002B0BE0" w:rsidRDefault="002B0BE0" w:rsidP="002B0BE0">
      <w:pPr>
        <w:shd w:val="clear" w:color="auto" w:fill="FFFFFF"/>
        <w:spacing w:before="100" w:beforeAutospacing="1" w:after="100" w:afterAutospacing="1" w:line="276" w:lineRule="auto"/>
        <w:jc w:val="both"/>
        <w:rPr>
          <w:rFonts w:ascii="Arial" w:eastAsia="Times New Roman" w:hAnsi="Arial" w:cs="Arial"/>
          <w:color w:val="111111"/>
          <w:sz w:val="28"/>
          <w:szCs w:val="28"/>
          <w:lang w:eastAsia="es-MX"/>
        </w:rPr>
      </w:pPr>
      <w:r w:rsidRPr="002B0BE0">
        <w:rPr>
          <w:rFonts w:ascii="Arial" w:eastAsia="Times New Roman" w:hAnsi="Arial" w:cs="Arial"/>
          <w:color w:val="111111"/>
          <w:sz w:val="28"/>
          <w:szCs w:val="28"/>
          <w:lang w:eastAsia="es-MX"/>
        </w:rPr>
        <w:t>Es necesario que se le dé la agilidad que amerita la gravedad de estos delitos que se les dé el debido seguimiento a cada denuncia, que se castigue a los agresores, que se le haga justicia a cada víctima de agresiones sexuales.</w:t>
      </w:r>
    </w:p>
    <w:p w14:paraId="223EAB9A" w14:textId="77777777" w:rsidR="002B0BE0" w:rsidRPr="002B0BE0" w:rsidRDefault="002B0BE0" w:rsidP="002B0BE0">
      <w:pPr>
        <w:spacing w:after="0" w:line="240" w:lineRule="auto"/>
        <w:ind w:right="50"/>
        <w:jc w:val="both"/>
        <w:rPr>
          <w:rFonts w:ascii="Arial" w:eastAsia="Times New Roman" w:hAnsi="Arial" w:cs="Arial"/>
          <w:sz w:val="28"/>
          <w:szCs w:val="28"/>
          <w:lang w:eastAsia="es-ES"/>
        </w:rPr>
      </w:pPr>
      <w:r w:rsidRPr="002B0BE0">
        <w:rPr>
          <w:rFonts w:ascii="Arial" w:eastAsia="Times New Roman" w:hAnsi="Arial" w:cs="Arial"/>
          <w:sz w:val="28"/>
          <w:szCs w:val="28"/>
          <w:lang w:eastAsia="es-ES"/>
        </w:rPr>
        <w:t xml:space="preserve">Por lo anteriormente expuesto y con fundamento, me permito presentar ante este Honorable Pleno del Congreso, solicitando que sea tramitado como de </w:t>
      </w:r>
      <w:r w:rsidRPr="002B0BE0">
        <w:rPr>
          <w:rFonts w:ascii="Arial" w:eastAsia="Times New Roman" w:hAnsi="Arial" w:cs="Arial"/>
          <w:b/>
          <w:sz w:val="28"/>
          <w:szCs w:val="28"/>
          <w:lang w:eastAsia="es-ES"/>
        </w:rPr>
        <w:t>urgente y obvia resolución</w:t>
      </w:r>
      <w:r w:rsidRPr="002B0BE0">
        <w:rPr>
          <w:rFonts w:ascii="Arial" w:eastAsia="Times New Roman" w:hAnsi="Arial" w:cs="Arial"/>
          <w:sz w:val="28"/>
          <w:szCs w:val="28"/>
          <w:lang w:eastAsia="es-ES"/>
        </w:rPr>
        <w:t xml:space="preserve"> el siguiente:</w:t>
      </w:r>
    </w:p>
    <w:p w14:paraId="5949ED8A" w14:textId="77777777" w:rsidR="002B0BE0" w:rsidRPr="002B0BE0" w:rsidRDefault="002B0BE0" w:rsidP="002B0BE0">
      <w:pPr>
        <w:spacing w:after="0" w:line="240" w:lineRule="auto"/>
        <w:ind w:right="50"/>
        <w:jc w:val="both"/>
        <w:rPr>
          <w:rFonts w:ascii="Arial" w:eastAsia="Times New Roman" w:hAnsi="Arial" w:cs="Arial"/>
          <w:sz w:val="28"/>
          <w:szCs w:val="28"/>
          <w:lang w:eastAsia="es-ES"/>
        </w:rPr>
      </w:pPr>
    </w:p>
    <w:p w14:paraId="042AA2A0" w14:textId="77777777" w:rsidR="002B0BE0" w:rsidRPr="002B0BE0" w:rsidRDefault="002B0BE0" w:rsidP="002B0BE0">
      <w:pPr>
        <w:spacing w:after="0" w:line="240" w:lineRule="auto"/>
        <w:ind w:right="50"/>
        <w:jc w:val="both"/>
        <w:rPr>
          <w:rFonts w:ascii="Arial" w:eastAsia="Times New Roman" w:hAnsi="Arial" w:cs="Arial"/>
          <w:sz w:val="28"/>
          <w:szCs w:val="28"/>
          <w:lang w:eastAsia="es-ES"/>
        </w:rPr>
      </w:pPr>
    </w:p>
    <w:p w14:paraId="72AD7F48" w14:textId="77777777" w:rsidR="002B0BE0" w:rsidRPr="002B0BE0" w:rsidRDefault="002B0BE0" w:rsidP="002B0BE0">
      <w:pPr>
        <w:tabs>
          <w:tab w:val="left" w:pos="3000"/>
          <w:tab w:val="center" w:pos="4749"/>
        </w:tabs>
        <w:spacing w:after="0" w:line="240" w:lineRule="auto"/>
        <w:jc w:val="both"/>
        <w:rPr>
          <w:rFonts w:ascii="Arial" w:eastAsia="Times New Roman" w:hAnsi="Arial" w:cs="Arial"/>
          <w:b/>
          <w:sz w:val="28"/>
          <w:szCs w:val="28"/>
          <w:lang w:eastAsia="es-ES"/>
        </w:rPr>
      </w:pPr>
    </w:p>
    <w:p w14:paraId="04F8DEFA" w14:textId="77777777" w:rsidR="002B0BE0" w:rsidRPr="002B0BE0" w:rsidRDefault="002B0BE0" w:rsidP="002B0BE0">
      <w:pPr>
        <w:tabs>
          <w:tab w:val="left" w:pos="3000"/>
          <w:tab w:val="center" w:pos="4749"/>
        </w:tabs>
        <w:spacing w:after="0" w:line="240" w:lineRule="auto"/>
        <w:jc w:val="center"/>
        <w:rPr>
          <w:rFonts w:ascii="Arial" w:eastAsia="Times New Roman" w:hAnsi="Arial" w:cs="Arial"/>
          <w:b/>
          <w:sz w:val="28"/>
          <w:szCs w:val="28"/>
          <w:lang w:eastAsia="es-ES"/>
        </w:rPr>
      </w:pPr>
      <w:r w:rsidRPr="002B0BE0">
        <w:rPr>
          <w:rFonts w:ascii="Arial" w:eastAsia="Times New Roman" w:hAnsi="Arial" w:cs="Arial"/>
          <w:b/>
          <w:sz w:val="28"/>
          <w:szCs w:val="28"/>
          <w:lang w:eastAsia="es-ES"/>
        </w:rPr>
        <w:t>PUNTO DE ACUERDO</w:t>
      </w:r>
    </w:p>
    <w:p w14:paraId="5A8ECCFF" w14:textId="77777777" w:rsidR="002B0BE0" w:rsidRPr="002B0BE0" w:rsidRDefault="002B0BE0" w:rsidP="002B0BE0">
      <w:pPr>
        <w:spacing w:after="0" w:line="240" w:lineRule="auto"/>
        <w:jc w:val="both"/>
        <w:rPr>
          <w:rFonts w:ascii="Arial" w:eastAsia="Times New Roman" w:hAnsi="Arial" w:cs="Arial"/>
          <w:b/>
          <w:sz w:val="28"/>
          <w:szCs w:val="28"/>
          <w:lang w:eastAsia="es-ES"/>
        </w:rPr>
      </w:pPr>
    </w:p>
    <w:p w14:paraId="335B4AF9" w14:textId="77777777" w:rsidR="002B0BE0" w:rsidRPr="002B0BE0" w:rsidRDefault="002B0BE0" w:rsidP="002B0BE0">
      <w:pPr>
        <w:spacing w:after="0" w:line="240" w:lineRule="auto"/>
        <w:jc w:val="both"/>
        <w:rPr>
          <w:rFonts w:ascii="Arial" w:eastAsia="Times New Roman" w:hAnsi="Arial" w:cs="Arial"/>
          <w:b/>
          <w:sz w:val="28"/>
          <w:szCs w:val="28"/>
          <w:lang w:val="es-ES_tradnl" w:eastAsia="es-ES_tradnl"/>
        </w:rPr>
      </w:pPr>
      <w:r w:rsidRPr="002B0BE0">
        <w:rPr>
          <w:rFonts w:ascii="Arial" w:eastAsia="Times New Roman" w:hAnsi="Arial" w:cs="Arial"/>
          <w:b/>
          <w:sz w:val="28"/>
          <w:szCs w:val="28"/>
          <w:lang w:eastAsia="es-ES"/>
        </w:rPr>
        <w:t xml:space="preserve">ÚNICO. - </w:t>
      </w:r>
      <w:r w:rsidRPr="002B0BE0">
        <w:rPr>
          <w:rFonts w:ascii="Arial" w:eastAsia="Times New Roman" w:hAnsi="Arial" w:cs="Arial"/>
          <w:b/>
          <w:sz w:val="28"/>
          <w:szCs w:val="28"/>
          <w:lang w:val="es-ES_tradnl" w:eastAsia="es-ES_tradnl"/>
        </w:rPr>
        <w:t xml:space="preserve">SE EXHORTAR DE MANERA RESPETUOSA A LA FISCALÍA GENERAL DEL ESTADO PARA QUE SE INVESTIGUE CON PERSPECTIVA DE GÉNERO LAS CARPETAS DE INVESTIGACIÓN POR ABUSO SEXUAL Y SE COMBATA LA IMPUNIDAD DE ESTE DELITO. </w:t>
      </w:r>
    </w:p>
    <w:p w14:paraId="5058015B" w14:textId="77777777" w:rsidR="002B0BE0" w:rsidRPr="002B0BE0" w:rsidRDefault="002B0BE0" w:rsidP="002B0BE0">
      <w:pPr>
        <w:spacing w:after="0" w:line="240" w:lineRule="auto"/>
        <w:jc w:val="both"/>
        <w:rPr>
          <w:rFonts w:ascii="Arial" w:eastAsia="Times New Roman" w:hAnsi="Arial" w:cs="Arial"/>
          <w:b/>
          <w:bCs/>
          <w:sz w:val="26"/>
          <w:szCs w:val="26"/>
          <w:lang w:eastAsia="es-ES"/>
        </w:rPr>
      </w:pPr>
    </w:p>
    <w:p w14:paraId="5B38E429" w14:textId="77777777" w:rsidR="002B0BE0" w:rsidRPr="002B0BE0" w:rsidRDefault="002B0BE0" w:rsidP="002B0BE0">
      <w:pPr>
        <w:spacing w:after="0" w:line="240" w:lineRule="auto"/>
        <w:jc w:val="center"/>
        <w:rPr>
          <w:rFonts w:ascii="Arial" w:eastAsia="Times New Roman" w:hAnsi="Arial" w:cs="Arial"/>
          <w:b/>
          <w:sz w:val="24"/>
          <w:szCs w:val="24"/>
          <w:lang w:eastAsia="es-ES"/>
        </w:rPr>
      </w:pPr>
      <w:r w:rsidRPr="002B0BE0">
        <w:rPr>
          <w:rFonts w:ascii="Arial" w:eastAsia="Times New Roman" w:hAnsi="Arial" w:cs="Arial"/>
          <w:b/>
          <w:bCs/>
          <w:sz w:val="24"/>
          <w:szCs w:val="24"/>
          <w:lang w:eastAsia="es-ES"/>
        </w:rPr>
        <w:t>A T E N T A M E N T E</w:t>
      </w:r>
    </w:p>
    <w:p w14:paraId="3095EC83" w14:textId="77777777" w:rsidR="002B0BE0" w:rsidRPr="002B0BE0" w:rsidRDefault="002B0BE0" w:rsidP="002B0BE0">
      <w:pPr>
        <w:spacing w:after="0" w:line="240" w:lineRule="auto"/>
        <w:jc w:val="center"/>
        <w:rPr>
          <w:rFonts w:ascii="Arial" w:eastAsia="Times New Roman" w:hAnsi="Arial" w:cs="Arial"/>
          <w:b/>
          <w:bCs/>
          <w:sz w:val="24"/>
          <w:szCs w:val="24"/>
          <w:lang w:eastAsia="es-ES"/>
        </w:rPr>
      </w:pPr>
    </w:p>
    <w:p w14:paraId="029F1B7C" w14:textId="77777777" w:rsidR="002B0BE0" w:rsidRPr="002B0BE0" w:rsidRDefault="002B0BE0" w:rsidP="002B0BE0">
      <w:pPr>
        <w:spacing w:after="0" w:line="240" w:lineRule="auto"/>
        <w:jc w:val="center"/>
        <w:rPr>
          <w:rFonts w:ascii="Arial" w:eastAsia="Times New Roman" w:hAnsi="Arial" w:cs="Arial"/>
          <w:b/>
          <w:bCs/>
          <w:sz w:val="24"/>
          <w:szCs w:val="24"/>
          <w:lang w:eastAsia="es-ES"/>
        </w:rPr>
      </w:pPr>
      <w:r w:rsidRPr="002B0BE0">
        <w:rPr>
          <w:rFonts w:ascii="Arial" w:eastAsia="Times New Roman" w:hAnsi="Arial" w:cs="Arial"/>
          <w:b/>
          <w:bCs/>
          <w:sz w:val="24"/>
          <w:szCs w:val="24"/>
          <w:lang w:eastAsia="es-ES"/>
        </w:rPr>
        <w:t>Saltillo, Coahuila de Zaragoza, a 21 de junio de 2022.</w:t>
      </w:r>
    </w:p>
    <w:p w14:paraId="2CEE18DF" w14:textId="77777777" w:rsidR="002B0BE0" w:rsidRPr="002B0BE0" w:rsidRDefault="002B0BE0" w:rsidP="002B0BE0">
      <w:pPr>
        <w:spacing w:after="0" w:line="240" w:lineRule="auto"/>
        <w:jc w:val="center"/>
        <w:rPr>
          <w:rFonts w:ascii="Arial" w:eastAsia="Times New Roman" w:hAnsi="Arial" w:cs="Arial"/>
          <w:b/>
          <w:bCs/>
          <w:sz w:val="24"/>
          <w:szCs w:val="24"/>
          <w:lang w:eastAsia="es-ES"/>
        </w:rPr>
      </w:pPr>
    </w:p>
    <w:p w14:paraId="453CFF07" w14:textId="77777777" w:rsidR="002B0BE0" w:rsidRPr="002B0BE0" w:rsidRDefault="002B0BE0" w:rsidP="002B0BE0">
      <w:pPr>
        <w:spacing w:after="0" w:line="240" w:lineRule="auto"/>
        <w:jc w:val="center"/>
        <w:rPr>
          <w:rFonts w:ascii="Arial" w:eastAsia="Times New Roman" w:hAnsi="Arial" w:cs="Arial"/>
          <w:b/>
          <w:bCs/>
          <w:sz w:val="24"/>
          <w:szCs w:val="24"/>
          <w:lang w:eastAsia="es-ES"/>
        </w:rPr>
      </w:pPr>
    </w:p>
    <w:p w14:paraId="50107C1E" w14:textId="77777777" w:rsidR="002B0BE0" w:rsidRPr="002B0BE0" w:rsidRDefault="002B0BE0" w:rsidP="002B0BE0">
      <w:pPr>
        <w:spacing w:after="0" w:line="240" w:lineRule="auto"/>
        <w:jc w:val="center"/>
        <w:rPr>
          <w:rFonts w:ascii="Arial" w:eastAsia="Times New Roman" w:hAnsi="Arial" w:cs="Arial"/>
          <w:b/>
          <w:bCs/>
          <w:sz w:val="24"/>
          <w:szCs w:val="24"/>
          <w:lang w:eastAsia="es-ES"/>
        </w:rPr>
      </w:pPr>
    </w:p>
    <w:p w14:paraId="23767D2B" w14:textId="77777777" w:rsidR="002B0BE0" w:rsidRPr="002B0BE0" w:rsidRDefault="002B0BE0" w:rsidP="002B0BE0">
      <w:pPr>
        <w:spacing w:after="0" w:line="240" w:lineRule="auto"/>
        <w:jc w:val="center"/>
        <w:rPr>
          <w:rFonts w:ascii="Arial" w:eastAsia="Times New Roman" w:hAnsi="Arial" w:cs="Arial"/>
          <w:b/>
          <w:bCs/>
          <w:sz w:val="24"/>
          <w:szCs w:val="24"/>
          <w:lang w:eastAsia="es-ES"/>
        </w:rPr>
      </w:pPr>
    </w:p>
    <w:p w14:paraId="13AC8E2D" w14:textId="77777777" w:rsidR="002B0BE0" w:rsidRPr="002B0BE0" w:rsidRDefault="002B0BE0" w:rsidP="002B0BE0">
      <w:pPr>
        <w:spacing w:after="0" w:line="240" w:lineRule="auto"/>
        <w:jc w:val="center"/>
        <w:rPr>
          <w:rFonts w:ascii="Arial" w:eastAsia="Times New Roman" w:hAnsi="Arial" w:cs="Arial"/>
          <w:b/>
          <w:bCs/>
          <w:sz w:val="24"/>
          <w:szCs w:val="24"/>
          <w:lang w:eastAsia="es-ES"/>
        </w:rPr>
      </w:pPr>
      <w:r w:rsidRPr="002B0BE0">
        <w:rPr>
          <w:rFonts w:ascii="Arial" w:eastAsia="Times New Roman" w:hAnsi="Arial" w:cs="Arial"/>
          <w:b/>
          <w:bCs/>
          <w:sz w:val="24"/>
          <w:szCs w:val="24"/>
          <w:lang w:eastAsia="es-ES"/>
        </w:rPr>
        <w:t xml:space="preserve">DIP. CLAUDIA ELVIRA RODRÍGUEZ MARQUEZ </w:t>
      </w:r>
    </w:p>
    <w:p w14:paraId="5DD706A0" w14:textId="77777777" w:rsidR="002B0BE0" w:rsidRPr="002B0BE0" w:rsidRDefault="002B0BE0" w:rsidP="002B0BE0">
      <w:pPr>
        <w:spacing w:after="0" w:line="240" w:lineRule="auto"/>
        <w:jc w:val="center"/>
        <w:rPr>
          <w:rFonts w:ascii="Arial" w:eastAsia="Times New Roman" w:hAnsi="Arial" w:cs="Arial"/>
          <w:b/>
          <w:bCs/>
          <w:sz w:val="24"/>
          <w:szCs w:val="24"/>
          <w:lang w:eastAsia="es-ES"/>
        </w:rPr>
      </w:pPr>
      <w:r w:rsidRPr="002B0BE0">
        <w:rPr>
          <w:rFonts w:ascii="Arial" w:eastAsia="Times New Roman" w:hAnsi="Arial" w:cs="Arial"/>
          <w:b/>
          <w:bCs/>
          <w:sz w:val="24"/>
          <w:szCs w:val="24"/>
          <w:lang w:eastAsia="es-ES"/>
        </w:rPr>
        <w:t xml:space="preserve">DE LA FRACCIÓN PARLAMENTARIA “MARIO MOLINA PASQUEL” </w:t>
      </w:r>
    </w:p>
    <w:p w14:paraId="1D25FD65" w14:textId="77777777" w:rsidR="002B0BE0" w:rsidRPr="002B0BE0" w:rsidRDefault="002B0BE0" w:rsidP="002B0BE0">
      <w:pPr>
        <w:spacing w:after="0" w:line="240" w:lineRule="auto"/>
        <w:jc w:val="center"/>
        <w:rPr>
          <w:rFonts w:ascii="Arial" w:eastAsia="Times New Roman" w:hAnsi="Arial" w:cs="Arial"/>
          <w:b/>
          <w:bCs/>
          <w:sz w:val="24"/>
          <w:szCs w:val="24"/>
          <w:lang w:eastAsia="es-ES"/>
        </w:rPr>
      </w:pPr>
      <w:r w:rsidRPr="002B0BE0">
        <w:rPr>
          <w:rFonts w:ascii="Arial" w:eastAsia="Times New Roman" w:hAnsi="Arial" w:cs="Arial"/>
          <w:b/>
          <w:bCs/>
          <w:sz w:val="24"/>
          <w:szCs w:val="24"/>
          <w:lang w:eastAsia="es-ES"/>
        </w:rPr>
        <w:t>DEL PARTIDO VERDE ECOLOGISTA DE MÉXICO</w:t>
      </w:r>
    </w:p>
    <w:p w14:paraId="6FD9BB00" w14:textId="77777777" w:rsidR="002B0BE0" w:rsidRPr="002B0BE0" w:rsidRDefault="002B0BE0" w:rsidP="002B0BE0">
      <w:pPr>
        <w:pBdr>
          <w:top w:val="nil"/>
          <w:left w:val="nil"/>
          <w:bottom w:val="nil"/>
          <w:right w:val="nil"/>
          <w:between w:val="nil"/>
          <w:bar w:val="nil"/>
        </w:pBdr>
        <w:rPr>
          <w:rFonts w:ascii="Calibri" w:eastAsia="Arial Unicode MS" w:hAnsi="Calibri" w:cs="Arial Unicode MS"/>
          <w:color w:val="000000"/>
          <w:u w:color="000000"/>
          <w:bdr w:val="nil"/>
          <w:lang w:eastAsia="es-MX"/>
          <w14:textOutline w14:w="0" w14:cap="flat" w14:cmpd="sng" w14:algn="ctr">
            <w14:noFill/>
            <w14:prstDash w14:val="solid"/>
            <w14:bevel/>
          </w14:textOutline>
        </w:rPr>
      </w:pPr>
    </w:p>
    <w:p w14:paraId="274DD30B" w14:textId="6DF3A620" w:rsidR="00DC26FE" w:rsidRDefault="00DC26FE" w:rsidP="007C5ED9">
      <w:pPr>
        <w:spacing w:after="0" w:line="240" w:lineRule="auto"/>
        <w:rPr>
          <w:lang w:val="es-419"/>
        </w:rPr>
      </w:pPr>
    </w:p>
    <w:p w14:paraId="373916D5" w14:textId="242DB0F0" w:rsidR="002B0BE0" w:rsidRDefault="002B0BE0" w:rsidP="007C5ED9">
      <w:pPr>
        <w:spacing w:after="0" w:line="240" w:lineRule="auto"/>
        <w:rPr>
          <w:lang w:val="es-419"/>
        </w:rPr>
      </w:pPr>
    </w:p>
    <w:p w14:paraId="07E9AC93" w14:textId="2CB00335" w:rsidR="002B0BE0" w:rsidRDefault="002B0BE0">
      <w:pPr>
        <w:rPr>
          <w:lang w:val="es-419"/>
        </w:rPr>
      </w:pPr>
      <w:r>
        <w:rPr>
          <w:lang w:val="es-419"/>
        </w:rPr>
        <w:br w:type="page"/>
      </w:r>
    </w:p>
    <w:p w14:paraId="4D3503DF" w14:textId="77777777" w:rsidR="002B0BE0" w:rsidRPr="002B0BE0" w:rsidRDefault="002B0BE0" w:rsidP="002B0BE0">
      <w:pPr>
        <w:spacing w:after="0" w:line="276" w:lineRule="auto"/>
        <w:jc w:val="both"/>
        <w:rPr>
          <w:rFonts w:ascii="Arial" w:eastAsia="Calibri" w:hAnsi="Arial" w:cs="Arial"/>
          <w:b/>
          <w:sz w:val="24"/>
          <w:szCs w:val="24"/>
          <w:lang w:eastAsia="es-MX"/>
        </w:rPr>
      </w:pPr>
      <w:r w:rsidRPr="002B0BE0">
        <w:rPr>
          <w:rFonts w:ascii="Arial" w:eastAsia="Calibri" w:hAnsi="Arial" w:cs="Arial"/>
          <w:b/>
          <w:sz w:val="24"/>
          <w:szCs w:val="24"/>
          <w:lang w:eastAsia="es-MX"/>
        </w:rPr>
        <w:t>PROPOSICIÓN CON PUNTO DE ACUERDO QUE PRESENTA LA DIPUTADA MARÍA BÁRBARA CEPEDA BOEHRINGER, EN CONJUNTO CON LAS Y LOS DIPUTADOS INTEGRANTES DEL GRUPO PARLAMENTARIO “MIGUEL RAMOS ARIZPE” DEL PARTIDO REVOLUCIONARIO INSTITUCIONAL, CON EL OBJETO DE ENVIAR UN ATENTO EXHORTO A LOS 38 MUNICIPIOS DEL ESTADO, PARA QUE VERIFIQUEN QUE LAS ALBERCAS PÚBLICAS O BALNEARIOS CUENTEN CON LAS MEDIDAS DE PROTECCIÓN CIVIL CORRESPONDIENTES; ASÍ MISMO PARA QUE EN COORDINACIÓN CON LA SECRETARÍA DE SALUD ESTATAL INSPECCIONEN QUE ESTOS LUGARES TAMBIÉN CUENTAN Y CUMPLEN CON LAS CONDICIONES QUE ESTABLECE LA LEGISLACIÓN SANITARIA.</w:t>
      </w:r>
    </w:p>
    <w:p w14:paraId="05E2716F" w14:textId="77777777" w:rsidR="002B0BE0" w:rsidRPr="002B0BE0" w:rsidRDefault="002B0BE0" w:rsidP="002B0BE0">
      <w:pPr>
        <w:spacing w:after="0" w:line="276" w:lineRule="auto"/>
        <w:jc w:val="both"/>
        <w:rPr>
          <w:rFonts w:ascii="Arial" w:eastAsia="Calibri" w:hAnsi="Arial" w:cs="Arial"/>
          <w:b/>
          <w:sz w:val="24"/>
          <w:szCs w:val="24"/>
          <w:lang w:eastAsia="es-MX"/>
        </w:rPr>
      </w:pPr>
    </w:p>
    <w:p w14:paraId="5B26669F" w14:textId="77777777" w:rsidR="002B0BE0" w:rsidRPr="002B0BE0" w:rsidRDefault="002B0BE0" w:rsidP="002B0BE0">
      <w:pPr>
        <w:spacing w:after="0" w:line="276" w:lineRule="auto"/>
        <w:jc w:val="both"/>
        <w:rPr>
          <w:rFonts w:ascii="Arial" w:eastAsia="Calibri" w:hAnsi="Arial" w:cs="Arial"/>
          <w:b/>
          <w:sz w:val="24"/>
          <w:szCs w:val="24"/>
          <w:lang w:eastAsia="es-MX"/>
        </w:rPr>
      </w:pPr>
    </w:p>
    <w:p w14:paraId="6B3BBD8C" w14:textId="77777777" w:rsidR="002B0BE0" w:rsidRPr="002B0BE0" w:rsidRDefault="002B0BE0" w:rsidP="002B0BE0">
      <w:pPr>
        <w:spacing w:after="0" w:line="276" w:lineRule="auto"/>
        <w:jc w:val="both"/>
        <w:rPr>
          <w:rFonts w:ascii="Arial" w:eastAsia="Calibri" w:hAnsi="Arial" w:cs="Arial"/>
          <w:b/>
          <w:sz w:val="24"/>
          <w:szCs w:val="24"/>
          <w:lang w:eastAsia="es-MX"/>
        </w:rPr>
      </w:pPr>
      <w:r w:rsidRPr="002B0BE0">
        <w:rPr>
          <w:rFonts w:ascii="Arial" w:eastAsia="Calibri" w:hAnsi="Arial" w:cs="Arial"/>
          <w:b/>
          <w:sz w:val="24"/>
          <w:szCs w:val="24"/>
          <w:lang w:eastAsia="es-MX"/>
        </w:rPr>
        <w:t xml:space="preserve">H. </w:t>
      </w:r>
      <w:r w:rsidRPr="002B0BE0">
        <w:rPr>
          <w:rFonts w:ascii="Arial" w:eastAsia="Arial" w:hAnsi="Arial" w:cs="Arial"/>
          <w:b/>
          <w:sz w:val="24"/>
          <w:szCs w:val="24"/>
          <w:lang w:eastAsia="es-MX"/>
        </w:rPr>
        <w:t>PLENO DEL CONGRESO DEL ESTADO</w:t>
      </w:r>
    </w:p>
    <w:p w14:paraId="6DE39141" w14:textId="77777777" w:rsidR="002B0BE0" w:rsidRPr="002B0BE0" w:rsidRDefault="002B0BE0" w:rsidP="002B0BE0">
      <w:pPr>
        <w:spacing w:after="0" w:line="276" w:lineRule="auto"/>
        <w:jc w:val="both"/>
        <w:rPr>
          <w:rFonts w:ascii="Arial" w:eastAsia="Arial" w:hAnsi="Arial" w:cs="Arial"/>
          <w:b/>
          <w:sz w:val="24"/>
          <w:szCs w:val="24"/>
          <w:lang w:eastAsia="es-MX"/>
        </w:rPr>
      </w:pPr>
      <w:r w:rsidRPr="002B0BE0">
        <w:rPr>
          <w:rFonts w:ascii="Arial" w:eastAsia="Arial" w:hAnsi="Arial" w:cs="Arial"/>
          <w:b/>
          <w:sz w:val="24"/>
          <w:szCs w:val="24"/>
          <w:lang w:eastAsia="es-MX"/>
        </w:rPr>
        <w:t>DE COAHUILA DE ZARAGOZA.</w:t>
      </w:r>
    </w:p>
    <w:p w14:paraId="4E484BF2" w14:textId="77777777" w:rsidR="002B0BE0" w:rsidRPr="002B0BE0" w:rsidRDefault="002B0BE0" w:rsidP="002B0BE0">
      <w:pPr>
        <w:spacing w:after="0" w:line="276" w:lineRule="auto"/>
        <w:jc w:val="both"/>
        <w:rPr>
          <w:rFonts w:ascii="Arial" w:eastAsia="Arial" w:hAnsi="Arial" w:cs="Arial"/>
          <w:b/>
          <w:sz w:val="24"/>
          <w:szCs w:val="24"/>
          <w:lang w:eastAsia="es-MX"/>
        </w:rPr>
      </w:pPr>
      <w:r w:rsidRPr="002B0BE0">
        <w:rPr>
          <w:rFonts w:ascii="Arial" w:eastAsia="Arial" w:hAnsi="Arial" w:cs="Arial"/>
          <w:b/>
          <w:sz w:val="24"/>
          <w:szCs w:val="24"/>
          <w:lang w:eastAsia="es-MX"/>
        </w:rPr>
        <w:t>PRESENTE.-</w:t>
      </w:r>
    </w:p>
    <w:p w14:paraId="46965AF4" w14:textId="77777777" w:rsidR="002B0BE0" w:rsidRPr="002B0BE0" w:rsidRDefault="002B0BE0" w:rsidP="002B0BE0">
      <w:pPr>
        <w:spacing w:after="0" w:line="276" w:lineRule="auto"/>
        <w:jc w:val="both"/>
        <w:rPr>
          <w:rFonts w:ascii="Arial" w:eastAsia="Calibri" w:hAnsi="Arial" w:cs="Arial"/>
          <w:sz w:val="24"/>
          <w:szCs w:val="24"/>
          <w:lang w:eastAsia="es-MX"/>
        </w:rPr>
      </w:pPr>
    </w:p>
    <w:p w14:paraId="112C2CE4" w14:textId="77777777" w:rsidR="002B0BE0" w:rsidRPr="002B0BE0" w:rsidRDefault="002B0BE0" w:rsidP="002B0BE0">
      <w:pPr>
        <w:spacing w:after="0" w:line="276" w:lineRule="auto"/>
        <w:jc w:val="both"/>
        <w:rPr>
          <w:rFonts w:ascii="Arial" w:eastAsia="Arial" w:hAnsi="Arial" w:cs="Arial"/>
          <w:sz w:val="24"/>
          <w:szCs w:val="24"/>
          <w:lang w:eastAsia="es-MX"/>
        </w:rPr>
      </w:pPr>
      <w:r w:rsidRPr="002B0BE0">
        <w:rPr>
          <w:rFonts w:ascii="Arial" w:eastAsia="Arial" w:hAnsi="Arial" w:cs="Arial"/>
          <w:sz w:val="24"/>
          <w:szCs w:val="24"/>
          <w:lang w:eastAsia="es-MX"/>
        </w:rPr>
        <w:t xml:space="preserve">La suscrita Diputada María Barbará Cepeda Boehringer, conjuntamente con las demás Diputadas y Diputados integrantes del Grupo Parlamentario “Miguel Ramos Arizpe”, del Partido Revolucionario Institucional, con fundamento en lo dispuesto por los artículos 179, 180, 181, 182 y demás relativos de la Ley Orgánica del Congreso del Estado de Coahuila de Zaragoza, nos permitimos presentar ante esta Soberanía, la presente proposición con punto de acuerdo, solicitando que la misma sea considerada de </w:t>
      </w:r>
      <w:r w:rsidRPr="002B0BE0">
        <w:rPr>
          <w:rFonts w:ascii="Arial" w:eastAsia="Arial" w:hAnsi="Arial" w:cs="Arial"/>
          <w:b/>
          <w:sz w:val="24"/>
          <w:szCs w:val="24"/>
          <w:lang w:eastAsia="es-MX"/>
        </w:rPr>
        <w:t>urgente y obvia</w:t>
      </w:r>
      <w:r w:rsidRPr="002B0BE0">
        <w:rPr>
          <w:rFonts w:ascii="Arial" w:eastAsia="Arial" w:hAnsi="Arial" w:cs="Arial"/>
          <w:sz w:val="24"/>
          <w:szCs w:val="24"/>
          <w:lang w:eastAsia="es-MX"/>
        </w:rPr>
        <w:t xml:space="preserve"> resolución en base a las siguientes:</w:t>
      </w:r>
    </w:p>
    <w:p w14:paraId="66C2F008" w14:textId="77777777" w:rsidR="002B0BE0" w:rsidRPr="002B0BE0" w:rsidRDefault="002B0BE0" w:rsidP="002B0BE0">
      <w:pPr>
        <w:spacing w:after="0" w:line="276" w:lineRule="auto"/>
        <w:jc w:val="both"/>
        <w:rPr>
          <w:rFonts w:ascii="Arial" w:eastAsia="Arial" w:hAnsi="Arial" w:cs="Arial"/>
          <w:sz w:val="24"/>
          <w:szCs w:val="24"/>
          <w:lang w:eastAsia="es-MX"/>
        </w:rPr>
      </w:pPr>
    </w:p>
    <w:p w14:paraId="5F7F4E80" w14:textId="77777777" w:rsidR="002B0BE0" w:rsidRPr="002B0BE0" w:rsidRDefault="002B0BE0" w:rsidP="002B0BE0">
      <w:pPr>
        <w:spacing w:after="0" w:line="276" w:lineRule="auto"/>
        <w:jc w:val="center"/>
        <w:rPr>
          <w:rFonts w:ascii="Arial" w:eastAsia="Arial" w:hAnsi="Arial" w:cs="Arial"/>
          <w:b/>
          <w:sz w:val="24"/>
          <w:szCs w:val="24"/>
          <w:lang w:eastAsia="es-MX"/>
        </w:rPr>
      </w:pPr>
      <w:r w:rsidRPr="002B0BE0">
        <w:rPr>
          <w:rFonts w:ascii="Arial" w:eastAsia="Arial" w:hAnsi="Arial" w:cs="Arial"/>
          <w:b/>
          <w:sz w:val="24"/>
          <w:szCs w:val="24"/>
          <w:lang w:eastAsia="es-MX"/>
        </w:rPr>
        <w:t>CONSIDERACIONES</w:t>
      </w:r>
    </w:p>
    <w:p w14:paraId="31F37E69" w14:textId="77777777" w:rsidR="002B0BE0" w:rsidRPr="002B0BE0" w:rsidRDefault="002B0BE0" w:rsidP="002B0BE0">
      <w:pPr>
        <w:spacing w:after="0" w:line="276" w:lineRule="auto"/>
        <w:jc w:val="both"/>
        <w:rPr>
          <w:rFonts w:ascii="Arial" w:eastAsia="Arial" w:hAnsi="Arial" w:cs="Arial"/>
          <w:b/>
          <w:sz w:val="24"/>
          <w:szCs w:val="24"/>
          <w:lang w:eastAsia="es-MX"/>
        </w:rPr>
      </w:pPr>
    </w:p>
    <w:p w14:paraId="654549ED" w14:textId="77777777" w:rsidR="002B0BE0" w:rsidRPr="002B0BE0" w:rsidRDefault="002B0BE0" w:rsidP="002B0BE0">
      <w:pPr>
        <w:spacing w:after="0" w:line="276" w:lineRule="auto"/>
        <w:jc w:val="both"/>
        <w:rPr>
          <w:rFonts w:ascii="Arial" w:eastAsia="Arial" w:hAnsi="Arial" w:cs="Arial"/>
          <w:sz w:val="24"/>
          <w:szCs w:val="24"/>
          <w:lang w:eastAsia="es-MX"/>
        </w:rPr>
      </w:pPr>
      <w:r w:rsidRPr="002B0BE0">
        <w:rPr>
          <w:rFonts w:ascii="Arial" w:eastAsia="Arial" w:hAnsi="Arial" w:cs="Arial"/>
          <w:sz w:val="24"/>
          <w:szCs w:val="24"/>
          <w:lang w:eastAsia="es-MX"/>
        </w:rPr>
        <w:t>El calor, las altas temperaturas que se han presentado en el país, así como en nuestro estado, han propiciado el inicio de actividades en albercas públicas, y balnearios, con una gran afluencia de personas, con el objetivo de mitigar un poco el calor y pasar un rato agradable.</w:t>
      </w:r>
    </w:p>
    <w:p w14:paraId="2E31E363" w14:textId="77777777" w:rsidR="002B0BE0" w:rsidRPr="002B0BE0" w:rsidRDefault="002B0BE0" w:rsidP="002B0BE0">
      <w:pPr>
        <w:spacing w:after="0" w:line="276" w:lineRule="auto"/>
        <w:jc w:val="both"/>
        <w:rPr>
          <w:rFonts w:ascii="Arial" w:eastAsia="Arial" w:hAnsi="Arial" w:cs="Arial"/>
          <w:sz w:val="24"/>
          <w:szCs w:val="24"/>
          <w:lang w:eastAsia="es-MX"/>
        </w:rPr>
      </w:pPr>
    </w:p>
    <w:p w14:paraId="4AED2215" w14:textId="77777777" w:rsidR="002B0BE0" w:rsidRPr="002B0BE0" w:rsidRDefault="002B0BE0" w:rsidP="002B0BE0">
      <w:pPr>
        <w:spacing w:after="0" w:line="276" w:lineRule="auto"/>
        <w:jc w:val="both"/>
        <w:rPr>
          <w:rFonts w:ascii="Arial" w:eastAsia="Arial" w:hAnsi="Arial" w:cs="Arial"/>
          <w:sz w:val="24"/>
          <w:szCs w:val="24"/>
          <w:lang w:val="es-ES_tradnl" w:eastAsia="es-MX"/>
        </w:rPr>
      </w:pPr>
      <w:r w:rsidRPr="002B0BE0">
        <w:rPr>
          <w:rFonts w:ascii="Arial" w:eastAsia="Arial" w:hAnsi="Arial" w:cs="Arial"/>
          <w:sz w:val="24"/>
          <w:szCs w:val="24"/>
          <w:lang w:val="es-ES_tradnl" w:eastAsia="es-MX"/>
        </w:rPr>
        <w:t>La Ley Estatal de Salud, en el artículo 222, establece que se entiende por alberca pública, el estanque de agua artificialmente construido que facilite el nado, la recreación o el relajamiento, al que pueda concurrir el público, y que en todo caso, las albercas públicas deberán cumplir con los requisitos previstos en la normatividad aplicable.</w:t>
      </w:r>
    </w:p>
    <w:p w14:paraId="064166A9" w14:textId="77777777" w:rsidR="002B0BE0" w:rsidRPr="002B0BE0" w:rsidRDefault="002B0BE0" w:rsidP="002B0BE0">
      <w:pPr>
        <w:spacing w:after="0" w:line="276" w:lineRule="auto"/>
        <w:jc w:val="both"/>
        <w:rPr>
          <w:rFonts w:ascii="Arial" w:eastAsia="Arial" w:hAnsi="Arial" w:cs="Arial"/>
          <w:sz w:val="24"/>
          <w:szCs w:val="24"/>
          <w:lang w:val="es-ES_tradnl" w:eastAsia="es-MX"/>
        </w:rPr>
      </w:pPr>
      <w:r w:rsidRPr="002B0BE0">
        <w:rPr>
          <w:rFonts w:ascii="Arial" w:eastAsia="Arial" w:hAnsi="Arial" w:cs="Arial"/>
          <w:sz w:val="24"/>
          <w:szCs w:val="24"/>
          <w:lang w:val="es-ES_tradnl" w:eastAsia="es-MX"/>
        </w:rPr>
        <w:t xml:space="preserve">Si bien es cierto las albercas o balnearios representan para las niñas y niños así como para toda la familia, </w:t>
      </w:r>
      <w:r w:rsidRPr="002B0BE0">
        <w:rPr>
          <w:rFonts w:ascii="Arial" w:eastAsia="Arial" w:hAnsi="Arial" w:cs="Arial"/>
          <w:bCs/>
          <w:sz w:val="24"/>
          <w:szCs w:val="24"/>
          <w:lang w:val="es-ES_tradnl" w:eastAsia="es-MX"/>
        </w:rPr>
        <w:t>diversión</w:t>
      </w:r>
      <w:r w:rsidRPr="002B0BE0">
        <w:rPr>
          <w:rFonts w:ascii="Arial" w:eastAsia="Arial" w:hAnsi="Arial" w:cs="Arial"/>
          <w:sz w:val="24"/>
          <w:szCs w:val="24"/>
          <w:lang w:val="es-ES_tradnl" w:eastAsia="es-MX"/>
        </w:rPr>
        <w:t>, entretenimiento, esparcimiento y vacaciones durante esta época de calor, sin embargo, estas también conllevan algunos riesgos que debemos considerar como enfermedades gastrointestinales, de la piel y otras, ocasionadas por ingestión, contacto e inhalación de microorganismos patógenos y sustancias químicas en el agua de estos lugares.</w:t>
      </w:r>
    </w:p>
    <w:p w14:paraId="160C0B82" w14:textId="77777777" w:rsidR="002B0BE0" w:rsidRPr="002B0BE0" w:rsidRDefault="002B0BE0" w:rsidP="002B0BE0">
      <w:pPr>
        <w:spacing w:after="0" w:line="276" w:lineRule="auto"/>
        <w:jc w:val="both"/>
        <w:rPr>
          <w:rFonts w:ascii="Arial" w:eastAsia="Arial" w:hAnsi="Arial" w:cs="Arial"/>
          <w:sz w:val="24"/>
          <w:szCs w:val="24"/>
          <w:lang w:val="es-ES_tradnl" w:eastAsia="es-MX"/>
        </w:rPr>
      </w:pPr>
    </w:p>
    <w:p w14:paraId="672230D9" w14:textId="77777777" w:rsidR="002B0BE0" w:rsidRPr="002B0BE0" w:rsidRDefault="002B0BE0" w:rsidP="002B0BE0">
      <w:pPr>
        <w:spacing w:after="0" w:line="276" w:lineRule="auto"/>
        <w:jc w:val="both"/>
        <w:rPr>
          <w:rFonts w:ascii="Arial" w:eastAsia="Arial" w:hAnsi="Arial" w:cs="Arial"/>
          <w:sz w:val="24"/>
          <w:szCs w:val="24"/>
          <w:lang w:val="es-ES_tradnl" w:eastAsia="es-MX"/>
        </w:rPr>
      </w:pPr>
      <w:r w:rsidRPr="002B0BE0">
        <w:rPr>
          <w:rFonts w:ascii="Arial" w:eastAsia="Arial" w:hAnsi="Arial" w:cs="Arial"/>
          <w:sz w:val="24"/>
          <w:szCs w:val="24"/>
          <w:lang w:val="es-ES_tradnl" w:eastAsia="es-MX"/>
        </w:rPr>
        <w:t xml:space="preserve">En este tipo de sitios, </w:t>
      </w:r>
      <w:r w:rsidRPr="002B0BE0">
        <w:rPr>
          <w:rFonts w:ascii="Arial" w:eastAsia="Arial" w:hAnsi="Arial" w:cs="Arial"/>
          <w:bCs/>
          <w:sz w:val="24"/>
          <w:szCs w:val="24"/>
          <w:lang w:val="es-ES_tradnl" w:eastAsia="es-MX"/>
        </w:rPr>
        <w:t>el agua puede convertirse en un foco de infección, en un canal de transmisión de muchas infecciones</w:t>
      </w:r>
      <w:r w:rsidRPr="002B0BE0">
        <w:rPr>
          <w:rFonts w:ascii="Arial" w:eastAsia="Arial" w:hAnsi="Arial" w:cs="Arial"/>
          <w:sz w:val="24"/>
          <w:szCs w:val="24"/>
          <w:lang w:val="es-ES_tradnl" w:eastAsia="es-MX"/>
        </w:rPr>
        <w:t> que pueden llegar afectar diversas partes del organismo; por ello es sumamente importante el mantenimiento y la limpieza continua,</w:t>
      </w:r>
      <w:r w:rsidRPr="002B0BE0">
        <w:rPr>
          <w:rFonts w:ascii="Arial" w:eastAsia="Arial" w:hAnsi="Arial" w:cs="Arial"/>
          <w:sz w:val="24"/>
          <w:szCs w:val="24"/>
          <w:vertAlign w:val="superscript"/>
          <w:lang w:val="es-ES_tradnl" w:eastAsia="es-MX"/>
        </w:rPr>
        <w:footnoteReference w:id="18"/>
      </w:r>
      <w:r w:rsidRPr="002B0BE0">
        <w:rPr>
          <w:rFonts w:ascii="Arial" w:eastAsia="Arial" w:hAnsi="Arial" w:cs="Arial"/>
          <w:sz w:val="24"/>
          <w:szCs w:val="24"/>
          <w:lang w:val="es-ES_tradnl" w:eastAsia="es-MX"/>
        </w:rPr>
        <w:t xml:space="preserve"> </w:t>
      </w:r>
      <w:r w:rsidRPr="002B0BE0">
        <w:rPr>
          <w:rFonts w:ascii="Arial" w:eastAsia="Arial" w:hAnsi="Arial" w:cs="Arial"/>
          <w:sz w:val="24"/>
          <w:szCs w:val="24"/>
          <w:lang w:eastAsia="es-MX"/>
        </w:rPr>
        <w:t>en general contar con las medidas sanitarias correspondientes para proteger la salud de todas y todos.</w:t>
      </w:r>
    </w:p>
    <w:p w14:paraId="25B8DEA2" w14:textId="77777777" w:rsidR="002B0BE0" w:rsidRPr="002B0BE0" w:rsidRDefault="002B0BE0" w:rsidP="002B0BE0">
      <w:pPr>
        <w:spacing w:after="0" w:line="276" w:lineRule="auto"/>
        <w:jc w:val="both"/>
        <w:rPr>
          <w:rFonts w:ascii="Arial" w:eastAsia="Arial" w:hAnsi="Arial" w:cs="Arial"/>
          <w:sz w:val="24"/>
          <w:szCs w:val="24"/>
          <w:lang w:eastAsia="es-MX"/>
        </w:rPr>
      </w:pPr>
    </w:p>
    <w:p w14:paraId="4041B29C" w14:textId="77777777" w:rsidR="002B0BE0" w:rsidRPr="002B0BE0" w:rsidRDefault="002B0BE0" w:rsidP="002B0BE0">
      <w:pPr>
        <w:spacing w:after="0" w:line="276" w:lineRule="auto"/>
        <w:jc w:val="both"/>
        <w:rPr>
          <w:rFonts w:ascii="Arial" w:eastAsia="Arial" w:hAnsi="Arial" w:cs="Arial"/>
          <w:sz w:val="24"/>
          <w:szCs w:val="24"/>
          <w:lang w:val="es-ES_tradnl" w:eastAsia="es-MX"/>
        </w:rPr>
      </w:pPr>
      <w:r w:rsidRPr="002B0BE0">
        <w:rPr>
          <w:rFonts w:ascii="Arial" w:eastAsia="Arial" w:hAnsi="Arial" w:cs="Arial"/>
          <w:sz w:val="24"/>
          <w:szCs w:val="24"/>
          <w:lang w:eastAsia="es-MX"/>
        </w:rPr>
        <w:t xml:space="preserve">Además, por otro lado, también es sumamente importante tomar en cuenta las normas de protección civil que deben cumplir estos lugares para poder operar, </w:t>
      </w:r>
      <w:r w:rsidRPr="002B0BE0">
        <w:rPr>
          <w:rFonts w:ascii="Arial" w:eastAsia="Arial" w:hAnsi="Arial" w:cs="Arial"/>
          <w:sz w:val="24"/>
          <w:szCs w:val="24"/>
          <w:lang w:val="es-ES_tradnl" w:eastAsia="es-MX"/>
        </w:rPr>
        <w:t>para garantizar que cuenten con las medidas de prevención de accidentes, la señalética y la preparación de su personal para atender cualquier tipo de eventualidad entre otras.</w:t>
      </w:r>
      <w:r w:rsidRPr="002B0BE0">
        <w:rPr>
          <w:rFonts w:ascii="Arial" w:eastAsia="Arial" w:hAnsi="Arial" w:cs="Arial"/>
          <w:sz w:val="24"/>
          <w:szCs w:val="24"/>
          <w:vertAlign w:val="superscript"/>
          <w:lang w:val="es-ES_tradnl" w:eastAsia="es-MX"/>
        </w:rPr>
        <w:footnoteReference w:id="19"/>
      </w:r>
    </w:p>
    <w:p w14:paraId="336DE8A2" w14:textId="77777777" w:rsidR="002B0BE0" w:rsidRPr="002B0BE0" w:rsidRDefault="002B0BE0" w:rsidP="002B0BE0">
      <w:pPr>
        <w:spacing w:after="0" w:line="276" w:lineRule="auto"/>
        <w:jc w:val="both"/>
        <w:rPr>
          <w:rFonts w:ascii="Arial" w:eastAsia="Arial" w:hAnsi="Arial" w:cs="Arial"/>
          <w:sz w:val="24"/>
          <w:szCs w:val="24"/>
          <w:lang w:val="es-ES_tradnl" w:eastAsia="es-MX"/>
        </w:rPr>
      </w:pPr>
    </w:p>
    <w:p w14:paraId="1A826027" w14:textId="77777777" w:rsidR="002B0BE0" w:rsidRPr="002B0BE0" w:rsidRDefault="002B0BE0" w:rsidP="002B0BE0">
      <w:pPr>
        <w:spacing w:after="0" w:line="276" w:lineRule="auto"/>
        <w:jc w:val="both"/>
        <w:rPr>
          <w:rFonts w:ascii="Arial" w:eastAsia="Arial" w:hAnsi="Arial" w:cs="Arial"/>
          <w:bCs/>
          <w:sz w:val="24"/>
          <w:szCs w:val="24"/>
          <w:lang w:eastAsia="es-MX"/>
        </w:rPr>
      </w:pPr>
      <w:r w:rsidRPr="002B0BE0">
        <w:rPr>
          <w:rFonts w:ascii="Arial" w:eastAsia="Arial" w:hAnsi="Arial" w:cs="Arial"/>
          <w:sz w:val="24"/>
          <w:szCs w:val="24"/>
          <w:lang w:eastAsia="es-MX"/>
        </w:rPr>
        <w:t xml:space="preserve">Existe una </w:t>
      </w:r>
      <w:r w:rsidRPr="002B0BE0">
        <w:rPr>
          <w:rFonts w:ascii="Arial" w:eastAsia="Arial" w:hAnsi="Arial" w:cs="Arial"/>
          <w:bCs/>
          <w:sz w:val="24"/>
          <w:szCs w:val="24"/>
          <w:lang w:eastAsia="es-MX"/>
        </w:rPr>
        <w:t>Norma Oficial Mexicana</w:t>
      </w:r>
      <w:r w:rsidRPr="002B0BE0">
        <w:rPr>
          <w:rFonts w:ascii="Arial" w:eastAsia="Arial" w:hAnsi="Arial" w:cs="Arial"/>
          <w:b/>
          <w:bCs/>
          <w:sz w:val="24"/>
          <w:szCs w:val="24"/>
          <w:lang w:eastAsia="es-MX"/>
        </w:rPr>
        <w:t xml:space="preserve"> NOM-245-SSA1-2010, </w:t>
      </w:r>
      <w:r w:rsidRPr="002B0BE0">
        <w:rPr>
          <w:rFonts w:ascii="Arial" w:eastAsia="Arial" w:hAnsi="Arial" w:cs="Arial"/>
          <w:bCs/>
          <w:sz w:val="24"/>
          <w:szCs w:val="24"/>
          <w:lang w:eastAsia="es-MX"/>
        </w:rPr>
        <w:t>la cual establece las especificaciones sanitarias que deben cumplir las albercas con el propósito de minimizar o controlar riesgos a la salud de los usuarios; esta norma es aplicable a todas las albercas de centros vacacionales, clubes deportivos, balnearios, centros de enseñanza, hoteles, moteles, desarrollos turísticos, parques acuáticos o cualquiera que preste un servicio público.</w:t>
      </w:r>
      <w:r w:rsidRPr="002B0BE0">
        <w:rPr>
          <w:rFonts w:ascii="Arial" w:eastAsia="Arial" w:hAnsi="Arial" w:cs="Arial"/>
          <w:bCs/>
          <w:sz w:val="24"/>
          <w:szCs w:val="24"/>
          <w:vertAlign w:val="superscript"/>
          <w:lang w:eastAsia="es-MX"/>
        </w:rPr>
        <w:footnoteReference w:id="20"/>
      </w:r>
    </w:p>
    <w:p w14:paraId="16AF6EB8" w14:textId="77777777" w:rsidR="002B0BE0" w:rsidRPr="002B0BE0" w:rsidRDefault="002B0BE0" w:rsidP="002B0BE0">
      <w:pPr>
        <w:spacing w:after="0" w:line="276" w:lineRule="auto"/>
        <w:jc w:val="both"/>
        <w:rPr>
          <w:rFonts w:ascii="Arial" w:eastAsia="Arial" w:hAnsi="Arial" w:cs="Arial"/>
          <w:bCs/>
          <w:sz w:val="24"/>
          <w:szCs w:val="24"/>
          <w:lang w:eastAsia="es-MX"/>
        </w:rPr>
      </w:pPr>
    </w:p>
    <w:p w14:paraId="6337454F" w14:textId="77777777" w:rsidR="002B0BE0" w:rsidRPr="002B0BE0" w:rsidRDefault="002B0BE0" w:rsidP="002B0BE0">
      <w:pPr>
        <w:spacing w:after="0" w:line="276" w:lineRule="auto"/>
        <w:jc w:val="both"/>
        <w:rPr>
          <w:rFonts w:ascii="Arial" w:eastAsia="Arial" w:hAnsi="Arial" w:cs="Arial"/>
          <w:bCs/>
          <w:sz w:val="24"/>
          <w:szCs w:val="24"/>
          <w:lang w:val="es-ES_tradnl" w:eastAsia="es-MX"/>
        </w:rPr>
      </w:pPr>
      <w:r w:rsidRPr="002B0BE0">
        <w:rPr>
          <w:rFonts w:ascii="Arial" w:eastAsia="Arial" w:hAnsi="Arial" w:cs="Arial"/>
          <w:bCs/>
          <w:sz w:val="24"/>
          <w:szCs w:val="24"/>
          <w:lang w:val="es-ES_tradnl" w:eastAsia="es-MX"/>
        </w:rPr>
        <w:t>Asimismo, establece que la vigilancia del cumplimiento de esta, corresponde a la Secretaría de Salud y a los Gobiernos de las Entidades Federativas en sus respectivos ámbitos de competencia.</w:t>
      </w:r>
    </w:p>
    <w:p w14:paraId="5A6AD7F1" w14:textId="77777777" w:rsidR="002B0BE0" w:rsidRPr="002B0BE0" w:rsidRDefault="002B0BE0" w:rsidP="002B0BE0">
      <w:pPr>
        <w:spacing w:after="0" w:line="276" w:lineRule="auto"/>
        <w:jc w:val="both"/>
        <w:rPr>
          <w:rFonts w:ascii="Arial" w:eastAsia="Arial" w:hAnsi="Arial" w:cs="Arial"/>
          <w:bCs/>
          <w:sz w:val="24"/>
          <w:szCs w:val="24"/>
          <w:lang w:val="es-ES_tradnl" w:eastAsia="es-MX"/>
        </w:rPr>
      </w:pPr>
    </w:p>
    <w:p w14:paraId="4FEB1623" w14:textId="77777777" w:rsidR="002B0BE0" w:rsidRPr="002B0BE0" w:rsidRDefault="002B0BE0" w:rsidP="002B0BE0">
      <w:pPr>
        <w:spacing w:after="0" w:line="276" w:lineRule="auto"/>
        <w:jc w:val="both"/>
        <w:rPr>
          <w:rFonts w:ascii="Arial" w:eastAsia="Arial" w:hAnsi="Arial" w:cs="Arial"/>
          <w:sz w:val="24"/>
          <w:szCs w:val="24"/>
          <w:lang w:val="es-ES_tradnl" w:eastAsia="es-MX"/>
        </w:rPr>
      </w:pPr>
      <w:r w:rsidRPr="002B0BE0">
        <w:rPr>
          <w:rFonts w:ascii="Arial" w:eastAsia="Arial" w:hAnsi="Arial" w:cs="Arial"/>
          <w:sz w:val="24"/>
          <w:szCs w:val="24"/>
          <w:lang w:eastAsia="es-MX"/>
        </w:rPr>
        <w:t xml:space="preserve">Ahora bien, en Coahuila, la Ley Estatal de Salud, </w:t>
      </w:r>
      <w:r w:rsidRPr="002B0BE0">
        <w:rPr>
          <w:rFonts w:ascii="Arial" w:eastAsia="Arial" w:hAnsi="Arial" w:cs="Arial"/>
          <w:sz w:val="24"/>
          <w:szCs w:val="24"/>
          <w:lang w:val="es-ES_tradnl" w:eastAsia="es-MX"/>
        </w:rPr>
        <w:t>dentro del artículo 4º inciso B, fracción X, establece que en los términos de la Ley General de Salud y de esta misma ley, le corresponde al Estado de Coahuila en materia de salubridad local lo relacionado a las albercas públicas.</w:t>
      </w:r>
    </w:p>
    <w:p w14:paraId="08BD118A" w14:textId="77777777" w:rsidR="002B0BE0" w:rsidRPr="002B0BE0" w:rsidRDefault="002B0BE0" w:rsidP="002B0BE0">
      <w:pPr>
        <w:spacing w:after="0" w:line="276" w:lineRule="auto"/>
        <w:jc w:val="both"/>
        <w:rPr>
          <w:rFonts w:ascii="Arial" w:eastAsia="Arial" w:hAnsi="Arial" w:cs="Arial"/>
          <w:bCs/>
          <w:sz w:val="24"/>
          <w:szCs w:val="24"/>
          <w:lang w:val="es-ES_tradnl" w:eastAsia="es-MX"/>
        </w:rPr>
      </w:pPr>
    </w:p>
    <w:p w14:paraId="58567FEC" w14:textId="77777777" w:rsidR="002B0BE0" w:rsidRPr="002B0BE0" w:rsidRDefault="002B0BE0" w:rsidP="002B0BE0">
      <w:pPr>
        <w:spacing w:after="0" w:line="276" w:lineRule="auto"/>
        <w:jc w:val="both"/>
        <w:rPr>
          <w:rFonts w:ascii="Arial" w:eastAsia="Arial" w:hAnsi="Arial" w:cs="Arial"/>
          <w:sz w:val="24"/>
          <w:szCs w:val="24"/>
          <w:lang w:val="es-ES_tradnl" w:eastAsia="es-MX"/>
        </w:rPr>
      </w:pPr>
      <w:r w:rsidRPr="002B0BE0">
        <w:rPr>
          <w:rFonts w:ascii="Arial" w:eastAsia="Arial" w:hAnsi="Arial" w:cs="Arial"/>
          <w:sz w:val="24"/>
          <w:szCs w:val="24"/>
          <w:lang w:eastAsia="es-MX"/>
        </w:rPr>
        <w:t xml:space="preserve">Por otro lado, el artículo 13, fracción XV, inciso G), la Ley de Protección Civil para el Estado de Coahuila de Zaragoza, señala que corresponde a los Ayuntamientos, </w:t>
      </w:r>
      <w:r w:rsidRPr="002B0BE0">
        <w:rPr>
          <w:rFonts w:ascii="Arial" w:eastAsia="Arial" w:hAnsi="Arial" w:cs="Arial"/>
          <w:sz w:val="24"/>
          <w:szCs w:val="24"/>
          <w:lang w:val="es-ES_tradnl" w:eastAsia="es-MX"/>
        </w:rPr>
        <w:t>ordenar actos de inspección, para constatar el cumplimiento de las disposiciones relativas a la constitución de unidades internas y a la formulación y aplicación de los Programas Internos de Protección Civil a cargo de propietarios, poseedores o encargados de los establecimientos, edificaciones o inmuebles, en este caso balnearios.</w:t>
      </w:r>
    </w:p>
    <w:p w14:paraId="097661B2" w14:textId="77777777" w:rsidR="002B0BE0" w:rsidRPr="002B0BE0" w:rsidRDefault="002B0BE0" w:rsidP="002B0BE0">
      <w:pPr>
        <w:spacing w:after="0" w:line="276" w:lineRule="auto"/>
        <w:jc w:val="both"/>
        <w:rPr>
          <w:rFonts w:ascii="Arial" w:eastAsia="Arial" w:hAnsi="Arial" w:cs="Arial"/>
          <w:sz w:val="24"/>
          <w:szCs w:val="24"/>
          <w:lang w:eastAsia="es-MX"/>
        </w:rPr>
      </w:pPr>
    </w:p>
    <w:p w14:paraId="1D8E9ECA" w14:textId="77777777" w:rsidR="002B0BE0" w:rsidRPr="002B0BE0" w:rsidRDefault="002B0BE0" w:rsidP="002B0BE0">
      <w:pPr>
        <w:spacing w:after="0" w:line="276" w:lineRule="auto"/>
        <w:jc w:val="both"/>
        <w:rPr>
          <w:rFonts w:ascii="Arial" w:eastAsia="Arial" w:hAnsi="Arial" w:cs="Arial"/>
          <w:bCs/>
          <w:sz w:val="24"/>
          <w:szCs w:val="24"/>
          <w:lang w:val="es-ES_tradnl" w:eastAsia="es-MX"/>
        </w:rPr>
      </w:pPr>
      <w:r w:rsidRPr="002B0BE0">
        <w:rPr>
          <w:rFonts w:ascii="Arial" w:eastAsia="Arial" w:hAnsi="Arial" w:cs="Arial"/>
          <w:bCs/>
          <w:sz w:val="24"/>
          <w:szCs w:val="24"/>
          <w:lang w:val="es-ES_tradnl" w:eastAsia="es-MX"/>
        </w:rPr>
        <w:t>Por ello la finalidad de este exhorto a los 38 municipios, pues ante las altas temperaturas que se están presentando y la gran aglomeración que pueden llegar a tener tanto balnearios como albercas públicas, es importante que estos sitios se encuentren en regla y cumplan con las normas y medidas sanitarias, así como de protección civil correspondientes y con esto poder evitar enfermedades, infecciones así como accidentes, y en los casos en que se detecten irregularidades, se apliquen la sanciones correspondientes a cada caso.</w:t>
      </w:r>
    </w:p>
    <w:p w14:paraId="036E7CE9" w14:textId="77777777" w:rsidR="002B0BE0" w:rsidRPr="002B0BE0" w:rsidRDefault="002B0BE0" w:rsidP="002B0BE0">
      <w:pPr>
        <w:spacing w:after="0" w:line="276" w:lineRule="auto"/>
        <w:jc w:val="both"/>
        <w:rPr>
          <w:rFonts w:ascii="Arial" w:eastAsia="Arial" w:hAnsi="Arial" w:cs="Arial"/>
          <w:bCs/>
          <w:sz w:val="24"/>
          <w:szCs w:val="24"/>
          <w:lang w:val="es-ES_tradnl" w:eastAsia="es-MX"/>
        </w:rPr>
      </w:pPr>
    </w:p>
    <w:p w14:paraId="40BA9BBC" w14:textId="77777777" w:rsidR="002B0BE0" w:rsidRPr="002B0BE0" w:rsidRDefault="002B0BE0" w:rsidP="002B0BE0">
      <w:pPr>
        <w:spacing w:after="0" w:line="276" w:lineRule="auto"/>
        <w:jc w:val="both"/>
        <w:rPr>
          <w:rFonts w:ascii="Arial" w:eastAsia="Arial" w:hAnsi="Arial" w:cs="Arial"/>
          <w:sz w:val="24"/>
          <w:szCs w:val="24"/>
          <w:lang w:val="es-ES_tradnl" w:eastAsia="es-MX"/>
        </w:rPr>
      </w:pPr>
      <w:r w:rsidRPr="002B0BE0">
        <w:rPr>
          <w:rFonts w:ascii="Arial" w:eastAsia="Arial" w:hAnsi="Arial" w:cs="Arial"/>
          <w:sz w:val="24"/>
          <w:szCs w:val="24"/>
          <w:lang w:eastAsia="es-MX"/>
        </w:rPr>
        <w:t xml:space="preserve">Por lo anteriormente expuesto y fundado, se presenta ante este H. Pleno del Congreso del Estado, para que sea tratado como </w:t>
      </w:r>
      <w:r w:rsidRPr="002B0BE0">
        <w:rPr>
          <w:rFonts w:ascii="Arial" w:eastAsia="Arial" w:hAnsi="Arial" w:cs="Arial"/>
          <w:b/>
          <w:sz w:val="24"/>
          <w:szCs w:val="24"/>
          <w:lang w:eastAsia="es-MX"/>
        </w:rPr>
        <w:t>de urgente y obvia</w:t>
      </w:r>
      <w:r w:rsidRPr="002B0BE0">
        <w:rPr>
          <w:rFonts w:ascii="Arial" w:eastAsia="Arial" w:hAnsi="Arial" w:cs="Arial"/>
          <w:sz w:val="24"/>
          <w:szCs w:val="24"/>
          <w:lang w:eastAsia="es-MX"/>
        </w:rPr>
        <w:t xml:space="preserve"> resolución el siguiente:</w:t>
      </w:r>
    </w:p>
    <w:p w14:paraId="51F551C3" w14:textId="77777777" w:rsidR="002B0BE0" w:rsidRPr="002B0BE0" w:rsidRDefault="002B0BE0" w:rsidP="002B0BE0">
      <w:pPr>
        <w:spacing w:after="0" w:line="276" w:lineRule="auto"/>
        <w:jc w:val="both"/>
        <w:rPr>
          <w:rFonts w:ascii="Arial" w:eastAsia="Arial" w:hAnsi="Arial" w:cs="Arial"/>
          <w:sz w:val="24"/>
          <w:szCs w:val="24"/>
          <w:lang w:eastAsia="es-MX"/>
        </w:rPr>
      </w:pPr>
    </w:p>
    <w:p w14:paraId="4B4E9735" w14:textId="77777777" w:rsidR="002B0BE0" w:rsidRPr="002B0BE0" w:rsidRDefault="002B0BE0" w:rsidP="002B0BE0">
      <w:pPr>
        <w:spacing w:after="0" w:line="276" w:lineRule="auto"/>
        <w:jc w:val="center"/>
        <w:rPr>
          <w:rFonts w:ascii="Arial" w:eastAsia="Arial" w:hAnsi="Arial" w:cs="Arial"/>
          <w:b/>
          <w:sz w:val="24"/>
          <w:szCs w:val="24"/>
          <w:lang w:eastAsia="es-MX"/>
        </w:rPr>
      </w:pPr>
      <w:r w:rsidRPr="002B0BE0">
        <w:rPr>
          <w:rFonts w:ascii="Arial" w:eastAsia="Arial" w:hAnsi="Arial" w:cs="Arial"/>
          <w:b/>
          <w:sz w:val="24"/>
          <w:szCs w:val="24"/>
          <w:lang w:eastAsia="es-MX"/>
        </w:rPr>
        <w:t>PUNTO DE ACUERDO</w:t>
      </w:r>
    </w:p>
    <w:p w14:paraId="210B9F47" w14:textId="77777777" w:rsidR="002B0BE0" w:rsidRPr="002B0BE0" w:rsidRDefault="002B0BE0" w:rsidP="002B0BE0">
      <w:pPr>
        <w:spacing w:after="0" w:line="276" w:lineRule="auto"/>
        <w:jc w:val="both"/>
        <w:rPr>
          <w:rFonts w:ascii="Arial" w:eastAsia="Arial" w:hAnsi="Arial" w:cs="Arial"/>
          <w:sz w:val="24"/>
          <w:szCs w:val="24"/>
          <w:lang w:eastAsia="es-MX"/>
        </w:rPr>
      </w:pPr>
    </w:p>
    <w:p w14:paraId="55EA2429" w14:textId="77777777" w:rsidR="002B0BE0" w:rsidRPr="002B0BE0" w:rsidRDefault="002B0BE0" w:rsidP="002B0BE0">
      <w:pPr>
        <w:spacing w:after="0" w:line="276" w:lineRule="auto"/>
        <w:jc w:val="both"/>
        <w:rPr>
          <w:rFonts w:ascii="Arial" w:eastAsia="Calibri" w:hAnsi="Arial" w:cs="Arial"/>
          <w:b/>
          <w:sz w:val="24"/>
          <w:szCs w:val="24"/>
          <w:lang w:eastAsia="es-MX"/>
        </w:rPr>
      </w:pPr>
      <w:r w:rsidRPr="002B0BE0">
        <w:rPr>
          <w:rFonts w:ascii="Arial" w:eastAsia="Arial" w:hAnsi="Arial" w:cs="Arial"/>
          <w:b/>
          <w:sz w:val="24"/>
          <w:szCs w:val="24"/>
          <w:lang w:eastAsia="es-MX"/>
        </w:rPr>
        <w:t xml:space="preserve">ÚNICO.- SE ENVIE </w:t>
      </w:r>
      <w:r w:rsidRPr="002B0BE0">
        <w:rPr>
          <w:rFonts w:ascii="Arial" w:eastAsia="Calibri" w:hAnsi="Arial" w:cs="Arial"/>
          <w:b/>
          <w:sz w:val="24"/>
          <w:szCs w:val="24"/>
          <w:lang w:eastAsia="es-MX"/>
        </w:rPr>
        <w:t>UN ATENTO EXHORTO A LOS 38 MUNICIPIOS DEL ESTADO, PARA QUE VERIFIQUEN QUE LAS ALBERCAS PÚBLICAS O BALNEARIOS CUENTEN CON LAS MEDIDAS DE PROTECCIÓN CIVIL CORRESPONDIENTES; ASÍ MISMO PARA QUE EN COORDINACIÓN CON LA SECRETARÍA DE SALUD ESTATAL INSPECCIONEN QUE ESTOS LUGARES TAMBIÉN CUENTAN Y CUMPLEN CON LAS CONDICIONES QUE ESTABLECE LA LEGISLACIÓN SANITARIA.</w:t>
      </w:r>
    </w:p>
    <w:p w14:paraId="127A09AC" w14:textId="77777777" w:rsidR="002B0BE0" w:rsidRPr="002B0BE0" w:rsidRDefault="002B0BE0" w:rsidP="002B0BE0">
      <w:pPr>
        <w:spacing w:after="0" w:line="276" w:lineRule="auto"/>
        <w:jc w:val="both"/>
        <w:rPr>
          <w:rFonts w:ascii="Arial" w:eastAsia="Calibri" w:hAnsi="Arial" w:cs="Arial"/>
          <w:b/>
          <w:sz w:val="24"/>
          <w:szCs w:val="24"/>
          <w:lang w:val="es-ES_tradnl" w:eastAsia="es-MX"/>
        </w:rPr>
      </w:pPr>
    </w:p>
    <w:p w14:paraId="6ED1B79D" w14:textId="77777777" w:rsidR="002B0BE0" w:rsidRPr="002B0BE0" w:rsidRDefault="002B0BE0" w:rsidP="002B0BE0">
      <w:pPr>
        <w:spacing w:after="0" w:line="276" w:lineRule="auto"/>
        <w:jc w:val="center"/>
        <w:rPr>
          <w:rFonts w:ascii="Arial" w:eastAsia="Arial" w:hAnsi="Arial" w:cs="Arial"/>
          <w:b/>
          <w:sz w:val="24"/>
          <w:szCs w:val="24"/>
          <w:lang w:eastAsia="es-MX"/>
        </w:rPr>
      </w:pPr>
      <w:r w:rsidRPr="002B0BE0">
        <w:rPr>
          <w:rFonts w:ascii="Arial" w:eastAsia="Arial" w:hAnsi="Arial" w:cs="Arial"/>
          <w:b/>
          <w:sz w:val="24"/>
          <w:szCs w:val="24"/>
          <w:lang w:eastAsia="es-MX"/>
        </w:rPr>
        <w:t>A T E N T A M E N T E</w:t>
      </w:r>
    </w:p>
    <w:p w14:paraId="7E7E01B6" w14:textId="77777777" w:rsidR="002B0BE0" w:rsidRPr="002B0BE0" w:rsidRDefault="002B0BE0" w:rsidP="002B0BE0">
      <w:pPr>
        <w:spacing w:after="0" w:line="276" w:lineRule="auto"/>
        <w:jc w:val="center"/>
        <w:rPr>
          <w:rFonts w:ascii="Arial" w:eastAsia="Arial" w:hAnsi="Arial" w:cs="Arial"/>
          <w:b/>
          <w:sz w:val="24"/>
          <w:szCs w:val="24"/>
          <w:lang w:eastAsia="es-MX"/>
        </w:rPr>
      </w:pPr>
      <w:r w:rsidRPr="002B0BE0">
        <w:rPr>
          <w:rFonts w:ascii="Arial" w:eastAsia="Arial" w:hAnsi="Arial" w:cs="Arial"/>
          <w:b/>
          <w:sz w:val="24"/>
          <w:szCs w:val="24"/>
          <w:lang w:eastAsia="es-MX"/>
        </w:rPr>
        <w:t>Saltillo, Coahuila, 21 de junio de 2022</w:t>
      </w:r>
    </w:p>
    <w:p w14:paraId="431490BD" w14:textId="77777777" w:rsidR="002B0BE0" w:rsidRPr="002B0BE0" w:rsidRDefault="002B0BE0" w:rsidP="002B0BE0">
      <w:pPr>
        <w:spacing w:after="0" w:line="276" w:lineRule="auto"/>
        <w:jc w:val="both"/>
        <w:rPr>
          <w:rFonts w:ascii="Arial" w:eastAsia="Arial" w:hAnsi="Arial" w:cs="Arial"/>
          <w:b/>
          <w:sz w:val="24"/>
          <w:szCs w:val="24"/>
          <w:lang w:eastAsia="es-MX"/>
        </w:rPr>
      </w:pPr>
    </w:p>
    <w:tbl>
      <w:tblPr>
        <w:tblStyle w:val="Tablaconcuadrcula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2B0BE0" w:rsidRPr="002B0BE0" w14:paraId="5D969D3E" w14:textId="77777777" w:rsidTr="003E137A">
        <w:tc>
          <w:tcPr>
            <w:tcW w:w="9039" w:type="dxa"/>
          </w:tcPr>
          <w:p w14:paraId="0701729D" w14:textId="77777777" w:rsidR="002B0BE0" w:rsidRPr="002B0BE0" w:rsidRDefault="002B0BE0" w:rsidP="002B0BE0">
            <w:pPr>
              <w:spacing w:line="276" w:lineRule="auto"/>
              <w:jc w:val="center"/>
              <w:rPr>
                <w:rFonts w:ascii="Arial" w:eastAsia="Arial" w:hAnsi="Arial" w:cs="Arial"/>
                <w:b/>
                <w:sz w:val="24"/>
                <w:szCs w:val="24"/>
                <w:lang w:eastAsia="es-MX"/>
              </w:rPr>
            </w:pPr>
            <w:r w:rsidRPr="002B0BE0">
              <w:rPr>
                <w:rFonts w:ascii="Arial" w:eastAsia="Arial" w:hAnsi="Arial" w:cs="Arial"/>
                <w:b/>
                <w:sz w:val="24"/>
                <w:szCs w:val="24"/>
                <w:lang w:eastAsia="es-MX"/>
              </w:rPr>
              <w:t>DIP. MARÍA BARBARÁ CEPEDA BOEHRINGER</w:t>
            </w:r>
          </w:p>
        </w:tc>
      </w:tr>
    </w:tbl>
    <w:p w14:paraId="761B33CE" w14:textId="77777777" w:rsidR="002B0BE0" w:rsidRPr="002B0BE0" w:rsidRDefault="002B0BE0" w:rsidP="002B0BE0">
      <w:pPr>
        <w:spacing w:after="0" w:line="276" w:lineRule="auto"/>
        <w:jc w:val="center"/>
        <w:rPr>
          <w:rFonts w:ascii="Arial" w:eastAsia="Arial" w:hAnsi="Arial" w:cs="Arial"/>
          <w:b/>
          <w:sz w:val="24"/>
          <w:szCs w:val="24"/>
          <w:lang w:eastAsia="es-MX"/>
        </w:rPr>
      </w:pPr>
      <w:r w:rsidRPr="002B0BE0">
        <w:rPr>
          <w:rFonts w:ascii="Arial" w:eastAsia="Arial" w:hAnsi="Arial" w:cs="Arial"/>
          <w:b/>
          <w:sz w:val="24"/>
          <w:szCs w:val="24"/>
          <w:lang w:eastAsia="es-MX"/>
        </w:rPr>
        <w:t>DEL GRUPO PARLAMENTARIO “MIGUEL RAMOS ARIZPE”</w:t>
      </w:r>
    </w:p>
    <w:p w14:paraId="0C9F4F57" w14:textId="77777777" w:rsidR="002B0BE0" w:rsidRPr="002B0BE0" w:rsidRDefault="002B0BE0" w:rsidP="002B0BE0">
      <w:pPr>
        <w:spacing w:after="0" w:line="276" w:lineRule="auto"/>
        <w:jc w:val="center"/>
        <w:rPr>
          <w:rFonts w:ascii="Arial" w:eastAsia="Arial" w:hAnsi="Arial" w:cs="Arial"/>
          <w:b/>
          <w:sz w:val="24"/>
          <w:szCs w:val="24"/>
          <w:lang w:eastAsia="es-MX"/>
        </w:rPr>
      </w:pPr>
      <w:r w:rsidRPr="002B0BE0">
        <w:rPr>
          <w:rFonts w:ascii="Arial" w:eastAsia="Arial" w:hAnsi="Arial" w:cs="Arial"/>
          <w:b/>
          <w:sz w:val="24"/>
          <w:szCs w:val="24"/>
          <w:lang w:eastAsia="es-MX"/>
        </w:rPr>
        <w:t>DEL PARTIDO REVOLUCIONARIO INSTITUCIONAL</w:t>
      </w:r>
    </w:p>
    <w:p w14:paraId="068362A8" w14:textId="77777777" w:rsidR="002B0BE0" w:rsidRDefault="002B0BE0" w:rsidP="002B0BE0">
      <w:pPr>
        <w:spacing w:after="0" w:line="276" w:lineRule="auto"/>
        <w:jc w:val="center"/>
        <w:rPr>
          <w:rFonts w:ascii="Arial" w:eastAsia="Arial" w:hAnsi="Arial" w:cs="Arial"/>
          <w:b/>
          <w:lang w:eastAsia="es-MX"/>
        </w:rPr>
      </w:pPr>
    </w:p>
    <w:p w14:paraId="5293342A" w14:textId="77777777" w:rsidR="002B0BE0" w:rsidRDefault="002B0BE0" w:rsidP="002B0BE0">
      <w:pPr>
        <w:spacing w:after="0" w:line="276" w:lineRule="auto"/>
        <w:jc w:val="center"/>
        <w:rPr>
          <w:rFonts w:ascii="Arial" w:eastAsia="Arial" w:hAnsi="Arial" w:cs="Arial"/>
          <w:b/>
          <w:lang w:eastAsia="es-MX"/>
        </w:rPr>
      </w:pPr>
    </w:p>
    <w:p w14:paraId="17E810D8" w14:textId="77777777" w:rsidR="002B0BE0" w:rsidRDefault="002B0BE0" w:rsidP="002B0BE0">
      <w:pPr>
        <w:spacing w:after="0" w:line="276" w:lineRule="auto"/>
        <w:jc w:val="center"/>
        <w:rPr>
          <w:rFonts w:ascii="Arial" w:eastAsia="Arial" w:hAnsi="Arial" w:cs="Arial"/>
          <w:b/>
          <w:lang w:eastAsia="es-MX"/>
        </w:rPr>
      </w:pPr>
    </w:p>
    <w:p w14:paraId="3390D8CB" w14:textId="77777777" w:rsidR="002B0BE0" w:rsidRDefault="002B0BE0" w:rsidP="002B0BE0">
      <w:pPr>
        <w:spacing w:after="0" w:line="276" w:lineRule="auto"/>
        <w:jc w:val="center"/>
        <w:rPr>
          <w:rFonts w:ascii="Arial" w:eastAsia="Arial" w:hAnsi="Arial" w:cs="Arial"/>
          <w:b/>
          <w:lang w:eastAsia="es-MX"/>
        </w:rPr>
      </w:pPr>
    </w:p>
    <w:p w14:paraId="7B1FAB97" w14:textId="77777777" w:rsidR="002B0BE0" w:rsidRDefault="002B0BE0" w:rsidP="002B0BE0">
      <w:pPr>
        <w:spacing w:after="0" w:line="276" w:lineRule="auto"/>
        <w:jc w:val="center"/>
        <w:rPr>
          <w:rFonts w:ascii="Arial" w:eastAsia="Arial" w:hAnsi="Arial" w:cs="Arial"/>
          <w:b/>
          <w:lang w:eastAsia="es-MX"/>
        </w:rPr>
      </w:pPr>
    </w:p>
    <w:p w14:paraId="633C4E9C" w14:textId="77777777" w:rsidR="002B0BE0" w:rsidRDefault="002B0BE0" w:rsidP="002B0BE0">
      <w:pPr>
        <w:spacing w:after="0" w:line="276" w:lineRule="auto"/>
        <w:jc w:val="center"/>
        <w:rPr>
          <w:rFonts w:ascii="Arial" w:eastAsia="Arial" w:hAnsi="Arial" w:cs="Arial"/>
          <w:b/>
          <w:lang w:eastAsia="es-MX"/>
        </w:rPr>
      </w:pPr>
    </w:p>
    <w:p w14:paraId="7390D240" w14:textId="77777777" w:rsidR="002B0BE0" w:rsidRDefault="002B0BE0" w:rsidP="002B0BE0">
      <w:pPr>
        <w:spacing w:after="0" w:line="276" w:lineRule="auto"/>
        <w:jc w:val="center"/>
        <w:rPr>
          <w:rFonts w:ascii="Arial" w:eastAsia="Arial" w:hAnsi="Arial" w:cs="Arial"/>
          <w:b/>
          <w:lang w:eastAsia="es-MX"/>
        </w:rPr>
      </w:pPr>
    </w:p>
    <w:p w14:paraId="20E0E34F" w14:textId="77777777" w:rsidR="002B0BE0" w:rsidRDefault="002B0BE0" w:rsidP="002B0BE0">
      <w:pPr>
        <w:spacing w:after="0" w:line="276" w:lineRule="auto"/>
        <w:jc w:val="center"/>
        <w:rPr>
          <w:rFonts w:ascii="Arial" w:eastAsia="Arial" w:hAnsi="Arial" w:cs="Arial"/>
          <w:b/>
          <w:lang w:eastAsia="es-MX"/>
        </w:rPr>
      </w:pPr>
    </w:p>
    <w:p w14:paraId="56B3667D" w14:textId="15DED6BE" w:rsidR="002B0BE0" w:rsidRPr="002B0BE0" w:rsidRDefault="002B0BE0" w:rsidP="002B0BE0">
      <w:pPr>
        <w:spacing w:after="0" w:line="276" w:lineRule="auto"/>
        <w:jc w:val="center"/>
        <w:rPr>
          <w:rFonts w:ascii="Arial" w:eastAsia="Arial" w:hAnsi="Arial" w:cs="Arial"/>
          <w:b/>
          <w:lang w:eastAsia="es-MX"/>
        </w:rPr>
      </w:pPr>
      <w:r w:rsidRPr="002B0BE0">
        <w:rPr>
          <w:rFonts w:ascii="Arial" w:eastAsia="Arial" w:hAnsi="Arial" w:cs="Arial"/>
          <w:b/>
          <w:lang w:eastAsia="es-MX"/>
        </w:rPr>
        <w:t>CONJUNTAMENTE CON LAS DEMÁS DIPUTADAS Y DIPUTADOS INTEGRANTES DEL GRUPO PARLAMENTARIIO “MIGUEL RAMOS ARIZPE” DEL PARTIDO REVOLUCIONARIO INSTITUCIONAL.</w:t>
      </w:r>
    </w:p>
    <w:p w14:paraId="3B6FB7DB" w14:textId="77777777" w:rsidR="002B0BE0" w:rsidRPr="002B0BE0" w:rsidRDefault="002B0BE0" w:rsidP="002B0BE0">
      <w:pPr>
        <w:spacing w:after="0" w:line="276" w:lineRule="auto"/>
        <w:jc w:val="both"/>
        <w:rPr>
          <w:rFonts w:ascii="Arial" w:eastAsia="Arial" w:hAnsi="Arial" w:cs="Arial"/>
          <w:b/>
          <w:lang w:eastAsia="es-MX"/>
        </w:rPr>
      </w:pPr>
    </w:p>
    <w:tbl>
      <w:tblPr>
        <w:tblStyle w:val="Tablaconcuadrcula8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2B0BE0" w:rsidRPr="002B0BE0" w14:paraId="5AF5D665" w14:textId="77777777" w:rsidTr="003E137A">
        <w:tc>
          <w:tcPr>
            <w:tcW w:w="4366" w:type="dxa"/>
          </w:tcPr>
          <w:p w14:paraId="47ED1C5B" w14:textId="77777777" w:rsidR="002B0BE0" w:rsidRPr="002B0BE0" w:rsidRDefault="002B0BE0" w:rsidP="002B0BE0">
            <w:pPr>
              <w:tabs>
                <w:tab w:val="left" w:pos="5056"/>
              </w:tabs>
              <w:rPr>
                <w:rFonts w:ascii="Arial" w:eastAsia="Times New Roman" w:hAnsi="Arial" w:cs="Arial"/>
                <w:b/>
                <w:lang w:eastAsia="es-ES_tradnl"/>
              </w:rPr>
            </w:pPr>
          </w:p>
          <w:p w14:paraId="6E65BA0E" w14:textId="77777777" w:rsidR="002B0BE0" w:rsidRPr="002B0BE0" w:rsidRDefault="002B0BE0" w:rsidP="002B0BE0">
            <w:pPr>
              <w:tabs>
                <w:tab w:val="left" w:pos="5056"/>
              </w:tabs>
              <w:rPr>
                <w:rFonts w:ascii="Arial" w:eastAsia="Times New Roman" w:hAnsi="Arial" w:cs="Arial"/>
                <w:b/>
                <w:lang w:eastAsia="es-ES_tradnl"/>
              </w:rPr>
            </w:pPr>
          </w:p>
        </w:tc>
        <w:tc>
          <w:tcPr>
            <w:tcW w:w="850" w:type="dxa"/>
          </w:tcPr>
          <w:p w14:paraId="4F9F939C" w14:textId="77777777" w:rsidR="002B0BE0" w:rsidRPr="002B0BE0" w:rsidRDefault="002B0BE0" w:rsidP="002B0BE0">
            <w:pPr>
              <w:tabs>
                <w:tab w:val="left" w:pos="5056"/>
              </w:tabs>
              <w:jc w:val="center"/>
              <w:rPr>
                <w:rFonts w:ascii="Arial" w:eastAsia="Times New Roman" w:hAnsi="Arial" w:cs="Arial"/>
                <w:b/>
                <w:lang w:eastAsia="es-ES_tradnl"/>
              </w:rPr>
            </w:pPr>
          </w:p>
        </w:tc>
        <w:tc>
          <w:tcPr>
            <w:tcW w:w="4423" w:type="dxa"/>
          </w:tcPr>
          <w:p w14:paraId="37EEB07F" w14:textId="77777777" w:rsidR="002B0BE0" w:rsidRPr="002B0BE0" w:rsidRDefault="002B0BE0" w:rsidP="002B0BE0">
            <w:pPr>
              <w:tabs>
                <w:tab w:val="left" w:pos="5056"/>
              </w:tabs>
              <w:jc w:val="center"/>
              <w:rPr>
                <w:rFonts w:ascii="Arial" w:eastAsia="Times New Roman" w:hAnsi="Arial" w:cs="Arial"/>
                <w:b/>
                <w:lang w:eastAsia="es-ES_tradnl"/>
              </w:rPr>
            </w:pPr>
          </w:p>
        </w:tc>
      </w:tr>
      <w:tr w:rsidR="002B0BE0" w:rsidRPr="002B0BE0" w14:paraId="7DD1F491" w14:textId="77777777" w:rsidTr="003E137A">
        <w:tc>
          <w:tcPr>
            <w:tcW w:w="4366" w:type="dxa"/>
          </w:tcPr>
          <w:p w14:paraId="242ECDDD" w14:textId="77777777" w:rsidR="002B0BE0" w:rsidRPr="002B0BE0" w:rsidRDefault="002B0BE0" w:rsidP="002B0BE0">
            <w:pPr>
              <w:tabs>
                <w:tab w:val="left" w:pos="5056"/>
              </w:tabs>
              <w:rPr>
                <w:rFonts w:ascii="Arial" w:eastAsia="Times New Roman" w:hAnsi="Arial" w:cs="Arial"/>
                <w:b/>
                <w:lang w:eastAsia="es-ES_tradnl"/>
              </w:rPr>
            </w:pPr>
            <w:r w:rsidRPr="002B0BE0">
              <w:rPr>
                <w:rFonts w:ascii="Arial" w:eastAsia="Times New Roman" w:hAnsi="Arial" w:cs="Arial"/>
                <w:b/>
                <w:lang w:eastAsia="es-ES_tradnl"/>
              </w:rPr>
              <w:t xml:space="preserve">DIP. </w:t>
            </w:r>
            <w:r w:rsidRPr="002B0BE0">
              <w:rPr>
                <w:rFonts w:ascii="Arial" w:eastAsia="Times New Roman" w:hAnsi="Arial" w:cs="Arial"/>
                <w:b/>
                <w:snapToGrid w:val="0"/>
                <w:lang w:eastAsia="es-ES_tradnl"/>
              </w:rPr>
              <w:t>MARÍA EUGENIA GUADALUPE CALDERÓN AMEZCUA</w:t>
            </w:r>
          </w:p>
        </w:tc>
        <w:tc>
          <w:tcPr>
            <w:tcW w:w="850" w:type="dxa"/>
          </w:tcPr>
          <w:p w14:paraId="329C63B7" w14:textId="77777777" w:rsidR="002B0BE0" w:rsidRPr="002B0BE0" w:rsidRDefault="002B0BE0" w:rsidP="002B0BE0">
            <w:pPr>
              <w:tabs>
                <w:tab w:val="left" w:pos="5056"/>
              </w:tabs>
              <w:rPr>
                <w:rFonts w:ascii="Arial" w:eastAsia="Times New Roman" w:hAnsi="Arial" w:cs="Arial"/>
                <w:b/>
                <w:lang w:eastAsia="es-ES_tradnl"/>
              </w:rPr>
            </w:pPr>
          </w:p>
        </w:tc>
        <w:tc>
          <w:tcPr>
            <w:tcW w:w="4423" w:type="dxa"/>
          </w:tcPr>
          <w:p w14:paraId="34AA2172" w14:textId="77777777" w:rsidR="002B0BE0" w:rsidRPr="002B0BE0" w:rsidRDefault="002B0BE0" w:rsidP="002B0BE0">
            <w:pPr>
              <w:tabs>
                <w:tab w:val="left" w:pos="5056"/>
              </w:tabs>
              <w:rPr>
                <w:rFonts w:ascii="Arial" w:eastAsia="Times New Roman" w:hAnsi="Arial" w:cs="Arial"/>
                <w:b/>
                <w:lang w:eastAsia="es-ES_tradnl"/>
              </w:rPr>
            </w:pPr>
            <w:r w:rsidRPr="002B0BE0">
              <w:rPr>
                <w:rFonts w:ascii="Arial" w:eastAsia="Times New Roman" w:hAnsi="Arial" w:cs="Arial"/>
                <w:b/>
                <w:lang w:eastAsia="es-ES_tradnl"/>
              </w:rPr>
              <w:t>DIP. MARÍA ESPERANZA CHAPA GARCÍA</w:t>
            </w:r>
          </w:p>
        </w:tc>
      </w:tr>
      <w:tr w:rsidR="002B0BE0" w:rsidRPr="002B0BE0" w14:paraId="6D4E05D5" w14:textId="77777777" w:rsidTr="003E137A">
        <w:tc>
          <w:tcPr>
            <w:tcW w:w="4366" w:type="dxa"/>
          </w:tcPr>
          <w:p w14:paraId="7AA05CED" w14:textId="77777777" w:rsidR="002B0BE0" w:rsidRPr="002B0BE0" w:rsidRDefault="002B0BE0" w:rsidP="002B0BE0">
            <w:pPr>
              <w:tabs>
                <w:tab w:val="left" w:pos="5056"/>
              </w:tabs>
              <w:rPr>
                <w:rFonts w:ascii="Arial" w:eastAsia="Times New Roman" w:hAnsi="Arial" w:cs="Arial"/>
                <w:b/>
                <w:lang w:eastAsia="es-ES_tradnl"/>
              </w:rPr>
            </w:pPr>
          </w:p>
          <w:p w14:paraId="7519F2D8" w14:textId="77777777" w:rsidR="002B0BE0" w:rsidRPr="002B0BE0" w:rsidRDefault="002B0BE0" w:rsidP="002B0BE0">
            <w:pPr>
              <w:tabs>
                <w:tab w:val="left" w:pos="5056"/>
              </w:tabs>
              <w:rPr>
                <w:rFonts w:ascii="Arial" w:eastAsia="Times New Roman" w:hAnsi="Arial" w:cs="Arial"/>
                <w:b/>
                <w:lang w:eastAsia="es-ES_tradnl"/>
              </w:rPr>
            </w:pPr>
          </w:p>
        </w:tc>
        <w:tc>
          <w:tcPr>
            <w:tcW w:w="850" w:type="dxa"/>
          </w:tcPr>
          <w:p w14:paraId="7F864752" w14:textId="77777777" w:rsidR="002B0BE0" w:rsidRPr="002B0BE0" w:rsidRDefault="002B0BE0" w:rsidP="002B0BE0">
            <w:pPr>
              <w:tabs>
                <w:tab w:val="left" w:pos="5056"/>
              </w:tabs>
              <w:rPr>
                <w:rFonts w:ascii="Arial" w:eastAsia="Times New Roman" w:hAnsi="Arial" w:cs="Arial"/>
                <w:b/>
                <w:lang w:eastAsia="es-ES_tradnl"/>
              </w:rPr>
            </w:pPr>
          </w:p>
        </w:tc>
        <w:tc>
          <w:tcPr>
            <w:tcW w:w="4423" w:type="dxa"/>
          </w:tcPr>
          <w:p w14:paraId="5D6B028F" w14:textId="77777777" w:rsidR="002B0BE0" w:rsidRPr="002B0BE0" w:rsidRDefault="002B0BE0" w:rsidP="002B0BE0">
            <w:pPr>
              <w:tabs>
                <w:tab w:val="left" w:pos="5056"/>
              </w:tabs>
              <w:rPr>
                <w:rFonts w:ascii="Arial" w:eastAsia="Times New Roman" w:hAnsi="Arial" w:cs="Arial"/>
                <w:b/>
                <w:lang w:eastAsia="es-ES_tradnl"/>
              </w:rPr>
            </w:pPr>
          </w:p>
        </w:tc>
      </w:tr>
      <w:tr w:rsidR="002B0BE0" w:rsidRPr="002B0BE0" w14:paraId="33E9788A" w14:textId="77777777" w:rsidTr="003E137A">
        <w:tc>
          <w:tcPr>
            <w:tcW w:w="4366" w:type="dxa"/>
          </w:tcPr>
          <w:p w14:paraId="6542AD12" w14:textId="77777777" w:rsidR="002B0BE0" w:rsidRPr="002B0BE0" w:rsidRDefault="002B0BE0" w:rsidP="002B0BE0">
            <w:pPr>
              <w:tabs>
                <w:tab w:val="left" w:pos="5056"/>
              </w:tabs>
              <w:rPr>
                <w:rFonts w:ascii="Arial" w:eastAsia="Times New Roman" w:hAnsi="Arial" w:cs="Arial"/>
                <w:b/>
                <w:lang w:eastAsia="es-ES_tradnl"/>
              </w:rPr>
            </w:pPr>
            <w:r w:rsidRPr="002B0BE0">
              <w:rPr>
                <w:rFonts w:ascii="Arial" w:eastAsia="Times New Roman" w:hAnsi="Arial" w:cs="Arial"/>
                <w:b/>
                <w:lang w:eastAsia="es-ES_tradnl"/>
              </w:rPr>
              <w:t xml:space="preserve">DIP. </w:t>
            </w:r>
            <w:r w:rsidRPr="002B0BE0">
              <w:rPr>
                <w:rFonts w:ascii="Arial" w:eastAsia="Times New Roman" w:hAnsi="Arial" w:cs="Arial"/>
                <w:b/>
                <w:snapToGrid w:val="0"/>
                <w:lang w:eastAsia="es-ES_tradnl"/>
              </w:rPr>
              <w:t>JESÚS MARÍA MONTEMAYOR GARZA</w:t>
            </w:r>
          </w:p>
        </w:tc>
        <w:tc>
          <w:tcPr>
            <w:tcW w:w="850" w:type="dxa"/>
          </w:tcPr>
          <w:p w14:paraId="49F66C92" w14:textId="77777777" w:rsidR="002B0BE0" w:rsidRPr="002B0BE0" w:rsidRDefault="002B0BE0" w:rsidP="002B0BE0">
            <w:pPr>
              <w:tabs>
                <w:tab w:val="left" w:pos="5056"/>
              </w:tabs>
              <w:rPr>
                <w:rFonts w:ascii="Arial" w:eastAsia="Times New Roman" w:hAnsi="Arial" w:cs="Arial"/>
                <w:b/>
                <w:lang w:eastAsia="es-ES_tradnl"/>
              </w:rPr>
            </w:pPr>
          </w:p>
        </w:tc>
        <w:tc>
          <w:tcPr>
            <w:tcW w:w="4423" w:type="dxa"/>
          </w:tcPr>
          <w:p w14:paraId="0DAFFF80" w14:textId="77777777" w:rsidR="002B0BE0" w:rsidRPr="002B0BE0" w:rsidRDefault="002B0BE0" w:rsidP="002B0BE0">
            <w:pPr>
              <w:tabs>
                <w:tab w:val="left" w:pos="5056"/>
              </w:tabs>
              <w:rPr>
                <w:rFonts w:ascii="Arial" w:eastAsia="Times New Roman" w:hAnsi="Arial" w:cs="Arial"/>
                <w:b/>
                <w:lang w:eastAsia="es-ES_tradnl"/>
              </w:rPr>
            </w:pPr>
            <w:r w:rsidRPr="002B0BE0">
              <w:rPr>
                <w:rFonts w:ascii="Arial" w:eastAsia="Times New Roman" w:hAnsi="Arial" w:cs="Arial"/>
                <w:b/>
                <w:lang w:eastAsia="es-ES_tradnl"/>
              </w:rPr>
              <w:t xml:space="preserve">DIP. </w:t>
            </w:r>
            <w:r w:rsidRPr="002B0BE0">
              <w:rPr>
                <w:rFonts w:ascii="Arial" w:eastAsia="Times New Roman" w:hAnsi="Arial" w:cs="Arial"/>
                <w:b/>
                <w:snapToGrid w:val="0"/>
                <w:lang w:eastAsia="es-ES_tradnl"/>
              </w:rPr>
              <w:t>JORGE ANTONIO ABDALA SERNA</w:t>
            </w:r>
            <w:r w:rsidRPr="002B0BE0">
              <w:rPr>
                <w:rFonts w:ascii="Arial" w:eastAsia="Times New Roman" w:hAnsi="Arial" w:cs="Arial"/>
                <w:b/>
                <w:noProof/>
                <w:lang w:eastAsia="es-ES_tradnl"/>
              </w:rPr>
              <w:t xml:space="preserve"> </w:t>
            </w:r>
          </w:p>
        </w:tc>
      </w:tr>
      <w:tr w:rsidR="002B0BE0" w:rsidRPr="002B0BE0" w14:paraId="53D0460E" w14:textId="77777777" w:rsidTr="003E137A">
        <w:tc>
          <w:tcPr>
            <w:tcW w:w="4366" w:type="dxa"/>
          </w:tcPr>
          <w:p w14:paraId="1EC211F6" w14:textId="77777777" w:rsidR="002B0BE0" w:rsidRPr="002B0BE0" w:rsidRDefault="002B0BE0" w:rsidP="002B0BE0">
            <w:pPr>
              <w:tabs>
                <w:tab w:val="left" w:pos="5056"/>
              </w:tabs>
              <w:rPr>
                <w:rFonts w:ascii="Arial" w:eastAsia="Times New Roman" w:hAnsi="Arial" w:cs="Arial"/>
                <w:b/>
                <w:lang w:eastAsia="es-ES_tradnl"/>
              </w:rPr>
            </w:pPr>
          </w:p>
          <w:p w14:paraId="1637DD51" w14:textId="77777777" w:rsidR="002B0BE0" w:rsidRPr="002B0BE0" w:rsidRDefault="002B0BE0" w:rsidP="002B0BE0">
            <w:pPr>
              <w:tabs>
                <w:tab w:val="left" w:pos="5056"/>
              </w:tabs>
              <w:rPr>
                <w:rFonts w:ascii="Arial" w:eastAsia="Times New Roman" w:hAnsi="Arial" w:cs="Arial"/>
                <w:b/>
                <w:lang w:eastAsia="es-ES_tradnl"/>
              </w:rPr>
            </w:pPr>
          </w:p>
        </w:tc>
        <w:tc>
          <w:tcPr>
            <w:tcW w:w="850" w:type="dxa"/>
          </w:tcPr>
          <w:p w14:paraId="783222D2" w14:textId="77777777" w:rsidR="002B0BE0" w:rsidRPr="002B0BE0" w:rsidRDefault="002B0BE0" w:rsidP="002B0BE0">
            <w:pPr>
              <w:tabs>
                <w:tab w:val="left" w:pos="5056"/>
              </w:tabs>
              <w:rPr>
                <w:rFonts w:ascii="Arial" w:eastAsia="Times New Roman" w:hAnsi="Arial" w:cs="Arial"/>
                <w:b/>
                <w:lang w:eastAsia="es-ES_tradnl"/>
              </w:rPr>
            </w:pPr>
          </w:p>
        </w:tc>
        <w:tc>
          <w:tcPr>
            <w:tcW w:w="4423" w:type="dxa"/>
          </w:tcPr>
          <w:p w14:paraId="366ECD8C" w14:textId="77777777" w:rsidR="002B0BE0" w:rsidRPr="002B0BE0" w:rsidRDefault="002B0BE0" w:rsidP="002B0BE0">
            <w:pPr>
              <w:tabs>
                <w:tab w:val="left" w:pos="5056"/>
              </w:tabs>
              <w:rPr>
                <w:rFonts w:ascii="Arial" w:eastAsia="Times New Roman" w:hAnsi="Arial" w:cs="Arial"/>
                <w:b/>
                <w:lang w:eastAsia="es-ES_tradnl"/>
              </w:rPr>
            </w:pPr>
          </w:p>
        </w:tc>
      </w:tr>
      <w:tr w:rsidR="002B0BE0" w:rsidRPr="002B0BE0" w14:paraId="1073D325" w14:textId="77777777" w:rsidTr="003E137A">
        <w:tc>
          <w:tcPr>
            <w:tcW w:w="4366" w:type="dxa"/>
          </w:tcPr>
          <w:p w14:paraId="781C6AE3" w14:textId="77777777" w:rsidR="002B0BE0" w:rsidRPr="002B0BE0" w:rsidRDefault="002B0BE0" w:rsidP="002B0BE0">
            <w:pPr>
              <w:tabs>
                <w:tab w:val="left" w:pos="4678"/>
              </w:tabs>
              <w:rPr>
                <w:rFonts w:ascii="Arial" w:eastAsia="Times New Roman" w:hAnsi="Arial" w:cs="Arial"/>
                <w:b/>
                <w:lang w:eastAsia="es-ES_tradnl"/>
              </w:rPr>
            </w:pPr>
            <w:r w:rsidRPr="002B0BE0">
              <w:rPr>
                <w:rFonts w:ascii="Arial" w:eastAsia="Times New Roman" w:hAnsi="Arial" w:cs="Arial"/>
                <w:b/>
                <w:lang w:eastAsia="es-ES_tradnl"/>
              </w:rPr>
              <w:t xml:space="preserve">DIP. </w:t>
            </w:r>
            <w:r w:rsidRPr="002B0BE0">
              <w:rPr>
                <w:rFonts w:ascii="Arial" w:eastAsia="Times New Roman" w:hAnsi="Arial" w:cs="Arial"/>
                <w:b/>
                <w:snapToGrid w:val="0"/>
                <w:lang w:eastAsia="es-ES_tradnl"/>
              </w:rPr>
              <w:t>MARÍA GUADALUPE OYERVIDES VALDÉZ</w:t>
            </w:r>
          </w:p>
        </w:tc>
        <w:tc>
          <w:tcPr>
            <w:tcW w:w="850" w:type="dxa"/>
          </w:tcPr>
          <w:p w14:paraId="753D8491" w14:textId="77777777" w:rsidR="002B0BE0" w:rsidRPr="002B0BE0" w:rsidRDefault="002B0BE0" w:rsidP="002B0BE0">
            <w:pPr>
              <w:tabs>
                <w:tab w:val="left" w:pos="5056"/>
              </w:tabs>
              <w:rPr>
                <w:rFonts w:ascii="Arial" w:eastAsia="Times New Roman" w:hAnsi="Arial" w:cs="Arial"/>
                <w:b/>
                <w:lang w:eastAsia="es-ES_tradnl"/>
              </w:rPr>
            </w:pPr>
          </w:p>
        </w:tc>
        <w:tc>
          <w:tcPr>
            <w:tcW w:w="4423" w:type="dxa"/>
          </w:tcPr>
          <w:p w14:paraId="5413A37D" w14:textId="77777777" w:rsidR="002B0BE0" w:rsidRPr="002B0BE0" w:rsidRDefault="002B0BE0" w:rsidP="002B0BE0">
            <w:pPr>
              <w:tabs>
                <w:tab w:val="left" w:pos="5056"/>
              </w:tabs>
              <w:rPr>
                <w:rFonts w:ascii="Arial" w:eastAsia="Times New Roman" w:hAnsi="Arial" w:cs="Arial"/>
                <w:b/>
                <w:lang w:eastAsia="es-ES_tradnl"/>
              </w:rPr>
            </w:pPr>
            <w:r w:rsidRPr="002B0BE0">
              <w:rPr>
                <w:rFonts w:ascii="Arial" w:eastAsia="Times New Roman" w:hAnsi="Arial" w:cs="Arial"/>
                <w:b/>
                <w:lang w:eastAsia="es-ES_tradnl"/>
              </w:rPr>
              <w:t>DIP.  RICARDO LÓPEZ CAMPOS</w:t>
            </w:r>
          </w:p>
        </w:tc>
      </w:tr>
      <w:tr w:rsidR="002B0BE0" w:rsidRPr="002B0BE0" w14:paraId="3ACF17A6" w14:textId="77777777" w:rsidTr="003E137A">
        <w:tc>
          <w:tcPr>
            <w:tcW w:w="4366" w:type="dxa"/>
          </w:tcPr>
          <w:p w14:paraId="4677F906" w14:textId="77777777" w:rsidR="002B0BE0" w:rsidRPr="002B0BE0" w:rsidRDefault="002B0BE0" w:rsidP="002B0BE0">
            <w:pPr>
              <w:tabs>
                <w:tab w:val="left" w:pos="4678"/>
              </w:tabs>
              <w:rPr>
                <w:rFonts w:ascii="Arial" w:eastAsia="Times New Roman" w:hAnsi="Arial" w:cs="Arial"/>
                <w:b/>
                <w:lang w:eastAsia="es-ES_tradnl"/>
              </w:rPr>
            </w:pPr>
          </w:p>
          <w:p w14:paraId="03993912" w14:textId="77777777" w:rsidR="002B0BE0" w:rsidRPr="002B0BE0" w:rsidRDefault="002B0BE0" w:rsidP="002B0BE0">
            <w:pPr>
              <w:tabs>
                <w:tab w:val="left" w:pos="4678"/>
              </w:tabs>
              <w:rPr>
                <w:rFonts w:ascii="Arial" w:eastAsia="Times New Roman" w:hAnsi="Arial" w:cs="Arial"/>
                <w:b/>
                <w:lang w:eastAsia="es-ES_tradnl"/>
              </w:rPr>
            </w:pPr>
          </w:p>
        </w:tc>
        <w:tc>
          <w:tcPr>
            <w:tcW w:w="850" w:type="dxa"/>
          </w:tcPr>
          <w:p w14:paraId="282F0B82" w14:textId="77777777" w:rsidR="002B0BE0" w:rsidRPr="002B0BE0" w:rsidRDefault="002B0BE0" w:rsidP="002B0BE0">
            <w:pPr>
              <w:tabs>
                <w:tab w:val="left" w:pos="5056"/>
              </w:tabs>
              <w:rPr>
                <w:rFonts w:ascii="Arial" w:eastAsia="Times New Roman" w:hAnsi="Arial" w:cs="Arial"/>
                <w:b/>
                <w:lang w:eastAsia="es-ES_tradnl"/>
              </w:rPr>
            </w:pPr>
          </w:p>
        </w:tc>
        <w:tc>
          <w:tcPr>
            <w:tcW w:w="4423" w:type="dxa"/>
          </w:tcPr>
          <w:p w14:paraId="2FD934E6" w14:textId="77777777" w:rsidR="002B0BE0" w:rsidRPr="002B0BE0" w:rsidRDefault="002B0BE0" w:rsidP="002B0BE0">
            <w:pPr>
              <w:tabs>
                <w:tab w:val="left" w:pos="5056"/>
              </w:tabs>
              <w:rPr>
                <w:rFonts w:ascii="Arial" w:eastAsia="Times New Roman" w:hAnsi="Arial" w:cs="Arial"/>
                <w:b/>
                <w:lang w:eastAsia="es-ES_tradnl"/>
              </w:rPr>
            </w:pPr>
          </w:p>
        </w:tc>
      </w:tr>
      <w:tr w:rsidR="002B0BE0" w:rsidRPr="002B0BE0" w14:paraId="11AC8BAB" w14:textId="77777777" w:rsidTr="003E137A">
        <w:tc>
          <w:tcPr>
            <w:tcW w:w="4366" w:type="dxa"/>
          </w:tcPr>
          <w:p w14:paraId="35CB08B5" w14:textId="77777777" w:rsidR="002B0BE0" w:rsidRPr="002B0BE0" w:rsidRDefault="002B0BE0" w:rsidP="002B0BE0">
            <w:pPr>
              <w:tabs>
                <w:tab w:val="left" w:pos="4678"/>
              </w:tabs>
              <w:rPr>
                <w:rFonts w:ascii="Arial" w:eastAsia="Times New Roman" w:hAnsi="Arial" w:cs="Arial"/>
                <w:b/>
                <w:lang w:eastAsia="es-ES_tradnl"/>
              </w:rPr>
            </w:pPr>
            <w:r w:rsidRPr="002B0BE0">
              <w:rPr>
                <w:rFonts w:ascii="Arial" w:eastAsia="Times New Roman" w:hAnsi="Arial" w:cs="Arial"/>
                <w:b/>
                <w:lang w:eastAsia="es-ES_tradnl"/>
              </w:rPr>
              <w:t xml:space="preserve">DIP. </w:t>
            </w:r>
            <w:r w:rsidRPr="002B0BE0">
              <w:rPr>
                <w:rFonts w:ascii="Arial" w:eastAsia="Times New Roman" w:hAnsi="Arial" w:cs="Arial"/>
                <w:b/>
                <w:snapToGrid w:val="0"/>
                <w:lang w:eastAsia="es-ES_tradnl"/>
              </w:rPr>
              <w:t>RAÚL ONOFRE CONTRERAS</w:t>
            </w:r>
          </w:p>
        </w:tc>
        <w:tc>
          <w:tcPr>
            <w:tcW w:w="850" w:type="dxa"/>
          </w:tcPr>
          <w:p w14:paraId="4919D395" w14:textId="77777777" w:rsidR="002B0BE0" w:rsidRPr="002B0BE0" w:rsidRDefault="002B0BE0" w:rsidP="002B0BE0">
            <w:pPr>
              <w:tabs>
                <w:tab w:val="left" w:pos="5056"/>
              </w:tabs>
              <w:rPr>
                <w:rFonts w:ascii="Arial" w:eastAsia="Times New Roman" w:hAnsi="Arial" w:cs="Arial"/>
                <w:b/>
                <w:lang w:eastAsia="es-ES_tradnl"/>
              </w:rPr>
            </w:pPr>
          </w:p>
        </w:tc>
        <w:tc>
          <w:tcPr>
            <w:tcW w:w="4423" w:type="dxa"/>
          </w:tcPr>
          <w:p w14:paraId="7ED6CE12" w14:textId="77777777" w:rsidR="002B0BE0" w:rsidRPr="002B0BE0" w:rsidRDefault="002B0BE0" w:rsidP="002B0BE0">
            <w:pPr>
              <w:tabs>
                <w:tab w:val="left" w:pos="5056"/>
              </w:tabs>
              <w:rPr>
                <w:rFonts w:ascii="Arial" w:eastAsia="Times New Roman" w:hAnsi="Arial" w:cs="Arial"/>
                <w:b/>
                <w:lang w:eastAsia="es-ES_tradnl"/>
              </w:rPr>
            </w:pPr>
            <w:r w:rsidRPr="002B0BE0">
              <w:rPr>
                <w:rFonts w:ascii="Arial" w:eastAsia="Times New Roman" w:hAnsi="Arial" w:cs="Arial"/>
                <w:b/>
                <w:lang w:eastAsia="es-ES_tradnl"/>
              </w:rPr>
              <w:t xml:space="preserve">DIP. </w:t>
            </w:r>
            <w:r w:rsidRPr="002B0BE0">
              <w:rPr>
                <w:rFonts w:ascii="Arial" w:eastAsia="Times New Roman" w:hAnsi="Arial" w:cs="Arial"/>
                <w:b/>
                <w:snapToGrid w:val="0"/>
                <w:lang w:eastAsia="es-ES_tradnl"/>
              </w:rPr>
              <w:t>OLIVIA MARTÍNEZ LEYVA</w:t>
            </w:r>
          </w:p>
        </w:tc>
      </w:tr>
      <w:tr w:rsidR="002B0BE0" w:rsidRPr="002B0BE0" w14:paraId="327BF4FE" w14:textId="77777777" w:rsidTr="003E137A">
        <w:tc>
          <w:tcPr>
            <w:tcW w:w="4366" w:type="dxa"/>
          </w:tcPr>
          <w:p w14:paraId="2376CDCE" w14:textId="77777777" w:rsidR="002B0BE0" w:rsidRPr="002B0BE0" w:rsidRDefault="002B0BE0" w:rsidP="002B0BE0">
            <w:pPr>
              <w:tabs>
                <w:tab w:val="left" w:pos="4678"/>
              </w:tabs>
              <w:rPr>
                <w:rFonts w:ascii="Arial" w:eastAsia="Times New Roman" w:hAnsi="Arial" w:cs="Arial"/>
                <w:b/>
                <w:lang w:eastAsia="es-ES_tradnl"/>
              </w:rPr>
            </w:pPr>
          </w:p>
          <w:p w14:paraId="1FC21188" w14:textId="77777777" w:rsidR="002B0BE0" w:rsidRPr="002B0BE0" w:rsidRDefault="002B0BE0" w:rsidP="002B0BE0">
            <w:pPr>
              <w:tabs>
                <w:tab w:val="left" w:pos="4678"/>
              </w:tabs>
              <w:rPr>
                <w:rFonts w:ascii="Arial" w:eastAsia="Times New Roman" w:hAnsi="Arial" w:cs="Arial"/>
                <w:b/>
                <w:lang w:eastAsia="es-ES_tradnl"/>
              </w:rPr>
            </w:pPr>
          </w:p>
        </w:tc>
        <w:tc>
          <w:tcPr>
            <w:tcW w:w="850" w:type="dxa"/>
          </w:tcPr>
          <w:p w14:paraId="732762FF" w14:textId="77777777" w:rsidR="002B0BE0" w:rsidRPr="002B0BE0" w:rsidRDefault="002B0BE0" w:rsidP="002B0BE0">
            <w:pPr>
              <w:tabs>
                <w:tab w:val="left" w:pos="5056"/>
              </w:tabs>
              <w:rPr>
                <w:rFonts w:ascii="Arial" w:eastAsia="Times New Roman" w:hAnsi="Arial" w:cs="Arial"/>
                <w:b/>
                <w:lang w:eastAsia="es-ES_tradnl"/>
              </w:rPr>
            </w:pPr>
          </w:p>
        </w:tc>
        <w:tc>
          <w:tcPr>
            <w:tcW w:w="4423" w:type="dxa"/>
          </w:tcPr>
          <w:p w14:paraId="490DD39C" w14:textId="77777777" w:rsidR="002B0BE0" w:rsidRPr="002B0BE0" w:rsidRDefault="002B0BE0" w:rsidP="002B0BE0">
            <w:pPr>
              <w:tabs>
                <w:tab w:val="left" w:pos="5056"/>
              </w:tabs>
              <w:rPr>
                <w:rFonts w:ascii="Arial" w:eastAsia="Times New Roman" w:hAnsi="Arial" w:cs="Arial"/>
                <w:b/>
                <w:lang w:eastAsia="es-ES_tradnl"/>
              </w:rPr>
            </w:pPr>
          </w:p>
        </w:tc>
      </w:tr>
      <w:tr w:rsidR="002B0BE0" w:rsidRPr="002B0BE0" w14:paraId="246DDB97" w14:textId="77777777" w:rsidTr="003E137A">
        <w:tc>
          <w:tcPr>
            <w:tcW w:w="4366" w:type="dxa"/>
          </w:tcPr>
          <w:p w14:paraId="58728EA3" w14:textId="77777777" w:rsidR="002B0BE0" w:rsidRPr="002B0BE0" w:rsidRDefault="002B0BE0" w:rsidP="002B0BE0">
            <w:pPr>
              <w:tabs>
                <w:tab w:val="left" w:pos="4678"/>
              </w:tabs>
              <w:rPr>
                <w:rFonts w:ascii="Arial" w:eastAsia="Times New Roman" w:hAnsi="Arial" w:cs="Arial"/>
                <w:b/>
                <w:lang w:eastAsia="es-ES_tradnl"/>
              </w:rPr>
            </w:pPr>
            <w:r w:rsidRPr="002B0BE0">
              <w:rPr>
                <w:rFonts w:ascii="Arial" w:eastAsia="Times New Roman" w:hAnsi="Arial" w:cs="Arial"/>
                <w:b/>
                <w:lang w:eastAsia="es-ES_tradnl"/>
              </w:rPr>
              <w:t xml:space="preserve">DIP. </w:t>
            </w:r>
            <w:r w:rsidRPr="002B0BE0">
              <w:rPr>
                <w:rFonts w:ascii="Arial" w:eastAsia="Times New Roman" w:hAnsi="Arial" w:cs="Arial"/>
                <w:b/>
                <w:snapToGrid w:val="0"/>
                <w:lang w:eastAsia="es-ES_tradnl"/>
              </w:rPr>
              <w:t>EDUARDO OLMOS CASTRO</w:t>
            </w:r>
          </w:p>
        </w:tc>
        <w:tc>
          <w:tcPr>
            <w:tcW w:w="850" w:type="dxa"/>
          </w:tcPr>
          <w:p w14:paraId="3DD6DF4D" w14:textId="77777777" w:rsidR="002B0BE0" w:rsidRPr="002B0BE0" w:rsidRDefault="002B0BE0" w:rsidP="002B0BE0">
            <w:pPr>
              <w:tabs>
                <w:tab w:val="left" w:pos="5056"/>
              </w:tabs>
              <w:rPr>
                <w:rFonts w:ascii="Arial" w:eastAsia="Times New Roman" w:hAnsi="Arial" w:cs="Arial"/>
                <w:b/>
                <w:lang w:eastAsia="es-ES_tradnl"/>
              </w:rPr>
            </w:pPr>
          </w:p>
        </w:tc>
        <w:tc>
          <w:tcPr>
            <w:tcW w:w="4423" w:type="dxa"/>
          </w:tcPr>
          <w:p w14:paraId="77416FE0" w14:textId="77777777" w:rsidR="002B0BE0" w:rsidRPr="002B0BE0" w:rsidRDefault="002B0BE0" w:rsidP="002B0BE0">
            <w:pPr>
              <w:tabs>
                <w:tab w:val="left" w:pos="5056"/>
              </w:tabs>
              <w:rPr>
                <w:rFonts w:ascii="Arial" w:eastAsia="Times New Roman" w:hAnsi="Arial" w:cs="Arial"/>
                <w:b/>
                <w:lang w:eastAsia="es-ES_tradnl"/>
              </w:rPr>
            </w:pPr>
            <w:r w:rsidRPr="002B0BE0">
              <w:rPr>
                <w:rFonts w:ascii="Arial" w:eastAsia="Times New Roman" w:hAnsi="Arial" w:cs="Arial"/>
                <w:b/>
                <w:lang w:eastAsia="es-ES_tradnl"/>
              </w:rPr>
              <w:t xml:space="preserve">DIP. </w:t>
            </w:r>
            <w:r w:rsidRPr="002B0BE0">
              <w:rPr>
                <w:rFonts w:ascii="Arial" w:eastAsia="Times New Roman" w:hAnsi="Arial" w:cs="Arial"/>
                <w:b/>
                <w:snapToGrid w:val="0"/>
                <w:lang w:eastAsia="es-ES_tradnl"/>
              </w:rPr>
              <w:t>MARIO CEPEDA RAMÍREZ</w:t>
            </w:r>
          </w:p>
        </w:tc>
      </w:tr>
      <w:tr w:rsidR="002B0BE0" w:rsidRPr="002B0BE0" w14:paraId="523EBC9E" w14:textId="77777777" w:rsidTr="003E137A">
        <w:tc>
          <w:tcPr>
            <w:tcW w:w="4366" w:type="dxa"/>
          </w:tcPr>
          <w:p w14:paraId="258DE309" w14:textId="77777777" w:rsidR="002B0BE0" w:rsidRPr="002B0BE0" w:rsidRDefault="002B0BE0" w:rsidP="002B0BE0">
            <w:pPr>
              <w:tabs>
                <w:tab w:val="left" w:pos="4678"/>
              </w:tabs>
              <w:rPr>
                <w:rFonts w:ascii="Arial" w:eastAsia="Times New Roman" w:hAnsi="Arial" w:cs="Arial"/>
                <w:b/>
                <w:lang w:eastAsia="es-ES_tradnl"/>
              </w:rPr>
            </w:pPr>
          </w:p>
          <w:p w14:paraId="4F4B8611" w14:textId="77777777" w:rsidR="002B0BE0" w:rsidRPr="002B0BE0" w:rsidRDefault="002B0BE0" w:rsidP="002B0BE0">
            <w:pPr>
              <w:tabs>
                <w:tab w:val="left" w:pos="4678"/>
              </w:tabs>
              <w:rPr>
                <w:rFonts w:ascii="Arial" w:eastAsia="Times New Roman" w:hAnsi="Arial" w:cs="Arial"/>
                <w:b/>
                <w:lang w:eastAsia="es-ES_tradnl"/>
              </w:rPr>
            </w:pPr>
          </w:p>
        </w:tc>
        <w:tc>
          <w:tcPr>
            <w:tcW w:w="850" w:type="dxa"/>
          </w:tcPr>
          <w:p w14:paraId="1F63240D" w14:textId="77777777" w:rsidR="002B0BE0" w:rsidRPr="002B0BE0" w:rsidRDefault="002B0BE0" w:rsidP="002B0BE0">
            <w:pPr>
              <w:tabs>
                <w:tab w:val="left" w:pos="5056"/>
              </w:tabs>
              <w:rPr>
                <w:rFonts w:ascii="Arial" w:eastAsia="Times New Roman" w:hAnsi="Arial" w:cs="Arial"/>
                <w:b/>
                <w:lang w:eastAsia="es-ES_tradnl"/>
              </w:rPr>
            </w:pPr>
          </w:p>
        </w:tc>
        <w:tc>
          <w:tcPr>
            <w:tcW w:w="4423" w:type="dxa"/>
          </w:tcPr>
          <w:p w14:paraId="396AD373" w14:textId="77777777" w:rsidR="002B0BE0" w:rsidRPr="002B0BE0" w:rsidRDefault="002B0BE0" w:rsidP="002B0BE0">
            <w:pPr>
              <w:tabs>
                <w:tab w:val="left" w:pos="5056"/>
              </w:tabs>
              <w:rPr>
                <w:rFonts w:ascii="Arial" w:eastAsia="Times New Roman" w:hAnsi="Arial" w:cs="Arial"/>
                <w:b/>
                <w:lang w:eastAsia="es-ES_tradnl"/>
              </w:rPr>
            </w:pPr>
          </w:p>
        </w:tc>
      </w:tr>
      <w:tr w:rsidR="002B0BE0" w:rsidRPr="002B0BE0" w14:paraId="362FDDB1" w14:textId="77777777" w:rsidTr="003E137A">
        <w:tc>
          <w:tcPr>
            <w:tcW w:w="4366" w:type="dxa"/>
          </w:tcPr>
          <w:p w14:paraId="4BD6CB12" w14:textId="77777777" w:rsidR="002B0BE0" w:rsidRPr="002B0BE0" w:rsidRDefault="002B0BE0" w:rsidP="002B0BE0">
            <w:pPr>
              <w:tabs>
                <w:tab w:val="left" w:pos="4678"/>
              </w:tabs>
              <w:rPr>
                <w:rFonts w:ascii="Arial" w:eastAsia="Times New Roman" w:hAnsi="Arial" w:cs="Arial"/>
                <w:b/>
                <w:lang w:eastAsia="es-ES_tradnl"/>
              </w:rPr>
            </w:pPr>
            <w:r w:rsidRPr="002B0BE0">
              <w:rPr>
                <w:rFonts w:ascii="Arial" w:eastAsia="Times New Roman" w:hAnsi="Arial" w:cs="Arial"/>
                <w:b/>
                <w:lang w:eastAsia="es-ES_tradnl"/>
              </w:rPr>
              <w:t xml:space="preserve">DIP. </w:t>
            </w:r>
            <w:r w:rsidRPr="002B0BE0">
              <w:rPr>
                <w:rFonts w:ascii="Arial" w:eastAsia="Times New Roman" w:hAnsi="Arial" w:cs="Arial"/>
                <w:b/>
                <w:snapToGrid w:val="0"/>
                <w:lang w:eastAsia="es-ES_tradnl"/>
              </w:rPr>
              <w:t>HECTOR HUGO DÁVILA PRADO</w:t>
            </w:r>
          </w:p>
        </w:tc>
        <w:tc>
          <w:tcPr>
            <w:tcW w:w="850" w:type="dxa"/>
          </w:tcPr>
          <w:p w14:paraId="0A394AEF" w14:textId="77777777" w:rsidR="002B0BE0" w:rsidRPr="002B0BE0" w:rsidRDefault="002B0BE0" w:rsidP="002B0BE0">
            <w:pPr>
              <w:tabs>
                <w:tab w:val="left" w:pos="5056"/>
              </w:tabs>
              <w:rPr>
                <w:rFonts w:ascii="Arial" w:eastAsia="Times New Roman" w:hAnsi="Arial" w:cs="Arial"/>
                <w:b/>
                <w:lang w:eastAsia="es-ES_tradnl"/>
              </w:rPr>
            </w:pPr>
          </w:p>
        </w:tc>
        <w:tc>
          <w:tcPr>
            <w:tcW w:w="4423" w:type="dxa"/>
          </w:tcPr>
          <w:p w14:paraId="52FC5AAF" w14:textId="77777777" w:rsidR="002B0BE0" w:rsidRPr="002B0BE0" w:rsidRDefault="002B0BE0" w:rsidP="002B0BE0">
            <w:pPr>
              <w:tabs>
                <w:tab w:val="left" w:pos="5056"/>
              </w:tabs>
              <w:rPr>
                <w:rFonts w:ascii="Arial" w:eastAsia="Times New Roman" w:hAnsi="Arial" w:cs="Arial"/>
                <w:b/>
                <w:lang w:eastAsia="es-ES_tradnl"/>
              </w:rPr>
            </w:pPr>
            <w:r w:rsidRPr="002B0BE0">
              <w:rPr>
                <w:rFonts w:ascii="Arial" w:eastAsia="Times New Roman" w:hAnsi="Arial" w:cs="Arial"/>
                <w:b/>
                <w:lang w:eastAsia="es-ES_tradnl"/>
              </w:rPr>
              <w:t xml:space="preserve">DIP. </w:t>
            </w:r>
            <w:r w:rsidRPr="002B0BE0">
              <w:rPr>
                <w:rFonts w:ascii="Arial" w:eastAsia="Times New Roman" w:hAnsi="Arial" w:cs="Arial"/>
                <w:b/>
                <w:snapToGrid w:val="0"/>
                <w:lang w:eastAsia="es-ES_tradnl"/>
              </w:rPr>
              <w:t>LUZ ELENA GUADALUPE MORALES NÚÑEZ</w:t>
            </w:r>
          </w:p>
        </w:tc>
      </w:tr>
      <w:tr w:rsidR="002B0BE0" w:rsidRPr="002B0BE0" w14:paraId="56083DD3" w14:textId="77777777" w:rsidTr="003E137A">
        <w:tc>
          <w:tcPr>
            <w:tcW w:w="4366" w:type="dxa"/>
          </w:tcPr>
          <w:p w14:paraId="65589B47" w14:textId="77777777" w:rsidR="002B0BE0" w:rsidRPr="002B0BE0" w:rsidRDefault="002B0BE0" w:rsidP="002B0BE0">
            <w:pPr>
              <w:tabs>
                <w:tab w:val="left" w:pos="4678"/>
              </w:tabs>
              <w:rPr>
                <w:rFonts w:ascii="Arial" w:eastAsia="Times New Roman" w:hAnsi="Arial" w:cs="Arial"/>
                <w:b/>
                <w:lang w:eastAsia="es-ES_tradnl"/>
              </w:rPr>
            </w:pPr>
          </w:p>
          <w:p w14:paraId="1349D3AE" w14:textId="77777777" w:rsidR="002B0BE0" w:rsidRPr="002B0BE0" w:rsidRDefault="002B0BE0" w:rsidP="002B0BE0">
            <w:pPr>
              <w:tabs>
                <w:tab w:val="left" w:pos="4678"/>
              </w:tabs>
              <w:rPr>
                <w:rFonts w:ascii="Arial" w:eastAsia="Times New Roman" w:hAnsi="Arial" w:cs="Arial"/>
                <w:b/>
                <w:lang w:eastAsia="es-ES_tradnl"/>
              </w:rPr>
            </w:pPr>
          </w:p>
        </w:tc>
        <w:tc>
          <w:tcPr>
            <w:tcW w:w="850" w:type="dxa"/>
          </w:tcPr>
          <w:p w14:paraId="124A685F" w14:textId="77777777" w:rsidR="002B0BE0" w:rsidRPr="002B0BE0" w:rsidRDefault="002B0BE0" w:rsidP="002B0BE0">
            <w:pPr>
              <w:tabs>
                <w:tab w:val="left" w:pos="5056"/>
              </w:tabs>
              <w:rPr>
                <w:rFonts w:ascii="Arial" w:eastAsia="Times New Roman" w:hAnsi="Arial" w:cs="Arial"/>
                <w:b/>
                <w:lang w:eastAsia="es-ES_tradnl"/>
              </w:rPr>
            </w:pPr>
          </w:p>
        </w:tc>
        <w:tc>
          <w:tcPr>
            <w:tcW w:w="4423" w:type="dxa"/>
          </w:tcPr>
          <w:p w14:paraId="4B92B3CB" w14:textId="77777777" w:rsidR="002B0BE0" w:rsidRPr="002B0BE0" w:rsidRDefault="002B0BE0" w:rsidP="002B0BE0">
            <w:pPr>
              <w:tabs>
                <w:tab w:val="left" w:pos="5056"/>
              </w:tabs>
              <w:rPr>
                <w:rFonts w:ascii="Arial" w:eastAsia="Times New Roman" w:hAnsi="Arial" w:cs="Arial"/>
                <w:b/>
                <w:lang w:eastAsia="es-ES_tradnl"/>
              </w:rPr>
            </w:pPr>
          </w:p>
        </w:tc>
      </w:tr>
      <w:tr w:rsidR="002B0BE0" w:rsidRPr="002B0BE0" w14:paraId="07E57378" w14:textId="77777777" w:rsidTr="003E137A">
        <w:tc>
          <w:tcPr>
            <w:tcW w:w="4366" w:type="dxa"/>
          </w:tcPr>
          <w:p w14:paraId="1538A1A5" w14:textId="77777777" w:rsidR="002B0BE0" w:rsidRPr="002B0BE0" w:rsidRDefault="002B0BE0" w:rsidP="002B0BE0">
            <w:pPr>
              <w:tabs>
                <w:tab w:val="left" w:pos="4678"/>
              </w:tabs>
              <w:rPr>
                <w:rFonts w:ascii="Arial" w:eastAsia="Times New Roman" w:hAnsi="Arial" w:cs="Arial"/>
                <w:b/>
                <w:lang w:eastAsia="es-ES_tradnl"/>
              </w:rPr>
            </w:pPr>
            <w:r w:rsidRPr="002B0BE0">
              <w:rPr>
                <w:rFonts w:ascii="Arial" w:eastAsia="Times New Roman" w:hAnsi="Arial" w:cs="Arial"/>
                <w:b/>
                <w:lang w:eastAsia="es-ES_tradnl"/>
              </w:rPr>
              <w:t>DIP. EDNA ILEANA DÁVALOS ELIZONDO</w:t>
            </w:r>
          </w:p>
        </w:tc>
        <w:tc>
          <w:tcPr>
            <w:tcW w:w="850" w:type="dxa"/>
          </w:tcPr>
          <w:p w14:paraId="389DF030" w14:textId="77777777" w:rsidR="002B0BE0" w:rsidRPr="002B0BE0" w:rsidRDefault="002B0BE0" w:rsidP="002B0BE0">
            <w:pPr>
              <w:tabs>
                <w:tab w:val="left" w:pos="5056"/>
              </w:tabs>
              <w:rPr>
                <w:rFonts w:ascii="Arial" w:eastAsia="Times New Roman" w:hAnsi="Arial" w:cs="Arial"/>
                <w:b/>
                <w:lang w:eastAsia="es-ES_tradnl"/>
              </w:rPr>
            </w:pPr>
          </w:p>
        </w:tc>
        <w:tc>
          <w:tcPr>
            <w:tcW w:w="4423" w:type="dxa"/>
          </w:tcPr>
          <w:p w14:paraId="1E143296" w14:textId="77777777" w:rsidR="002B0BE0" w:rsidRPr="002B0BE0" w:rsidRDefault="002B0BE0" w:rsidP="002B0BE0">
            <w:pPr>
              <w:tabs>
                <w:tab w:val="left" w:pos="5056"/>
              </w:tabs>
              <w:rPr>
                <w:rFonts w:ascii="Arial" w:eastAsia="Times New Roman" w:hAnsi="Arial" w:cs="Arial"/>
                <w:b/>
                <w:lang w:eastAsia="es-ES_tradnl"/>
              </w:rPr>
            </w:pPr>
            <w:r w:rsidRPr="002B0BE0">
              <w:rPr>
                <w:rFonts w:ascii="Arial" w:eastAsia="Times New Roman" w:hAnsi="Arial" w:cs="Arial"/>
                <w:b/>
                <w:lang w:eastAsia="es-ES_tradnl"/>
              </w:rPr>
              <w:t>DIP. MARTHA LOERA ARÁMBULA</w:t>
            </w:r>
          </w:p>
        </w:tc>
      </w:tr>
      <w:tr w:rsidR="002B0BE0" w:rsidRPr="002B0BE0" w14:paraId="148AA8AA" w14:textId="77777777" w:rsidTr="003E137A">
        <w:trPr>
          <w:trHeight w:val="477"/>
        </w:trPr>
        <w:tc>
          <w:tcPr>
            <w:tcW w:w="9639" w:type="dxa"/>
            <w:gridSpan w:val="3"/>
          </w:tcPr>
          <w:p w14:paraId="088B874F" w14:textId="77777777" w:rsidR="002B0BE0" w:rsidRPr="002B0BE0" w:rsidRDefault="002B0BE0" w:rsidP="002B0BE0">
            <w:pPr>
              <w:jc w:val="both"/>
              <w:rPr>
                <w:rFonts w:ascii="Arial" w:eastAsia="Arial" w:hAnsi="Arial" w:cs="Arial"/>
                <w:lang w:eastAsia="es-MX"/>
              </w:rPr>
            </w:pPr>
          </w:p>
          <w:p w14:paraId="6BD28477" w14:textId="77777777" w:rsidR="002B0BE0" w:rsidRPr="002B0BE0" w:rsidRDefault="002B0BE0" w:rsidP="002B0BE0">
            <w:pPr>
              <w:jc w:val="both"/>
              <w:rPr>
                <w:rFonts w:ascii="Arial" w:eastAsia="Arial" w:hAnsi="Arial" w:cs="Arial"/>
                <w:lang w:eastAsia="es-MX"/>
              </w:rPr>
            </w:pPr>
          </w:p>
          <w:p w14:paraId="0630ADDD" w14:textId="77777777" w:rsidR="002B0BE0" w:rsidRPr="002B0BE0" w:rsidRDefault="002B0BE0" w:rsidP="002B0BE0">
            <w:pPr>
              <w:jc w:val="both"/>
              <w:rPr>
                <w:rFonts w:ascii="Arial" w:eastAsia="Arial" w:hAnsi="Arial" w:cs="Arial"/>
                <w:lang w:eastAsia="es-MX"/>
              </w:rPr>
            </w:pPr>
          </w:p>
        </w:tc>
      </w:tr>
      <w:tr w:rsidR="002B0BE0" w:rsidRPr="002B0BE0" w14:paraId="7D90020A" w14:textId="77777777" w:rsidTr="003E137A">
        <w:trPr>
          <w:trHeight w:val="254"/>
        </w:trPr>
        <w:tc>
          <w:tcPr>
            <w:tcW w:w="9639" w:type="dxa"/>
            <w:gridSpan w:val="3"/>
          </w:tcPr>
          <w:p w14:paraId="26755022" w14:textId="77777777" w:rsidR="002B0BE0" w:rsidRPr="002B0BE0" w:rsidRDefault="002B0BE0" w:rsidP="002B0BE0">
            <w:pPr>
              <w:jc w:val="center"/>
              <w:rPr>
                <w:rFonts w:ascii="Arial" w:eastAsia="Arial" w:hAnsi="Arial" w:cs="Arial"/>
                <w:b/>
                <w:lang w:eastAsia="es-MX"/>
              </w:rPr>
            </w:pPr>
            <w:r w:rsidRPr="002B0BE0">
              <w:rPr>
                <w:rFonts w:ascii="Arial" w:eastAsia="Arial" w:hAnsi="Arial" w:cs="Arial"/>
                <w:b/>
                <w:lang w:eastAsia="es-MX"/>
              </w:rPr>
              <w:t>DIP. ÁLVARO MOREIRA VALDÉS</w:t>
            </w:r>
          </w:p>
        </w:tc>
      </w:tr>
    </w:tbl>
    <w:p w14:paraId="18AB23BC" w14:textId="77777777" w:rsidR="002B0BE0" w:rsidRPr="002B0BE0" w:rsidRDefault="002B0BE0" w:rsidP="002B0BE0">
      <w:pPr>
        <w:spacing w:after="0" w:line="276" w:lineRule="auto"/>
        <w:jc w:val="both"/>
        <w:rPr>
          <w:rFonts w:ascii="Arial" w:eastAsia="Arial" w:hAnsi="Arial" w:cs="Arial"/>
          <w:b/>
          <w:sz w:val="24"/>
          <w:szCs w:val="24"/>
          <w:lang w:eastAsia="es-MX"/>
        </w:rPr>
      </w:pPr>
    </w:p>
    <w:p w14:paraId="7777E264" w14:textId="6E7D0E96" w:rsidR="002B0BE0" w:rsidRDefault="002B0BE0">
      <w:pPr>
        <w:rPr>
          <w:lang w:val="es-419"/>
        </w:rPr>
      </w:pPr>
      <w:r>
        <w:rPr>
          <w:lang w:val="es-419"/>
        </w:rPr>
        <w:br w:type="page"/>
      </w:r>
    </w:p>
    <w:p w14:paraId="38D1FA13" w14:textId="77777777" w:rsidR="002B0BE0" w:rsidRPr="002B0BE0" w:rsidRDefault="002B0BE0" w:rsidP="002B0BE0">
      <w:pPr>
        <w:pBdr>
          <w:top w:val="nil"/>
          <w:left w:val="nil"/>
          <w:bottom w:val="nil"/>
          <w:right w:val="nil"/>
          <w:between w:val="nil"/>
          <w:bar w:val="nil"/>
        </w:pBdr>
        <w:spacing w:after="0" w:line="360" w:lineRule="auto"/>
        <w:jc w:val="both"/>
        <w:rPr>
          <w:rFonts w:ascii="Arial" w:eastAsia="Arial" w:hAnsi="Arial" w:cs="Arial"/>
          <w:b/>
          <w:bCs/>
          <w:color w:val="000000"/>
          <w:sz w:val="28"/>
          <w:szCs w:val="28"/>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z w:val="28"/>
          <w:szCs w:val="28"/>
          <w:u w:color="000000"/>
          <w:bdr w:val="nil"/>
          <w:lang w:val="es-ES_tradnl" w:eastAsia="es-MX"/>
          <w14:textOutline w14:w="0" w14:cap="flat" w14:cmpd="sng" w14:algn="ctr">
            <w14:noFill/>
            <w14:prstDash w14:val="solid"/>
            <w14:bevel/>
          </w14:textOutline>
        </w:rPr>
        <w:t>Proposición con punto de acuerdo que presenta la Diputada Laura Francisca Aguilar Tabares, conjuntamente con las Diputadas y el Diputado integrantes del grupo parlamentario movimiento de regeneración nacional del partido morena, para que se enví</w:t>
      </w:r>
      <w:r w:rsidRPr="002B0BE0">
        <w:rPr>
          <w:rFonts w:ascii="Arial" w:eastAsia="Arial Unicode MS" w:hAnsi="Arial" w:cs="Arial Unicode MS"/>
          <w:b/>
          <w:bCs/>
          <w:color w:val="000000"/>
          <w:sz w:val="28"/>
          <w:szCs w:val="28"/>
          <w:u w:color="000000"/>
          <w:bdr w:val="nil"/>
          <w:lang w:val="it-IT" w:eastAsia="es-MX"/>
          <w14:textOutline w14:w="0" w14:cap="flat" w14:cmpd="sng" w14:algn="ctr">
            <w14:noFill/>
            <w14:prstDash w14:val="solid"/>
            <w14:bevel/>
          </w14:textOutline>
        </w:rPr>
        <w:t xml:space="preserve">e un </w:t>
      </w:r>
      <w:r w:rsidRPr="002B0BE0">
        <w:rPr>
          <w:rFonts w:ascii="Arial" w:eastAsia="Arial Unicode MS" w:hAnsi="Arial" w:cs="Arial Unicode MS"/>
          <w:b/>
          <w:bCs/>
          <w:color w:val="000000"/>
          <w:sz w:val="28"/>
          <w:szCs w:val="28"/>
          <w:u w:color="000000"/>
          <w:bdr w:val="nil"/>
          <w:lang w:val="es-ES_tradnl" w:eastAsia="es-MX"/>
          <w14:textOutline w14:w="0" w14:cap="flat" w14:cmpd="sng" w14:algn="ctr">
            <w14:noFill/>
            <w14:prstDash w14:val="solid"/>
            <w14:bevel/>
          </w14:textOutline>
        </w:rPr>
        <w:t>atento exhorto a los 38 ayuntamientos de Coahuila, a fin de garantizar el acceso universal al agua potable, tomando las medidas que consideren necesarias y apegadas a sus realidades particulares.</w:t>
      </w:r>
    </w:p>
    <w:p w14:paraId="6A738809" w14:textId="77777777" w:rsidR="002B0BE0" w:rsidRPr="002B0BE0" w:rsidRDefault="002B0BE0" w:rsidP="002B0BE0">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s-ES_tradnl" w:eastAsia="es-MX"/>
          <w14:textOutline w14:w="0" w14:cap="flat" w14:cmpd="sng" w14:algn="ctr">
            <w14:noFill/>
            <w14:prstDash w14:val="solid"/>
            <w14:bevel/>
          </w14:textOutline>
        </w:rPr>
      </w:pPr>
    </w:p>
    <w:p w14:paraId="6D36B901" w14:textId="77777777" w:rsidR="002B0BE0" w:rsidRPr="002B0BE0" w:rsidRDefault="002B0BE0" w:rsidP="002B0BE0">
      <w:pPr>
        <w:pBdr>
          <w:top w:val="nil"/>
          <w:left w:val="nil"/>
          <w:bottom w:val="nil"/>
          <w:right w:val="nil"/>
          <w:between w:val="nil"/>
          <w:bar w:val="nil"/>
        </w:pBdr>
        <w:spacing w:after="0" w:line="360" w:lineRule="auto"/>
        <w:jc w:val="both"/>
        <w:rPr>
          <w:rFonts w:ascii="Arial" w:eastAsia="Arial" w:hAnsi="Arial" w:cs="Arial"/>
          <w:b/>
          <w:bCs/>
          <w:color w:val="000000"/>
          <w:sz w:val="28"/>
          <w:szCs w:val="28"/>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z w:val="28"/>
          <w:szCs w:val="28"/>
          <w:u w:color="000000"/>
          <w:bdr w:val="nil"/>
          <w:lang w:val="es-ES_tradnl" w:eastAsia="es-MX"/>
          <w14:textOutline w14:w="0" w14:cap="flat" w14:cmpd="sng" w14:algn="ctr">
            <w14:noFill/>
            <w14:prstDash w14:val="solid"/>
            <w14:bevel/>
          </w14:textOutline>
        </w:rPr>
        <w:t>H. PLENO DEL CONGRESO DEL ESTADO</w:t>
      </w:r>
    </w:p>
    <w:p w14:paraId="67643F3E" w14:textId="77777777" w:rsidR="002B0BE0" w:rsidRPr="002B0BE0" w:rsidRDefault="002B0BE0" w:rsidP="002B0BE0">
      <w:pPr>
        <w:pBdr>
          <w:top w:val="nil"/>
          <w:left w:val="nil"/>
          <w:bottom w:val="nil"/>
          <w:right w:val="nil"/>
          <w:between w:val="nil"/>
          <w:bar w:val="nil"/>
        </w:pBdr>
        <w:spacing w:after="0" w:line="360" w:lineRule="auto"/>
        <w:jc w:val="both"/>
        <w:rPr>
          <w:rFonts w:ascii="Arial" w:eastAsia="Arial Unicode MS" w:hAnsi="Arial" w:cs="Arial Unicode MS"/>
          <w:b/>
          <w:bCs/>
          <w:color w:val="000000"/>
          <w:sz w:val="28"/>
          <w:szCs w:val="28"/>
          <w:u w:color="000000"/>
          <w:bdr w:val="nil"/>
          <w:lang w:val="de-DE" w:eastAsia="es-MX"/>
          <w14:textOutline w14:w="0" w14:cap="flat" w14:cmpd="sng" w14:algn="ctr">
            <w14:noFill/>
            <w14:prstDash w14:val="solid"/>
            <w14:bevel/>
          </w14:textOutline>
        </w:rPr>
      </w:pPr>
      <w:r w:rsidRPr="002B0BE0">
        <w:rPr>
          <w:rFonts w:ascii="Arial" w:eastAsia="Arial Unicode MS" w:hAnsi="Arial" w:cs="Arial Unicode MS"/>
          <w:b/>
          <w:bCs/>
          <w:color w:val="000000"/>
          <w:sz w:val="28"/>
          <w:szCs w:val="28"/>
          <w:u w:color="000000"/>
          <w:bdr w:val="nil"/>
          <w:lang w:val="de-DE" w:eastAsia="es-MX"/>
          <w14:textOutline w14:w="0" w14:cap="flat" w14:cmpd="sng" w14:algn="ctr">
            <w14:noFill/>
            <w14:prstDash w14:val="solid"/>
            <w14:bevel/>
          </w14:textOutline>
        </w:rPr>
        <w:t>DE COAHUILA DE ZARAGOZA</w:t>
      </w:r>
    </w:p>
    <w:p w14:paraId="0BDB0C50" w14:textId="77777777" w:rsidR="002B0BE0" w:rsidRPr="002B0BE0" w:rsidRDefault="002B0BE0" w:rsidP="002B0BE0">
      <w:pPr>
        <w:pBdr>
          <w:top w:val="nil"/>
          <w:left w:val="nil"/>
          <w:bottom w:val="nil"/>
          <w:right w:val="nil"/>
          <w:between w:val="nil"/>
          <w:bar w:val="nil"/>
        </w:pBdr>
        <w:spacing w:after="0" w:line="360" w:lineRule="auto"/>
        <w:jc w:val="both"/>
        <w:rPr>
          <w:rFonts w:ascii="Arial" w:eastAsia="Arial" w:hAnsi="Arial" w:cs="Arial"/>
          <w:b/>
          <w:bCs/>
          <w:color w:val="000000"/>
          <w:sz w:val="28"/>
          <w:szCs w:val="28"/>
          <w:u w:color="000000"/>
          <w:bdr w:val="nil"/>
          <w:lang w:val="es-ES_tradnl" w:eastAsia="es-MX"/>
          <w14:textOutline w14:w="0" w14:cap="flat" w14:cmpd="sng" w14:algn="ctr">
            <w14:noFill/>
            <w14:prstDash w14:val="solid"/>
            <w14:bevel/>
          </w14:textOutline>
        </w:rPr>
      </w:pPr>
    </w:p>
    <w:p w14:paraId="6D7403EB" w14:textId="77777777" w:rsidR="002B0BE0" w:rsidRPr="002B0BE0" w:rsidRDefault="002B0BE0" w:rsidP="002B0BE0">
      <w:pPr>
        <w:pBdr>
          <w:top w:val="nil"/>
          <w:left w:val="nil"/>
          <w:bottom w:val="nil"/>
          <w:right w:val="nil"/>
          <w:between w:val="nil"/>
          <w:bar w:val="nil"/>
        </w:pBdr>
        <w:spacing w:after="0" w:line="360" w:lineRule="auto"/>
        <w:jc w:val="both"/>
        <w:rPr>
          <w:rFonts w:ascii="Arial" w:eastAsia="Arial" w:hAnsi="Arial" w:cs="Arial"/>
          <w:b/>
          <w:bCs/>
          <w:color w:val="000000"/>
          <w:sz w:val="28"/>
          <w:szCs w:val="28"/>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z w:val="28"/>
          <w:szCs w:val="28"/>
          <w:u w:color="000000"/>
          <w:bdr w:val="nil"/>
          <w:lang w:val="de-DE" w:eastAsia="es-MX"/>
          <w14:textOutline w14:w="0" w14:cap="flat" w14:cmpd="sng" w14:algn="ctr">
            <w14:noFill/>
            <w14:prstDash w14:val="solid"/>
            <w14:bevel/>
          </w14:textOutline>
        </w:rPr>
        <w:t>PRESENTE.-</w:t>
      </w:r>
    </w:p>
    <w:p w14:paraId="16C74AAE" w14:textId="77777777" w:rsidR="002B0BE0" w:rsidRPr="002B0BE0" w:rsidRDefault="002B0BE0" w:rsidP="002B0BE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MX"/>
          <w14:textOutline w14:w="0" w14:cap="flat" w14:cmpd="sng" w14:algn="ctr">
            <w14:noFill/>
            <w14:prstDash w14:val="solid"/>
            <w14:bevel/>
          </w14:textOutline>
        </w:rPr>
      </w:pPr>
    </w:p>
    <w:p w14:paraId="7688B5DF" w14:textId="77777777" w:rsidR="002B0BE0" w:rsidRPr="002B0BE0" w:rsidRDefault="002B0BE0" w:rsidP="002B0BE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color w:val="000000"/>
          <w:sz w:val="28"/>
          <w:szCs w:val="28"/>
          <w:u w:color="000000"/>
          <w:bdr w:val="nil"/>
          <w:lang w:val="es-ES_tradnl" w:eastAsia="es-MX"/>
          <w14:textOutline w14:w="0" w14:cap="flat" w14:cmpd="sng" w14:algn="ctr">
            <w14:noFill/>
            <w14:prstDash w14:val="solid"/>
            <w14:bevel/>
          </w14:textOutline>
        </w:rPr>
        <w:t xml:space="preserve">La suscrita, Laura Francisca Aguilar Tabares, conjuntamente con las demás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2B0BE0">
        <w:rPr>
          <w:rFonts w:ascii="Arial" w:eastAsia="Arial Unicode MS" w:hAnsi="Arial" w:cs="Arial Unicode MS"/>
          <w:b/>
          <w:bCs/>
          <w:color w:val="000000"/>
          <w:sz w:val="28"/>
          <w:szCs w:val="28"/>
          <w:u w:color="000000"/>
          <w:bdr w:val="nil"/>
          <w:lang w:val="es-ES_tradnl" w:eastAsia="es-MX"/>
          <w14:textOutline w14:w="0" w14:cap="flat" w14:cmpd="sng" w14:algn="ctr">
            <w14:noFill/>
            <w14:prstDash w14:val="solid"/>
            <w14:bevel/>
          </w14:textOutline>
        </w:rPr>
        <w:t xml:space="preserve">urgente y obvia resolución </w:t>
      </w:r>
      <w:r w:rsidRPr="002B0BE0">
        <w:rPr>
          <w:rFonts w:ascii="Arial" w:eastAsia="Arial Unicode MS" w:hAnsi="Arial" w:cs="Arial Unicode MS"/>
          <w:color w:val="000000"/>
          <w:sz w:val="28"/>
          <w:szCs w:val="28"/>
          <w:u w:color="000000"/>
          <w:bdr w:val="nil"/>
          <w:lang w:val="es-ES_tradnl" w:eastAsia="es-MX"/>
          <w14:textOutline w14:w="0" w14:cap="flat" w14:cmpd="sng" w14:algn="ctr">
            <w14:noFill/>
            <w14:prstDash w14:val="solid"/>
            <w14:bevel/>
          </w14:textOutline>
        </w:rPr>
        <w:t>con base en la siguiente:</w:t>
      </w:r>
    </w:p>
    <w:p w14:paraId="75B622D8" w14:textId="77777777" w:rsidR="002B0BE0" w:rsidRPr="002B0BE0" w:rsidRDefault="002B0BE0" w:rsidP="002B0BE0">
      <w:pPr>
        <w:pBdr>
          <w:top w:val="nil"/>
          <w:left w:val="nil"/>
          <w:bottom w:val="nil"/>
          <w:right w:val="nil"/>
          <w:between w:val="nil"/>
          <w:bar w:val="nil"/>
        </w:pBdr>
        <w:spacing w:after="0" w:line="360" w:lineRule="auto"/>
        <w:jc w:val="center"/>
        <w:rPr>
          <w:rFonts w:ascii="Arial" w:eastAsia="Arial" w:hAnsi="Arial" w:cs="Arial"/>
          <w:b/>
          <w:bCs/>
          <w:color w:val="000000"/>
          <w:sz w:val="28"/>
          <w:szCs w:val="28"/>
          <w:u w:color="000000"/>
          <w:bdr w:val="nil"/>
          <w:lang w:val="es-ES_tradnl" w:eastAsia="es-MX"/>
          <w14:textOutline w14:w="0" w14:cap="flat" w14:cmpd="sng" w14:algn="ctr">
            <w14:noFill/>
            <w14:prstDash w14:val="solid"/>
            <w14:bevel/>
          </w14:textOutline>
        </w:rPr>
      </w:pPr>
    </w:p>
    <w:p w14:paraId="6763BBF7" w14:textId="77777777" w:rsidR="002B0BE0" w:rsidRPr="002B0BE0" w:rsidRDefault="002B0BE0" w:rsidP="002B0BE0">
      <w:pPr>
        <w:pBdr>
          <w:top w:val="nil"/>
          <w:left w:val="nil"/>
          <w:bottom w:val="nil"/>
          <w:right w:val="nil"/>
          <w:between w:val="nil"/>
          <w:bar w:val="nil"/>
        </w:pBdr>
        <w:spacing w:after="0" w:line="360" w:lineRule="auto"/>
        <w:jc w:val="center"/>
        <w:rPr>
          <w:rFonts w:ascii="Arial" w:eastAsia="Arial" w:hAnsi="Arial" w:cs="Arial"/>
          <w:b/>
          <w:bCs/>
          <w:color w:val="000000"/>
          <w:sz w:val="28"/>
          <w:szCs w:val="28"/>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z w:val="28"/>
          <w:szCs w:val="28"/>
          <w:u w:color="000000"/>
          <w:bdr w:val="nil"/>
          <w:lang w:val="es-ES_tradnl" w:eastAsia="es-MX"/>
          <w14:textOutline w14:w="0" w14:cap="flat" w14:cmpd="sng" w14:algn="ctr">
            <w14:noFill/>
            <w14:prstDash w14:val="solid"/>
            <w14:bevel/>
          </w14:textOutline>
        </w:rPr>
        <w:t>EXPOSICIÓN DE MOTIVOS</w:t>
      </w:r>
    </w:p>
    <w:p w14:paraId="782EEA8A" w14:textId="77777777" w:rsidR="002B0BE0" w:rsidRPr="002B0BE0" w:rsidRDefault="002B0BE0" w:rsidP="002B0BE0">
      <w:pPr>
        <w:pBdr>
          <w:top w:val="nil"/>
          <w:left w:val="nil"/>
          <w:bottom w:val="nil"/>
          <w:right w:val="nil"/>
          <w:between w:val="nil"/>
          <w:bar w:val="nil"/>
        </w:pBdr>
        <w:spacing w:after="0" w:line="360" w:lineRule="auto"/>
        <w:jc w:val="both"/>
        <w:rPr>
          <w:rFonts w:ascii="Arial" w:eastAsia="Arial" w:hAnsi="Arial" w:cs="Arial"/>
          <w:color w:val="000000"/>
          <w:sz w:val="28"/>
          <w:szCs w:val="28"/>
          <w:bdr w:val="nil"/>
          <w:lang w:val="es-ES_tradnl" w:eastAsia="es-MX"/>
          <w14:textOutline w14:w="0" w14:cap="flat" w14:cmpd="sng" w14:algn="ctr">
            <w14:noFill/>
            <w14:prstDash w14:val="solid"/>
            <w14:bevel/>
          </w14:textOutline>
        </w:rPr>
      </w:pPr>
    </w:p>
    <w:p w14:paraId="3AE89AFB" w14:textId="77777777" w:rsidR="002B0BE0" w:rsidRPr="002B0BE0" w:rsidRDefault="002B0BE0" w:rsidP="002B0BE0">
      <w:pPr>
        <w:pBdr>
          <w:top w:val="nil"/>
          <w:left w:val="nil"/>
          <w:bottom w:val="nil"/>
          <w:right w:val="nil"/>
          <w:between w:val="nil"/>
          <w:bar w:val="nil"/>
        </w:pBdr>
        <w:spacing w:after="0" w:line="360" w:lineRule="auto"/>
        <w:jc w:val="both"/>
        <w:rPr>
          <w:rFonts w:ascii="Arial" w:eastAsia="Arial" w:hAnsi="Arial" w:cs="Arial"/>
          <w:color w:val="000000"/>
          <w:sz w:val="28"/>
          <w:szCs w:val="28"/>
          <w:bdr w:val="nil"/>
          <w:lang w:val="es-ES_tradnl" w:eastAsia="es-MX"/>
          <w14:textOutline w14:w="0" w14:cap="flat" w14:cmpd="sng" w14:algn="ctr">
            <w14:noFill/>
            <w14:prstDash w14:val="solid"/>
            <w14:bevel/>
          </w14:textOutline>
        </w:rPr>
      </w:pPr>
      <w:r w:rsidRPr="002B0BE0">
        <w:rPr>
          <w:rFonts w:ascii="Arial" w:eastAsia="Arial Unicode MS" w:hAnsi="Arial" w:cs="Arial Unicode MS"/>
          <w:color w:val="000000"/>
          <w:sz w:val="28"/>
          <w:szCs w:val="28"/>
          <w:bdr w:val="nil"/>
          <w:lang w:val="es-ES_tradnl" w:eastAsia="es-MX"/>
          <w14:textOutline w14:w="0" w14:cap="flat" w14:cmpd="sng" w14:algn="ctr">
            <w14:noFill/>
            <w14:prstDash w14:val="solid"/>
            <w14:bevel/>
          </w14:textOutline>
        </w:rPr>
        <w:t>Como representantes populares de la Cuarta Transformación, el tema del agua representa algo más que un derecho humano: significa patria, igualdad, libertad y soberanía. Porque el líquido vital es el pilar fundamental para el presente y el futuro del país, si carecemos de él, no solo colapsa el sistema económico, sino la comunidad en su totalidad.</w:t>
      </w:r>
    </w:p>
    <w:p w14:paraId="088E69ED" w14:textId="77777777" w:rsidR="002B0BE0" w:rsidRPr="002B0BE0" w:rsidRDefault="002B0BE0" w:rsidP="002B0BE0">
      <w:pPr>
        <w:pBdr>
          <w:top w:val="nil"/>
          <w:left w:val="nil"/>
          <w:bottom w:val="nil"/>
          <w:right w:val="nil"/>
          <w:between w:val="nil"/>
          <w:bar w:val="nil"/>
        </w:pBdr>
        <w:spacing w:after="0" w:line="360" w:lineRule="auto"/>
        <w:jc w:val="both"/>
        <w:rPr>
          <w:rFonts w:ascii="Arial" w:eastAsia="Arial" w:hAnsi="Arial" w:cs="Arial"/>
          <w:color w:val="000000"/>
          <w:sz w:val="28"/>
          <w:szCs w:val="28"/>
          <w:bdr w:val="nil"/>
          <w:lang w:val="es-ES_tradnl" w:eastAsia="es-MX"/>
          <w14:textOutline w14:w="0" w14:cap="flat" w14:cmpd="sng" w14:algn="ctr">
            <w14:noFill/>
            <w14:prstDash w14:val="solid"/>
            <w14:bevel/>
          </w14:textOutline>
        </w:rPr>
      </w:pPr>
    </w:p>
    <w:p w14:paraId="5A825B4C" w14:textId="77777777" w:rsidR="002B0BE0" w:rsidRPr="002B0BE0" w:rsidRDefault="002B0BE0" w:rsidP="002B0BE0">
      <w:pPr>
        <w:pBdr>
          <w:top w:val="nil"/>
          <w:left w:val="nil"/>
          <w:bottom w:val="nil"/>
          <w:right w:val="nil"/>
          <w:between w:val="nil"/>
          <w:bar w:val="nil"/>
        </w:pBdr>
        <w:spacing w:after="0" w:line="360" w:lineRule="auto"/>
        <w:jc w:val="both"/>
        <w:rPr>
          <w:rFonts w:ascii="Arial" w:eastAsia="Arial" w:hAnsi="Arial" w:cs="Arial"/>
          <w:color w:val="000000"/>
          <w:sz w:val="28"/>
          <w:szCs w:val="28"/>
          <w:bdr w:val="nil"/>
          <w:lang w:val="es-ES_tradnl" w:eastAsia="es-MX"/>
          <w14:textOutline w14:w="0" w14:cap="flat" w14:cmpd="sng" w14:algn="ctr">
            <w14:noFill/>
            <w14:prstDash w14:val="solid"/>
            <w14:bevel/>
          </w14:textOutline>
        </w:rPr>
      </w:pPr>
      <w:r w:rsidRPr="002B0BE0">
        <w:rPr>
          <w:rFonts w:ascii="Arial" w:eastAsia="Arial Unicode MS" w:hAnsi="Arial" w:cs="Arial Unicode MS"/>
          <w:color w:val="000000"/>
          <w:sz w:val="28"/>
          <w:szCs w:val="28"/>
          <w:bdr w:val="nil"/>
          <w:lang w:val="es-ES_tradnl" w:eastAsia="es-MX"/>
          <w14:textOutline w14:w="0" w14:cap="flat" w14:cmpd="sng" w14:algn="ctr">
            <w14:noFill/>
            <w14:prstDash w14:val="solid"/>
            <w14:bevel/>
          </w14:textOutline>
        </w:rPr>
        <w:t>Por eso, garantizar el acceso al agua se ha convertido en una de las más importantes luchas de la humanidad, ya que, desgraciadamente, para millones de personas no implica un elemento de desarrollo, pero sí de supervivencia.</w:t>
      </w:r>
    </w:p>
    <w:p w14:paraId="55F56746" w14:textId="77777777" w:rsidR="002B0BE0" w:rsidRPr="002B0BE0" w:rsidRDefault="002B0BE0" w:rsidP="002B0BE0">
      <w:pPr>
        <w:pBdr>
          <w:top w:val="nil"/>
          <w:left w:val="nil"/>
          <w:bottom w:val="nil"/>
          <w:right w:val="nil"/>
          <w:between w:val="nil"/>
          <w:bar w:val="nil"/>
        </w:pBdr>
        <w:spacing w:after="0" w:line="360" w:lineRule="auto"/>
        <w:jc w:val="both"/>
        <w:rPr>
          <w:rFonts w:ascii="Arial" w:eastAsia="Arial" w:hAnsi="Arial" w:cs="Arial"/>
          <w:color w:val="000000"/>
          <w:sz w:val="28"/>
          <w:szCs w:val="28"/>
          <w:bdr w:val="nil"/>
          <w:lang w:val="es-ES_tradnl" w:eastAsia="es-MX"/>
          <w14:textOutline w14:w="0" w14:cap="flat" w14:cmpd="sng" w14:algn="ctr">
            <w14:noFill/>
            <w14:prstDash w14:val="solid"/>
            <w14:bevel/>
          </w14:textOutline>
        </w:rPr>
      </w:pPr>
    </w:p>
    <w:p w14:paraId="4287BB27" w14:textId="77777777" w:rsidR="002B0BE0" w:rsidRPr="002B0BE0" w:rsidRDefault="002B0BE0" w:rsidP="002B0BE0">
      <w:pPr>
        <w:pBdr>
          <w:top w:val="nil"/>
          <w:left w:val="nil"/>
          <w:bottom w:val="nil"/>
          <w:right w:val="nil"/>
          <w:between w:val="nil"/>
          <w:bar w:val="nil"/>
        </w:pBdr>
        <w:spacing w:after="0" w:line="360" w:lineRule="auto"/>
        <w:jc w:val="both"/>
        <w:rPr>
          <w:rFonts w:ascii="Arial" w:eastAsia="Arial" w:hAnsi="Arial" w:cs="Arial"/>
          <w:color w:val="000000"/>
          <w:sz w:val="28"/>
          <w:szCs w:val="28"/>
          <w:bdr w:val="nil"/>
          <w:lang w:val="es-ES_tradnl" w:eastAsia="es-MX"/>
          <w14:textOutline w14:w="0" w14:cap="flat" w14:cmpd="sng" w14:algn="ctr">
            <w14:noFill/>
            <w14:prstDash w14:val="solid"/>
            <w14:bevel/>
          </w14:textOutline>
        </w:rPr>
      </w:pPr>
      <w:r w:rsidRPr="002B0BE0">
        <w:rPr>
          <w:rFonts w:ascii="Arial" w:eastAsia="Arial Unicode MS" w:hAnsi="Arial" w:cs="Arial Unicode MS"/>
          <w:color w:val="000000"/>
          <w:sz w:val="28"/>
          <w:szCs w:val="28"/>
          <w:bdr w:val="nil"/>
          <w:lang w:val="es-ES_tradnl" w:eastAsia="es-MX"/>
          <w14:textOutline w14:w="0" w14:cap="flat" w14:cmpd="sng" w14:algn="ctr">
            <w14:noFill/>
            <w14:prstDash w14:val="solid"/>
            <w14:bevel/>
          </w14:textOutline>
        </w:rPr>
        <w:t>En dicho tenor, vale la pena resaltar la dificultad de vivir en un estado desértico como Coahuila, pues el agua es escasa, obtenida cada vez de mantos acuíferos más profundos y con mayor exposición a químicos y elementos dañinos sin son consumidos por los seres humanos.</w:t>
      </w:r>
    </w:p>
    <w:p w14:paraId="6C238F06" w14:textId="77777777" w:rsidR="002B0BE0" w:rsidRPr="002B0BE0" w:rsidRDefault="002B0BE0" w:rsidP="002B0BE0">
      <w:pPr>
        <w:pBdr>
          <w:top w:val="nil"/>
          <w:left w:val="nil"/>
          <w:bottom w:val="nil"/>
          <w:right w:val="nil"/>
          <w:between w:val="nil"/>
          <w:bar w:val="nil"/>
        </w:pBdr>
        <w:spacing w:after="0" w:line="360" w:lineRule="auto"/>
        <w:jc w:val="both"/>
        <w:rPr>
          <w:rFonts w:ascii="Arial" w:eastAsia="Arial" w:hAnsi="Arial" w:cs="Arial"/>
          <w:color w:val="000000"/>
          <w:sz w:val="28"/>
          <w:szCs w:val="28"/>
          <w:bdr w:val="nil"/>
          <w:lang w:val="es-ES_tradnl" w:eastAsia="es-MX"/>
          <w14:textOutline w14:w="0" w14:cap="flat" w14:cmpd="sng" w14:algn="ctr">
            <w14:noFill/>
            <w14:prstDash w14:val="solid"/>
            <w14:bevel/>
          </w14:textOutline>
        </w:rPr>
      </w:pPr>
    </w:p>
    <w:p w14:paraId="2B32BA70" w14:textId="77777777" w:rsidR="002B0BE0" w:rsidRPr="002B0BE0" w:rsidRDefault="002B0BE0" w:rsidP="002B0BE0">
      <w:pPr>
        <w:pBdr>
          <w:top w:val="nil"/>
          <w:left w:val="nil"/>
          <w:bottom w:val="nil"/>
          <w:right w:val="nil"/>
          <w:between w:val="nil"/>
          <w:bar w:val="nil"/>
        </w:pBdr>
        <w:spacing w:after="0" w:line="360" w:lineRule="auto"/>
        <w:jc w:val="both"/>
        <w:rPr>
          <w:rFonts w:ascii="Arial" w:eastAsia="Arial" w:hAnsi="Arial" w:cs="Arial"/>
          <w:color w:val="000000"/>
          <w:sz w:val="28"/>
          <w:szCs w:val="28"/>
          <w:bdr w:val="nil"/>
          <w:lang w:val="es-ES_tradnl" w:eastAsia="es-MX"/>
          <w14:textOutline w14:w="0" w14:cap="flat" w14:cmpd="sng" w14:algn="ctr">
            <w14:noFill/>
            <w14:prstDash w14:val="solid"/>
            <w14:bevel/>
          </w14:textOutline>
        </w:rPr>
      </w:pPr>
      <w:r w:rsidRPr="002B0BE0">
        <w:rPr>
          <w:rFonts w:ascii="Arial" w:eastAsia="Arial Unicode MS" w:hAnsi="Arial" w:cs="Arial Unicode MS"/>
          <w:color w:val="000000"/>
          <w:sz w:val="28"/>
          <w:szCs w:val="28"/>
          <w:bdr w:val="nil"/>
          <w:lang w:val="es-ES_tradnl" w:eastAsia="es-MX"/>
          <w14:textOutline w14:w="0" w14:cap="flat" w14:cmpd="sng" w14:algn="ctr">
            <w14:noFill/>
            <w14:prstDash w14:val="solid"/>
            <w14:bevel/>
          </w14:textOutline>
        </w:rPr>
        <w:t>Además, según reportes de la Secretaría de Medio Ambiente y Recursos Naturales, Coahuila es la tercera entidad donde menos llueve en el país, tan solo por encima de Baja California Norte y Baja California Sur, con 338 milímetros de precipitaciones en el 2021.</w:t>
      </w:r>
    </w:p>
    <w:p w14:paraId="54272BD5" w14:textId="77777777" w:rsidR="002B0BE0" w:rsidRPr="002B0BE0" w:rsidRDefault="002B0BE0" w:rsidP="002B0BE0">
      <w:pPr>
        <w:pBdr>
          <w:top w:val="nil"/>
          <w:left w:val="nil"/>
          <w:bottom w:val="nil"/>
          <w:right w:val="nil"/>
          <w:between w:val="nil"/>
          <w:bar w:val="nil"/>
        </w:pBdr>
        <w:spacing w:after="0" w:line="360" w:lineRule="auto"/>
        <w:jc w:val="both"/>
        <w:rPr>
          <w:rFonts w:ascii="Arial" w:eastAsia="Arial" w:hAnsi="Arial" w:cs="Arial"/>
          <w:color w:val="000000"/>
          <w:sz w:val="28"/>
          <w:szCs w:val="28"/>
          <w:bdr w:val="nil"/>
          <w:lang w:val="es-ES_tradnl" w:eastAsia="es-MX"/>
          <w14:textOutline w14:w="0" w14:cap="flat" w14:cmpd="sng" w14:algn="ctr">
            <w14:noFill/>
            <w14:prstDash w14:val="solid"/>
            <w14:bevel/>
          </w14:textOutline>
        </w:rPr>
      </w:pPr>
    </w:p>
    <w:p w14:paraId="7DC97FB7" w14:textId="77777777" w:rsidR="002B0BE0" w:rsidRPr="002B0BE0" w:rsidRDefault="002B0BE0" w:rsidP="002B0BE0">
      <w:pPr>
        <w:pBdr>
          <w:top w:val="nil"/>
          <w:left w:val="nil"/>
          <w:bottom w:val="nil"/>
          <w:right w:val="nil"/>
          <w:between w:val="nil"/>
          <w:bar w:val="nil"/>
        </w:pBdr>
        <w:spacing w:after="0" w:line="360" w:lineRule="auto"/>
        <w:jc w:val="both"/>
        <w:rPr>
          <w:rFonts w:ascii="Arial" w:eastAsia="Arial" w:hAnsi="Arial" w:cs="Arial"/>
          <w:color w:val="000000"/>
          <w:sz w:val="28"/>
          <w:szCs w:val="28"/>
          <w:bdr w:val="nil"/>
          <w:lang w:val="es-ES_tradnl" w:eastAsia="es-MX"/>
          <w14:textOutline w14:w="0" w14:cap="flat" w14:cmpd="sng" w14:algn="ctr">
            <w14:noFill/>
            <w14:prstDash w14:val="solid"/>
            <w14:bevel/>
          </w14:textOutline>
        </w:rPr>
      </w:pPr>
      <w:r w:rsidRPr="002B0BE0">
        <w:rPr>
          <w:rFonts w:ascii="Arial" w:eastAsia="Arial Unicode MS" w:hAnsi="Arial" w:cs="Arial Unicode MS"/>
          <w:color w:val="000000"/>
          <w:sz w:val="28"/>
          <w:szCs w:val="28"/>
          <w:bdr w:val="nil"/>
          <w:lang w:val="es-ES_tradnl" w:eastAsia="es-MX"/>
          <w14:textOutline w14:w="0" w14:cap="flat" w14:cmpd="sng" w14:algn="ctr">
            <w14:noFill/>
            <w14:prstDash w14:val="solid"/>
            <w14:bevel/>
          </w14:textOutline>
        </w:rPr>
        <w:t>Si bien, gracias a la colaboración de los tres niveles de gobierno, el proyecto Agua Saludable para La Laguna se encuentra en marcha y representará el acceso a este líquido a millones de personas, la sequía y la sed deben atenderse de manera inmediata, aunque se trate de medidas contingentes y mientras se completan los proyectos sobre la materia.</w:t>
      </w:r>
    </w:p>
    <w:p w14:paraId="36357A8E" w14:textId="77777777" w:rsidR="002B0BE0" w:rsidRPr="002B0BE0" w:rsidRDefault="002B0BE0" w:rsidP="002B0BE0">
      <w:pPr>
        <w:pBdr>
          <w:top w:val="nil"/>
          <w:left w:val="nil"/>
          <w:bottom w:val="nil"/>
          <w:right w:val="nil"/>
          <w:between w:val="nil"/>
          <w:bar w:val="nil"/>
        </w:pBdr>
        <w:spacing w:after="0" w:line="360" w:lineRule="auto"/>
        <w:jc w:val="both"/>
        <w:rPr>
          <w:rFonts w:ascii="Arial" w:eastAsia="Arial" w:hAnsi="Arial" w:cs="Arial"/>
          <w:color w:val="000000"/>
          <w:sz w:val="28"/>
          <w:szCs w:val="28"/>
          <w:bdr w:val="nil"/>
          <w:lang w:val="es-ES_tradnl" w:eastAsia="es-MX"/>
          <w14:textOutline w14:w="0" w14:cap="flat" w14:cmpd="sng" w14:algn="ctr">
            <w14:noFill/>
            <w14:prstDash w14:val="solid"/>
            <w14:bevel/>
          </w14:textOutline>
        </w:rPr>
      </w:pPr>
    </w:p>
    <w:p w14:paraId="3CAB62CB" w14:textId="77777777" w:rsidR="002B0BE0" w:rsidRPr="002B0BE0" w:rsidRDefault="002B0BE0" w:rsidP="002B0BE0">
      <w:pPr>
        <w:pBdr>
          <w:top w:val="nil"/>
          <w:left w:val="nil"/>
          <w:bottom w:val="nil"/>
          <w:right w:val="nil"/>
          <w:between w:val="nil"/>
          <w:bar w:val="nil"/>
        </w:pBdr>
        <w:spacing w:after="0" w:line="360" w:lineRule="auto"/>
        <w:jc w:val="both"/>
        <w:rPr>
          <w:rFonts w:ascii="Arial" w:eastAsia="Arial" w:hAnsi="Arial" w:cs="Arial"/>
          <w:color w:val="000000"/>
          <w:sz w:val="28"/>
          <w:szCs w:val="28"/>
          <w:bdr w:val="nil"/>
          <w:lang w:val="es-ES_tradnl" w:eastAsia="es-MX"/>
          <w14:textOutline w14:w="0" w14:cap="flat" w14:cmpd="sng" w14:algn="ctr">
            <w14:noFill/>
            <w14:prstDash w14:val="solid"/>
            <w14:bevel/>
          </w14:textOutline>
        </w:rPr>
      </w:pPr>
      <w:r w:rsidRPr="002B0BE0">
        <w:rPr>
          <w:rFonts w:ascii="Arial" w:eastAsia="Arial Unicode MS" w:hAnsi="Arial" w:cs="Arial Unicode MS"/>
          <w:color w:val="000000"/>
          <w:sz w:val="28"/>
          <w:szCs w:val="28"/>
          <w:bdr w:val="nil"/>
          <w:lang w:val="es-ES_tradnl" w:eastAsia="es-MX"/>
          <w14:textOutline w14:w="0" w14:cap="flat" w14:cmpd="sng" w14:algn="ctr">
            <w14:noFill/>
            <w14:prstDash w14:val="solid"/>
            <w14:bevel/>
          </w14:textOutline>
        </w:rPr>
        <w:t>Los ejemplos en Coahuila sobran: en La Laguna, entre 30 y 50 escuelas sufren de escasez de agua; en San Pedro de las Colonias se ha registrado venta de agua potable a domicilio a precios elevados; en Saltillo se ha limitado la venta de agua embotellada; en Matamoros, la Comisión Estatal de Derechos Humanos en Coahuila emitió una recomendación a SIMAS de Matamoros, por la carencia de agua potable; en Piedras Negras, el Río Bravo se encuentra en la fase cuatro de contingencia por sequía y bajo nivel.</w:t>
      </w:r>
    </w:p>
    <w:p w14:paraId="15F9CAFC" w14:textId="77777777" w:rsidR="002B0BE0" w:rsidRPr="002B0BE0" w:rsidRDefault="002B0BE0" w:rsidP="002B0BE0">
      <w:pPr>
        <w:pBdr>
          <w:top w:val="nil"/>
          <w:left w:val="nil"/>
          <w:bottom w:val="nil"/>
          <w:right w:val="nil"/>
          <w:between w:val="nil"/>
          <w:bar w:val="nil"/>
        </w:pBdr>
        <w:spacing w:after="0" w:line="360" w:lineRule="auto"/>
        <w:jc w:val="both"/>
        <w:rPr>
          <w:rFonts w:ascii="Arial" w:eastAsia="Arial" w:hAnsi="Arial" w:cs="Arial"/>
          <w:color w:val="000000"/>
          <w:sz w:val="28"/>
          <w:szCs w:val="28"/>
          <w:bdr w:val="nil"/>
          <w:lang w:val="es-ES_tradnl" w:eastAsia="es-MX"/>
          <w14:textOutline w14:w="0" w14:cap="flat" w14:cmpd="sng" w14:algn="ctr">
            <w14:noFill/>
            <w14:prstDash w14:val="solid"/>
            <w14:bevel/>
          </w14:textOutline>
        </w:rPr>
      </w:pPr>
    </w:p>
    <w:p w14:paraId="2AECD2BB" w14:textId="77777777" w:rsidR="002B0BE0" w:rsidRPr="002B0BE0" w:rsidRDefault="002B0BE0" w:rsidP="002B0BE0">
      <w:pPr>
        <w:pBdr>
          <w:top w:val="nil"/>
          <w:left w:val="nil"/>
          <w:bottom w:val="nil"/>
          <w:right w:val="nil"/>
          <w:between w:val="nil"/>
          <w:bar w:val="nil"/>
        </w:pBdr>
        <w:spacing w:after="0" w:line="360" w:lineRule="auto"/>
        <w:jc w:val="both"/>
        <w:rPr>
          <w:rFonts w:ascii="Arial" w:eastAsia="Arial" w:hAnsi="Arial" w:cs="Arial"/>
          <w:color w:val="000000"/>
          <w:sz w:val="28"/>
          <w:szCs w:val="28"/>
          <w:bdr w:val="nil"/>
          <w:lang w:val="es-ES_tradnl" w:eastAsia="es-MX"/>
          <w14:textOutline w14:w="0" w14:cap="flat" w14:cmpd="sng" w14:algn="ctr">
            <w14:noFill/>
            <w14:prstDash w14:val="solid"/>
            <w14:bevel/>
          </w14:textOutline>
        </w:rPr>
      </w:pPr>
      <w:r w:rsidRPr="002B0BE0">
        <w:rPr>
          <w:rFonts w:ascii="Arial" w:eastAsia="Arial" w:hAnsi="Arial" w:cs="Arial"/>
          <w:color w:val="000000"/>
          <w:sz w:val="28"/>
          <w:szCs w:val="28"/>
          <w:bdr w:val="nil"/>
          <w:lang w:val="es-ES_tradnl" w:eastAsia="es-MX"/>
          <w14:textOutline w14:w="0" w14:cap="flat" w14:cmpd="sng" w14:algn="ctr">
            <w14:noFill/>
            <w14:prstDash w14:val="solid"/>
            <w14:bevel/>
          </w14:textOutline>
        </w:rPr>
        <w:t>Específicamente en Torreón, alrededor de 16 colonias se encuentran sin agua o con suministro únicamente en determinados horarios, entre las que se encuentran la Morelos, San Joaquín, Constancia, Gustavo A. Madero, Camilo Torres, José R. Mijares, Polvorera y Rinconada de La Unión. También está el caso del Ejido Purísima de Matamoros, donde la carencia de agua ha provocado que las y los habitantes se bañen en los tajos de agua de riego, a pesar de ser agua sucia.</w:t>
      </w:r>
    </w:p>
    <w:p w14:paraId="5A5D17B7" w14:textId="77777777" w:rsidR="002B0BE0" w:rsidRPr="002B0BE0" w:rsidRDefault="002B0BE0" w:rsidP="002B0BE0">
      <w:pPr>
        <w:pBdr>
          <w:top w:val="nil"/>
          <w:left w:val="nil"/>
          <w:bottom w:val="nil"/>
          <w:right w:val="nil"/>
          <w:between w:val="nil"/>
          <w:bar w:val="nil"/>
        </w:pBdr>
        <w:spacing w:after="0" w:line="360" w:lineRule="auto"/>
        <w:jc w:val="both"/>
        <w:rPr>
          <w:rFonts w:ascii="Arial" w:eastAsia="Arial" w:hAnsi="Arial" w:cs="Arial"/>
          <w:color w:val="000000"/>
          <w:sz w:val="28"/>
          <w:szCs w:val="28"/>
          <w:bdr w:val="nil"/>
          <w:lang w:val="es-ES_tradnl" w:eastAsia="es-MX"/>
          <w14:textOutline w14:w="0" w14:cap="flat" w14:cmpd="sng" w14:algn="ctr">
            <w14:noFill/>
            <w14:prstDash w14:val="solid"/>
            <w14:bevel/>
          </w14:textOutline>
        </w:rPr>
      </w:pPr>
    </w:p>
    <w:p w14:paraId="4063A1C5" w14:textId="77777777" w:rsidR="002B0BE0" w:rsidRPr="002B0BE0" w:rsidRDefault="002B0BE0" w:rsidP="002B0BE0">
      <w:pPr>
        <w:pBdr>
          <w:top w:val="nil"/>
          <w:left w:val="nil"/>
          <w:bottom w:val="nil"/>
          <w:right w:val="nil"/>
          <w:between w:val="nil"/>
          <w:bar w:val="nil"/>
        </w:pBdr>
        <w:spacing w:after="0" w:line="360" w:lineRule="auto"/>
        <w:jc w:val="both"/>
        <w:rPr>
          <w:rFonts w:ascii="Arial" w:eastAsia="Arial" w:hAnsi="Arial" w:cs="Arial"/>
          <w:color w:val="000000"/>
          <w:sz w:val="28"/>
          <w:szCs w:val="28"/>
          <w:bdr w:val="nil"/>
          <w:lang w:val="es-ES_tradnl" w:eastAsia="es-MX"/>
          <w14:textOutline w14:w="0" w14:cap="flat" w14:cmpd="sng" w14:algn="ctr">
            <w14:noFill/>
            <w14:prstDash w14:val="solid"/>
            <w14:bevel/>
          </w14:textOutline>
        </w:rPr>
      </w:pPr>
      <w:r w:rsidRPr="002B0BE0">
        <w:rPr>
          <w:rFonts w:ascii="Arial" w:eastAsia="Arial Unicode MS" w:hAnsi="Arial" w:cs="Arial Unicode MS"/>
          <w:color w:val="000000"/>
          <w:sz w:val="28"/>
          <w:szCs w:val="28"/>
          <w:bdr w:val="nil"/>
          <w:lang w:val="es-ES_tradnl" w:eastAsia="es-MX"/>
          <w14:textOutline w14:w="0" w14:cap="flat" w14:cmpd="sng" w14:algn="ctr">
            <w14:noFill/>
            <w14:prstDash w14:val="solid"/>
            <w14:bevel/>
          </w14:textOutline>
        </w:rPr>
        <w:t>En fin, podríamos pasar muchos minutos en este pleno enunciando ejemplos puntuales, pero todos podemos resumirlos en una frase concreta: en Coahuila cuesta cada vez más garantizar el acceso al agua potable. No repartimos culpas con este Punto de Acuerdo, pues gran parte de la responsabilidad proviene del cambio climático, el cual es un tema lo suficientemente amplio que merece su análisis por separado.</w:t>
      </w:r>
    </w:p>
    <w:p w14:paraId="4941D7AF" w14:textId="77777777" w:rsidR="002B0BE0" w:rsidRPr="002B0BE0" w:rsidRDefault="002B0BE0" w:rsidP="002B0BE0">
      <w:pPr>
        <w:pBdr>
          <w:top w:val="nil"/>
          <w:left w:val="nil"/>
          <w:bottom w:val="nil"/>
          <w:right w:val="nil"/>
          <w:between w:val="nil"/>
          <w:bar w:val="nil"/>
        </w:pBdr>
        <w:spacing w:after="0" w:line="360" w:lineRule="auto"/>
        <w:jc w:val="both"/>
        <w:rPr>
          <w:rFonts w:ascii="Arial" w:eastAsia="Arial" w:hAnsi="Arial" w:cs="Arial"/>
          <w:color w:val="000000"/>
          <w:sz w:val="28"/>
          <w:szCs w:val="28"/>
          <w:bdr w:val="nil"/>
          <w:lang w:val="es-ES_tradnl" w:eastAsia="es-MX"/>
          <w14:textOutline w14:w="0" w14:cap="flat" w14:cmpd="sng" w14:algn="ctr">
            <w14:noFill/>
            <w14:prstDash w14:val="solid"/>
            <w14:bevel/>
          </w14:textOutline>
        </w:rPr>
      </w:pPr>
    </w:p>
    <w:p w14:paraId="7DFC3B99" w14:textId="77777777" w:rsidR="002B0BE0" w:rsidRPr="002B0BE0" w:rsidRDefault="002B0BE0" w:rsidP="002B0BE0">
      <w:pPr>
        <w:pBdr>
          <w:top w:val="nil"/>
          <w:left w:val="nil"/>
          <w:bottom w:val="nil"/>
          <w:right w:val="nil"/>
          <w:between w:val="nil"/>
          <w:bar w:val="nil"/>
        </w:pBdr>
        <w:spacing w:after="0" w:line="360" w:lineRule="auto"/>
        <w:jc w:val="both"/>
        <w:rPr>
          <w:rFonts w:ascii="Arial" w:eastAsia="Arial" w:hAnsi="Arial" w:cs="Arial"/>
          <w:color w:val="000000"/>
          <w:sz w:val="28"/>
          <w:szCs w:val="28"/>
          <w:bdr w:val="nil"/>
          <w:lang w:val="es-ES_tradnl" w:eastAsia="es-MX"/>
          <w14:textOutline w14:w="0" w14:cap="flat" w14:cmpd="sng" w14:algn="ctr">
            <w14:noFill/>
            <w14:prstDash w14:val="solid"/>
            <w14:bevel/>
          </w14:textOutline>
        </w:rPr>
      </w:pPr>
      <w:r w:rsidRPr="002B0BE0">
        <w:rPr>
          <w:rFonts w:ascii="Arial" w:eastAsia="Arial Unicode MS" w:hAnsi="Arial" w:cs="Arial Unicode MS"/>
          <w:color w:val="000000"/>
          <w:sz w:val="28"/>
          <w:szCs w:val="28"/>
          <w:bdr w:val="nil"/>
          <w:lang w:val="es-ES_tradnl" w:eastAsia="es-MX"/>
          <w14:textOutline w14:w="0" w14:cap="flat" w14:cmpd="sng" w14:algn="ctr">
            <w14:noFill/>
            <w14:prstDash w14:val="solid"/>
            <w14:bevel/>
          </w14:textOutline>
        </w:rPr>
        <w:t>Pero, ¿qué hacemos mientras se concluye el proyecto de Agua Saludable para La Laguna? ¿Qué medidas tomaremos al tiempo que buscamos emitir menos gases invernaderos? ¿Qué sucederá mientras encontramos nuevos métodos de distribución de agua? La respuesta debe ser una sola: garantizar, a como de lugar, el acceso universal al agua.</w:t>
      </w:r>
    </w:p>
    <w:p w14:paraId="5087536B" w14:textId="77777777" w:rsidR="002B0BE0" w:rsidRPr="002B0BE0" w:rsidRDefault="002B0BE0" w:rsidP="002B0BE0">
      <w:pPr>
        <w:pBdr>
          <w:top w:val="nil"/>
          <w:left w:val="nil"/>
          <w:bottom w:val="nil"/>
          <w:right w:val="nil"/>
          <w:between w:val="nil"/>
          <w:bar w:val="nil"/>
        </w:pBdr>
        <w:spacing w:after="0" w:line="360" w:lineRule="auto"/>
        <w:jc w:val="both"/>
        <w:rPr>
          <w:rFonts w:ascii="Arial" w:eastAsia="Arial" w:hAnsi="Arial" w:cs="Arial"/>
          <w:color w:val="000000"/>
          <w:sz w:val="28"/>
          <w:szCs w:val="28"/>
          <w:bdr w:val="nil"/>
          <w:lang w:val="es-ES_tradnl" w:eastAsia="es-MX"/>
          <w14:textOutline w14:w="0" w14:cap="flat" w14:cmpd="sng" w14:algn="ctr">
            <w14:noFill/>
            <w14:prstDash w14:val="solid"/>
            <w14:bevel/>
          </w14:textOutline>
        </w:rPr>
      </w:pPr>
    </w:p>
    <w:p w14:paraId="72980D01" w14:textId="77777777" w:rsidR="002B0BE0" w:rsidRPr="002B0BE0" w:rsidRDefault="002B0BE0" w:rsidP="002B0BE0">
      <w:pPr>
        <w:pBdr>
          <w:top w:val="nil"/>
          <w:left w:val="nil"/>
          <w:bottom w:val="nil"/>
          <w:right w:val="nil"/>
          <w:between w:val="nil"/>
          <w:bar w:val="nil"/>
        </w:pBdr>
        <w:spacing w:after="0" w:line="360" w:lineRule="auto"/>
        <w:jc w:val="both"/>
        <w:rPr>
          <w:rFonts w:ascii="Arial" w:eastAsia="Arial" w:hAnsi="Arial" w:cs="Arial"/>
          <w:color w:val="000000"/>
          <w:sz w:val="28"/>
          <w:szCs w:val="28"/>
          <w:bdr w:val="nil"/>
          <w:lang w:val="es-ES_tradnl" w:eastAsia="es-MX"/>
          <w14:textOutline w14:w="0" w14:cap="flat" w14:cmpd="sng" w14:algn="ctr">
            <w14:noFill/>
            <w14:prstDash w14:val="solid"/>
            <w14:bevel/>
          </w14:textOutline>
        </w:rPr>
      </w:pPr>
      <w:r w:rsidRPr="002B0BE0">
        <w:rPr>
          <w:rFonts w:ascii="Arial" w:eastAsia="Arial Unicode MS" w:hAnsi="Arial" w:cs="Arial Unicode MS"/>
          <w:color w:val="000000"/>
          <w:sz w:val="28"/>
          <w:szCs w:val="28"/>
          <w:bdr w:val="nil"/>
          <w:lang w:val="es-ES_tradnl" w:eastAsia="es-MX"/>
          <w14:textOutline w14:w="0" w14:cap="flat" w14:cmpd="sng" w14:algn="ctr">
            <w14:noFill/>
            <w14:prstDash w14:val="solid"/>
            <w14:bevel/>
          </w14:textOutline>
        </w:rPr>
        <w:t>Por eso, proponemos este exhorto a los 38 Ayuntamientos de Coahuila, para que, con las medidas que consideren prudentes y afines a su realidad, garanticen el acceso al agua para las necesidades más básicas de los seres humanos.</w:t>
      </w:r>
    </w:p>
    <w:p w14:paraId="4E37D719" w14:textId="77777777" w:rsidR="002B0BE0" w:rsidRPr="002B0BE0" w:rsidRDefault="002B0BE0" w:rsidP="002B0BE0">
      <w:pPr>
        <w:pBdr>
          <w:top w:val="nil"/>
          <w:left w:val="nil"/>
          <w:bottom w:val="nil"/>
          <w:right w:val="nil"/>
          <w:between w:val="nil"/>
          <w:bar w:val="nil"/>
        </w:pBdr>
        <w:spacing w:after="0" w:line="360" w:lineRule="auto"/>
        <w:jc w:val="both"/>
        <w:rPr>
          <w:rFonts w:ascii="Arial" w:eastAsia="Arial" w:hAnsi="Arial" w:cs="Arial"/>
          <w:color w:val="000000"/>
          <w:sz w:val="28"/>
          <w:szCs w:val="28"/>
          <w:bdr w:val="nil"/>
          <w:lang w:val="es-ES_tradnl" w:eastAsia="es-MX"/>
          <w14:textOutline w14:w="0" w14:cap="flat" w14:cmpd="sng" w14:algn="ctr">
            <w14:noFill/>
            <w14:prstDash w14:val="solid"/>
            <w14:bevel/>
          </w14:textOutline>
        </w:rPr>
      </w:pPr>
    </w:p>
    <w:p w14:paraId="4F43BE1C" w14:textId="77777777" w:rsidR="002B0BE0" w:rsidRPr="002B0BE0" w:rsidRDefault="002B0BE0" w:rsidP="002B0BE0">
      <w:pPr>
        <w:pBdr>
          <w:top w:val="nil"/>
          <w:left w:val="nil"/>
          <w:bottom w:val="nil"/>
          <w:right w:val="nil"/>
          <w:between w:val="nil"/>
          <w:bar w:val="nil"/>
        </w:pBdr>
        <w:spacing w:after="0" w:line="360" w:lineRule="auto"/>
        <w:jc w:val="both"/>
        <w:rPr>
          <w:rFonts w:ascii="Calibri" w:eastAsia="Calibri" w:hAnsi="Calibri" w:cs="Calibri"/>
          <w:color w:val="000000"/>
          <w:sz w:val="24"/>
          <w:szCs w:val="24"/>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color w:val="000000"/>
          <w:sz w:val="28"/>
          <w:szCs w:val="28"/>
          <w:u w:color="000000"/>
          <w:bdr w:val="nil"/>
          <w:lang w:val="es-ES_tradnl" w:eastAsia="es-MX"/>
          <w14:textOutline w14:w="0" w14:cap="flat" w14:cmpd="sng" w14:algn="ctr">
            <w14:noFill/>
            <w14:prstDash w14:val="solid"/>
            <w14:bevel/>
          </w14:textOutline>
        </w:rPr>
        <w:t xml:space="preserve">Dado lo anteriormente expuesto y fundado, se solicita a este Honorable Pleno que tramite como de </w:t>
      </w:r>
      <w:r w:rsidRPr="002B0BE0">
        <w:rPr>
          <w:rFonts w:ascii="Arial" w:eastAsia="Arial Unicode MS" w:hAnsi="Arial" w:cs="Arial Unicode MS"/>
          <w:b/>
          <w:bCs/>
          <w:color w:val="000000"/>
          <w:sz w:val="28"/>
          <w:szCs w:val="28"/>
          <w:u w:color="000000"/>
          <w:bdr w:val="nil"/>
          <w:lang w:val="es-ES_tradnl" w:eastAsia="es-MX"/>
          <w14:textOutline w14:w="0" w14:cap="flat" w14:cmpd="sng" w14:algn="ctr">
            <w14:noFill/>
            <w14:prstDash w14:val="solid"/>
            <w14:bevel/>
          </w14:textOutline>
        </w:rPr>
        <w:t>urgente y obvia</w:t>
      </w:r>
      <w:r w:rsidRPr="002B0BE0">
        <w:rPr>
          <w:rFonts w:ascii="Arial" w:eastAsia="Arial Unicode MS" w:hAnsi="Arial" w:cs="Arial Unicode MS"/>
          <w:color w:val="000000"/>
          <w:sz w:val="28"/>
          <w:szCs w:val="28"/>
          <w:u w:color="000000"/>
          <w:bdr w:val="nil"/>
          <w:lang w:val="es-ES_tradnl" w:eastAsia="es-MX"/>
          <w14:textOutline w14:w="0" w14:cap="flat" w14:cmpd="sng" w14:algn="ctr">
            <w14:noFill/>
            <w14:prstDash w14:val="solid"/>
            <w14:bevel/>
          </w14:textOutline>
        </w:rPr>
        <w:t xml:space="preserve"> resolución el siguiente:</w:t>
      </w:r>
    </w:p>
    <w:p w14:paraId="74E124D1" w14:textId="77777777" w:rsidR="002B0BE0" w:rsidRPr="002B0BE0" w:rsidRDefault="002B0BE0" w:rsidP="002B0BE0">
      <w:pPr>
        <w:pBdr>
          <w:top w:val="nil"/>
          <w:left w:val="nil"/>
          <w:bottom w:val="nil"/>
          <w:right w:val="nil"/>
          <w:between w:val="nil"/>
          <w:bar w:val="nil"/>
        </w:pBdr>
        <w:spacing w:after="0" w:line="360" w:lineRule="auto"/>
        <w:jc w:val="center"/>
        <w:rPr>
          <w:rFonts w:ascii="Calibri" w:eastAsia="Calibri" w:hAnsi="Calibri" w:cs="Calibri"/>
          <w:color w:val="000000"/>
          <w:sz w:val="24"/>
          <w:szCs w:val="24"/>
          <w:u w:color="000000"/>
          <w:bdr w:val="nil"/>
          <w:lang w:val="es-ES_tradnl" w:eastAsia="es-MX"/>
          <w14:textOutline w14:w="0" w14:cap="flat" w14:cmpd="sng" w14:algn="ctr">
            <w14:noFill/>
            <w14:prstDash w14:val="solid"/>
            <w14:bevel/>
          </w14:textOutline>
        </w:rPr>
      </w:pPr>
    </w:p>
    <w:p w14:paraId="7C4E4E4C" w14:textId="77777777" w:rsidR="002B0BE0" w:rsidRPr="002B0BE0" w:rsidRDefault="002B0BE0" w:rsidP="002B0BE0">
      <w:pPr>
        <w:pBdr>
          <w:top w:val="nil"/>
          <w:left w:val="nil"/>
          <w:bottom w:val="nil"/>
          <w:right w:val="nil"/>
          <w:between w:val="nil"/>
          <w:bar w:val="nil"/>
        </w:pBdr>
        <w:spacing w:after="0" w:line="360" w:lineRule="auto"/>
        <w:jc w:val="center"/>
        <w:rPr>
          <w:rFonts w:ascii="Arial" w:eastAsia="Arial" w:hAnsi="Arial" w:cs="Arial"/>
          <w:color w:val="000000"/>
          <w:sz w:val="28"/>
          <w:szCs w:val="28"/>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z w:val="28"/>
          <w:szCs w:val="28"/>
          <w:u w:color="000000"/>
          <w:bdr w:val="nil"/>
          <w:lang w:val="de-DE" w:eastAsia="es-MX"/>
          <w14:textOutline w14:w="0" w14:cap="flat" w14:cmpd="sng" w14:algn="ctr">
            <w14:noFill/>
            <w14:prstDash w14:val="solid"/>
            <w14:bevel/>
          </w14:textOutline>
        </w:rPr>
        <w:t>PUNTO DE ACUERDO</w:t>
      </w:r>
    </w:p>
    <w:p w14:paraId="631EBADC" w14:textId="77777777" w:rsidR="002B0BE0" w:rsidRPr="002B0BE0" w:rsidRDefault="002B0BE0" w:rsidP="002B0BE0">
      <w:p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val="es-ES_tradnl" w:eastAsia="es-MX"/>
          <w14:textOutline w14:w="0" w14:cap="flat" w14:cmpd="sng" w14:algn="ctr">
            <w14:noFill/>
            <w14:prstDash w14:val="solid"/>
            <w14:bevel/>
          </w14:textOutline>
        </w:rPr>
      </w:pPr>
    </w:p>
    <w:p w14:paraId="2CF37080" w14:textId="77777777" w:rsidR="002B0BE0" w:rsidRPr="002B0BE0" w:rsidRDefault="002B0BE0" w:rsidP="002B0BE0">
      <w:pPr>
        <w:pBdr>
          <w:top w:val="nil"/>
          <w:left w:val="nil"/>
          <w:bottom w:val="nil"/>
          <w:right w:val="nil"/>
          <w:between w:val="nil"/>
          <w:bar w:val="nil"/>
        </w:pBdr>
        <w:spacing w:after="0" w:line="360" w:lineRule="auto"/>
        <w:jc w:val="both"/>
        <w:rPr>
          <w:rFonts w:ascii="Arial" w:eastAsia="Arial" w:hAnsi="Arial" w:cs="Arial"/>
          <w:b/>
          <w:bCs/>
          <w:color w:val="000000"/>
          <w:sz w:val="28"/>
          <w:szCs w:val="28"/>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z w:val="28"/>
          <w:szCs w:val="28"/>
          <w:bdr w:val="nil"/>
          <w:lang w:val="es-ES_tradnl" w:eastAsia="es-MX"/>
          <w14:textOutline w14:w="0" w14:cap="flat" w14:cmpd="sng" w14:algn="ctr">
            <w14:noFill/>
            <w14:prstDash w14:val="solid"/>
            <w14:bevel/>
          </w14:textOutline>
        </w:rPr>
        <w:t>ÚNICO. - Que se envíe un atento exhorto a los 38 ayuntamientos de Coahuila para que garanticen el acceso universal al agua potable, tomando las medidas extraordinarias que consideren necesarias y afines a sus realidades particulares.</w:t>
      </w:r>
    </w:p>
    <w:p w14:paraId="122FAB88" w14:textId="77777777" w:rsidR="002B0BE0" w:rsidRPr="002B0BE0" w:rsidRDefault="002B0BE0" w:rsidP="002B0BE0">
      <w:pPr>
        <w:pBdr>
          <w:top w:val="nil"/>
          <w:left w:val="nil"/>
          <w:bottom w:val="nil"/>
          <w:right w:val="nil"/>
          <w:between w:val="nil"/>
          <w:bar w:val="nil"/>
        </w:pBdr>
        <w:spacing w:after="0" w:line="360" w:lineRule="auto"/>
        <w:jc w:val="both"/>
        <w:rPr>
          <w:rFonts w:ascii="Arial" w:eastAsia="Arial" w:hAnsi="Arial" w:cs="Arial"/>
          <w:b/>
          <w:bCs/>
          <w:color w:val="000000"/>
          <w:sz w:val="28"/>
          <w:szCs w:val="28"/>
          <w:bdr w:val="nil"/>
          <w:lang w:val="es-ES_tradnl" w:eastAsia="es-MX"/>
          <w14:textOutline w14:w="0" w14:cap="flat" w14:cmpd="sng" w14:algn="ctr">
            <w14:noFill/>
            <w14:prstDash w14:val="solid"/>
            <w14:bevel/>
          </w14:textOutline>
        </w:rPr>
      </w:pPr>
    </w:p>
    <w:p w14:paraId="49D42964"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Unicode MS" w:hAnsi="Arial" w:cs="Arial Unicode MS"/>
          <w:b/>
          <w:bCs/>
          <w:color w:val="000000"/>
          <w:sz w:val="28"/>
          <w:szCs w:val="28"/>
          <w:u w:color="000000"/>
          <w:bdr w:val="nil"/>
          <w:lang w:val="it-IT" w:eastAsia="es-MX"/>
          <w14:textOutline w14:w="0" w14:cap="flat" w14:cmpd="sng" w14:algn="ctr">
            <w14:noFill/>
            <w14:prstDash w14:val="solid"/>
            <w14:bevel/>
          </w14:textOutline>
        </w:rPr>
      </w:pPr>
      <w:r w:rsidRPr="002B0BE0">
        <w:rPr>
          <w:rFonts w:ascii="Arial" w:eastAsia="Arial Unicode MS" w:hAnsi="Arial" w:cs="Arial Unicode MS"/>
          <w:b/>
          <w:bCs/>
          <w:color w:val="000000"/>
          <w:sz w:val="28"/>
          <w:szCs w:val="28"/>
          <w:u w:color="000000"/>
          <w:bdr w:val="nil"/>
          <w:lang w:val="it-IT" w:eastAsia="es-MX"/>
          <w14:textOutline w14:w="0" w14:cap="flat" w14:cmpd="sng" w14:algn="ctr">
            <w14:noFill/>
            <w14:prstDash w14:val="solid"/>
            <w14:bevel/>
          </w14:textOutline>
        </w:rPr>
        <w:t>A T E N T A ME N T E</w:t>
      </w:r>
    </w:p>
    <w:p w14:paraId="6B44C8E0"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8"/>
          <w:szCs w:val="28"/>
          <w:u w:color="000000"/>
          <w:bdr w:val="nil"/>
          <w:lang w:val="es-ES_tradnl" w:eastAsia="es-MX"/>
          <w14:textOutline w14:w="0" w14:cap="flat" w14:cmpd="sng" w14:algn="ctr">
            <w14:noFill/>
            <w14:prstDash w14:val="solid"/>
            <w14:bevel/>
          </w14:textOutline>
        </w:rPr>
      </w:pPr>
    </w:p>
    <w:p w14:paraId="48DB3AA0"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8"/>
          <w:szCs w:val="28"/>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z w:val="28"/>
          <w:szCs w:val="28"/>
          <w:u w:color="000000"/>
          <w:bdr w:val="nil"/>
          <w:lang w:val="es-ES_tradnl" w:eastAsia="es-MX"/>
          <w14:textOutline w14:w="0" w14:cap="flat" w14:cmpd="sng" w14:algn="ctr">
            <w14:noFill/>
            <w14:prstDash w14:val="solid"/>
            <w14:bevel/>
          </w14:textOutline>
        </w:rPr>
        <w:t>Saltillo, Coahuila de Zaragoza, 21 de junio de 2022</w:t>
      </w:r>
    </w:p>
    <w:p w14:paraId="1D64F2B4" w14:textId="37B07C58" w:rsidR="002B0BE0" w:rsidRPr="002B0BE0" w:rsidRDefault="002B0BE0" w:rsidP="002B0BE0">
      <w:pPr>
        <w:pBdr>
          <w:top w:val="nil"/>
          <w:left w:val="nil"/>
          <w:bottom w:val="nil"/>
          <w:right w:val="nil"/>
          <w:between w:val="nil"/>
          <w:bar w:val="nil"/>
        </w:pBdr>
        <w:spacing w:after="0" w:line="360" w:lineRule="auto"/>
        <w:jc w:val="center"/>
        <w:rPr>
          <w:rFonts w:ascii="Arial" w:eastAsia="Arial" w:hAnsi="Arial" w:cs="Arial"/>
          <w:b/>
          <w:bCs/>
          <w:color w:val="000000"/>
          <w:sz w:val="28"/>
          <w:szCs w:val="28"/>
          <w:u w:color="000000"/>
          <w:bdr w:val="nil"/>
          <w:lang w:val="es-ES_tradnl" w:eastAsia="es-MX"/>
          <w14:textOutline w14:w="0" w14:cap="flat" w14:cmpd="sng" w14:algn="ctr">
            <w14:noFill/>
            <w14:prstDash w14:val="solid"/>
            <w14:bevel/>
          </w14:textOutline>
        </w:rPr>
      </w:pPr>
    </w:p>
    <w:p w14:paraId="44BFB06B" w14:textId="77777777" w:rsidR="002B0BE0" w:rsidRPr="002B0BE0" w:rsidRDefault="002B0BE0" w:rsidP="002B0BE0">
      <w:pPr>
        <w:pBdr>
          <w:top w:val="nil"/>
          <w:left w:val="nil"/>
          <w:bottom w:val="nil"/>
          <w:right w:val="nil"/>
          <w:between w:val="nil"/>
          <w:bar w:val="nil"/>
        </w:pBdr>
        <w:spacing w:after="0" w:line="360" w:lineRule="auto"/>
        <w:jc w:val="center"/>
        <w:rPr>
          <w:rFonts w:ascii="Arial" w:eastAsia="Arial" w:hAnsi="Arial" w:cs="Arial"/>
          <w:b/>
          <w:bCs/>
          <w:color w:val="000000"/>
          <w:sz w:val="28"/>
          <w:szCs w:val="28"/>
          <w:u w:color="000000"/>
          <w:bdr w:val="nil"/>
          <w:lang w:val="es-ES_tradnl" w:eastAsia="es-MX"/>
          <w14:textOutline w14:w="0" w14:cap="flat" w14:cmpd="sng" w14:algn="ctr">
            <w14:noFill/>
            <w14:prstDash w14:val="solid"/>
            <w14:bevel/>
          </w14:textOutline>
        </w:rPr>
      </w:pPr>
    </w:p>
    <w:p w14:paraId="0C10F3E6" w14:textId="77777777" w:rsidR="002B0BE0" w:rsidRPr="002B0BE0" w:rsidRDefault="002B0BE0" w:rsidP="002B0BE0">
      <w:pPr>
        <w:pBdr>
          <w:top w:val="nil"/>
          <w:left w:val="nil"/>
          <w:bottom w:val="nil"/>
          <w:right w:val="nil"/>
          <w:between w:val="nil"/>
          <w:bar w:val="nil"/>
        </w:pBdr>
        <w:spacing w:after="0" w:line="276" w:lineRule="auto"/>
        <w:jc w:val="center"/>
        <w:rPr>
          <w:rFonts w:ascii="Arial" w:eastAsia="Arial Unicode MS" w:hAnsi="Arial" w:cs="Arial Unicode MS"/>
          <w:b/>
          <w:bCs/>
          <w:color w:val="000000"/>
          <w:sz w:val="28"/>
          <w:szCs w:val="28"/>
          <w:u w:color="000000"/>
          <w:bdr w:val="nil"/>
          <w:lang w:val="pt-PT" w:eastAsia="es-MX"/>
          <w14:textOutline w14:w="0" w14:cap="flat" w14:cmpd="sng" w14:algn="ctr">
            <w14:noFill/>
            <w14:prstDash w14:val="solid"/>
            <w14:bevel/>
          </w14:textOutline>
        </w:rPr>
      </w:pPr>
    </w:p>
    <w:p w14:paraId="01697315" w14:textId="77777777" w:rsidR="002B0BE0" w:rsidRPr="002B0BE0" w:rsidRDefault="002B0BE0" w:rsidP="002B0BE0">
      <w:pPr>
        <w:pBdr>
          <w:top w:val="nil"/>
          <w:left w:val="nil"/>
          <w:bottom w:val="nil"/>
          <w:right w:val="nil"/>
          <w:between w:val="nil"/>
          <w:bar w:val="nil"/>
        </w:pBdr>
        <w:spacing w:after="0" w:line="276" w:lineRule="auto"/>
        <w:jc w:val="center"/>
        <w:rPr>
          <w:rFonts w:ascii="Arial" w:eastAsia="Arial Unicode MS" w:hAnsi="Arial" w:cs="Arial Unicode MS"/>
          <w:b/>
          <w:bCs/>
          <w:color w:val="000000"/>
          <w:sz w:val="28"/>
          <w:szCs w:val="28"/>
          <w:u w:color="000000"/>
          <w:bdr w:val="nil"/>
          <w:lang w:val="pt-PT" w:eastAsia="es-MX"/>
          <w14:textOutline w14:w="0" w14:cap="flat" w14:cmpd="sng" w14:algn="ctr">
            <w14:noFill/>
            <w14:prstDash w14:val="solid"/>
            <w14:bevel/>
          </w14:textOutline>
        </w:rPr>
      </w:pPr>
    </w:p>
    <w:p w14:paraId="4570ACC4" w14:textId="77777777" w:rsidR="002B0BE0" w:rsidRPr="002B0BE0" w:rsidRDefault="002B0BE0" w:rsidP="002B0BE0">
      <w:pPr>
        <w:pBdr>
          <w:top w:val="nil"/>
          <w:left w:val="nil"/>
          <w:bottom w:val="nil"/>
          <w:right w:val="nil"/>
          <w:between w:val="nil"/>
          <w:bar w:val="nil"/>
        </w:pBdr>
        <w:spacing w:after="0" w:line="276" w:lineRule="auto"/>
        <w:jc w:val="center"/>
        <w:rPr>
          <w:rFonts w:ascii="Arial" w:eastAsia="Arial" w:hAnsi="Arial" w:cs="Arial"/>
          <w:b/>
          <w:bCs/>
          <w:color w:val="000000"/>
          <w:sz w:val="28"/>
          <w:szCs w:val="28"/>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z w:val="28"/>
          <w:szCs w:val="28"/>
          <w:u w:color="000000"/>
          <w:bdr w:val="nil"/>
          <w:lang w:val="pt-PT" w:eastAsia="es-MX"/>
          <w14:textOutline w14:w="0" w14:cap="flat" w14:cmpd="sng" w14:algn="ctr">
            <w14:noFill/>
            <w14:prstDash w14:val="solid"/>
            <w14:bevel/>
          </w14:textOutline>
        </w:rPr>
        <w:t>Dip. Laura Francisca Aguilar Tabares</w:t>
      </w:r>
    </w:p>
    <w:p w14:paraId="0EA0C7A1"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8"/>
          <w:szCs w:val="28"/>
          <w:u w:color="000000"/>
          <w:bdr w:val="nil"/>
          <w:lang w:val="es-ES_tradnl" w:eastAsia="es-MX"/>
          <w14:textOutline w14:w="0" w14:cap="flat" w14:cmpd="sng" w14:algn="ctr">
            <w14:noFill/>
            <w14:prstDash w14:val="solid"/>
            <w14:bevel/>
          </w14:textOutline>
        </w:rPr>
      </w:pPr>
      <w:r w:rsidRPr="002B0BE0">
        <w:rPr>
          <w:rFonts w:ascii="Arial" w:eastAsia="Arial" w:hAnsi="Arial" w:cs="Arial"/>
          <w:b/>
          <w:bCs/>
          <w:color w:val="000000"/>
          <w:sz w:val="28"/>
          <w:szCs w:val="28"/>
          <w:u w:color="000000"/>
          <w:bdr w:val="nil"/>
          <w:lang w:val="es-ES_tradnl" w:eastAsia="es-MX"/>
          <w14:textOutline w14:w="0" w14:cap="flat" w14:cmpd="sng" w14:algn="ctr">
            <w14:noFill/>
            <w14:prstDash w14:val="solid"/>
            <w14:bevel/>
          </w14:textOutline>
        </w:rPr>
        <w:t>En conjunto con las Diputadas y el Diputado que integran</w:t>
      </w:r>
    </w:p>
    <w:p w14:paraId="4917240F"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8"/>
          <w:szCs w:val="28"/>
          <w:u w:color="000000"/>
          <w:bdr w:val="nil"/>
          <w:lang w:val="es-ES_tradnl" w:eastAsia="es-MX"/>
          <w14:textOutline w14:w="0" w14:cap="flat" w14:cmpd="sng" w14:algn="ctr">
            <w14:noFill/>
            <w14:prstDash w14:val="solid"/>
            <w14:bevel/>
          </w14:textOutline>
        </w:rPr>
      </w:pPr>
      <w:r w:rsidRPr="002B0BE0">
        <w:rPr>
          <w:rFonts w:ascii="Arial" w:eastAsia="Arial" w:hAnsi="Arial" w:cs="Arial"/>
          <w:b/>
          <w:bCs/>
          <w:color w:val="000000"/>
          <w:sz w:val="28"/>
          <w:szCs w:val="28"/>
          <w:u w:color="000000"/>
          <w:bdr w:val="nil"/>
          <w:lang w:val="es-ES_tradnl" w:eastAsia="es-MX"/>
          <w14:textOutline w14:w="0" w14:cap="flat" w14:cmpd="sng" w14:algn="ctr">
            <w14:noFill/>
            <w14:prstDash w14:val="solid"/>
            <w14:bevel/>
          </w14:textOutline>
        </w:rPr>
        <w:t>el Grupo Parlamentario de morena:</w:t>
      </w:r>
    </w:p>
    <w:p w14:paraId="17CF329C"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8"/>
          <w:szCs w:val="28"/>
          <w:u w:color="000000"/>
          <w:bdr w:val="nil"/>
          <w:lang w:val="es-ES_tradnl" w:eastAsia="es-MX"/>
          <w14:textOutline w14:w="0" w14:cap="flat" w14:cmpd="sng" w14:algn="ctr">
            <w14:noFill/>
            <w14:prstDash w14:val="solid"/>
            <w14:bevel/>
          </w14:textOutline>
        </w:rPr>
      </w:pPr>
    </w:p>
    <w:p w14:paraId="02D55860"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8"/>
          <w:szCs w:val="28"/>
          <w:u w:color="000000"/>
          <w:bdr w:val="nil"/>
          <w:lang w:val="es-ES_tradnl" w:eastAsia="es-MX"/>
          <w14:textOutline w14:w="0" w14:cap="flat" w14:cmpd="sng" w14:algn="ctr">
            <w14:noFill/>
            <w14:prstDash w14:val="solid"/>
            <w14:bevel/>
          </w14:textOutline>
        </w:rPr>
      </w:pPr>
    </w:p>
    <w:p w14:paraId="4DAC1C36"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z w:val="28"/>
          <w:szCs w:val="28"/>
          <w:u w:color="000000"/>
          <w:bdr w:val="nil"/>
          <w:lang w:val="es-ES_tradnl" w:eastAsia="es-MX"/>
          <w14:textOutline w14:w="0" w14:cap="flat" w14:cmpd="sng" w14:algn="ctr">
            <w14:noFill/>
            <w14:prstDash w14:val="solid"/>
            <w14:bevel/>
          </w14:textOutline>
        </w:rPr>
        <w:t>Dip. Francisco Javier Cortez Gómez</w:t>
      </w:r>
    </w:p>
    <w:p w14:paraId="5EC32C71"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8"/>
          <w:szCs w:val="28"/>
          <w:u w:color="000000"/>
          <w:bdr w:val="nil"/>
          <w:lang w:val="es-ES_tradnl" w:eastAsia="es-MX"/>
          <w14:textOutline w14:w="0" w14:cap="flat" w14:cmpd="sng" w14:algn="ctr">
            <w14:noFill/>
            <w14:prstDash w14:val="solid"/>
            <w14:bevel/>
          </w14:textOutline>
        </w:rPr>
      </w:pPr>
    </w:p>
    <w:p w14:paraId="008CE051"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8"/>
          <w:szCs w:val="28"/>
          <w:u w:color="000000"/>
          <w:bdr w:val="nil"/>
          <w:lang w:val="es-ES_tradnl" w:eastAsia="es-MX"/>
          <w14:textOutline w14:w="0" w14:cap="flat" w14:cmpd="sng" w14:algn="ctr">
            <w14:noFill/>
            <w14:prstDash w14:val="solid"/>
            <w14:bevel/>
          </w14:textOutline>
        </w:rPr>
      </w:pPr>
    </w:p>
    <w:p w14:paraId="3786412B" w14:textId="089F12BD" w:rsidR="002B0BE0" w:rsidRPr="002B0BE0" w:rsidRDefault="002B0BE0" w:rsidP="002B0BE0">
      <w:pPr>
        <w:pBdr>
          <w:top w:val="nil"/>
          <w:left w:val="nil"/>
          <w:bottom w:val="nil"/>
          <w:right w:val="nil"/>
          <w:between w:val="nil"/>
          <w:bar w:val="nil"/>
        </w:pBdr>
        <w:spacing w:after="0" w:line="240" w:lineRule="auto"/>
        <w:jc w:val="center"/>
        <w:rPr>
          <w:rFonts w:ascii="Arial" w:eastAsia="Arial Unicode MS" w:hAnsi="Arial" w:cs="Arial Unicode MS"/>
          <w:b/>
          <w:bCs/>
          <w:color w:val="000000"/>
          <w:sz w:val="28"/>
          <w:szCs w:val="28"/>
          <w:u w:color="000000"/>
          <w:bdr w:val="nil"/>
          <w:lang w:val="es-ES_tradnl" w:eastAsia="es-MX"/>
          <w14:textOutline w14:w="0" w14:cap="flat" w14:cmpd="sng" w14:algn="ctr">
            <w14:noFill/>
            <w14:prstDash w14:val="solid"/>
            <w14:bevel/>
          </w14:textOutline>
        </w:rPr>
      </w:pPr>
    </w:p>
    <w:p w14:paraId="347EDBE0"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Unicode MS" w:hAnsi="Arial" w:cs="Arial Unicode MS"/>
          <w:b/>
          <w:bCs/>
          <w:color w:val="000000"/>
          <w:sz w:val="28"/>
          <w:szCs w:val="28"/>
          <w:u w:color="000000"/>
          <w:bdr w:val="nil"/>
          <w:lang w:val="es-ES_tradnl" w:eastAsia="es-MX"/>
          <w14:textOutline w14:w="0" w14:cap="flat" w14:cmpd="sng" w14:algn="ctr">
            <w14:noFill/>
            <w14:prstDash w14:val="solid"/>
            <w14:bevel/>
          </w14:textOutline>
        </w:rPr>
      </w:pPr>
    </w:p>
    <w:p w14:paraId="01C5E9BC"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Unicode MS" w:hAnsi="Arial" w:cs="Arial Unicode MS"/>
          <w:b/>
          <w:bCs/>
          <w:color w:val="000000"/>
          <w:sz w:val="28"/>
          <w:szCs w:val="28"/>
          <w:u w:color="000000"/>
          <w:bdr w:val="nil"/>
          <w:lang w:val="es-ES_tradnl" w:eastAsia="es-MX"/>
          <w14:textOutline w14:w="0" w14:cap="flat" w14:cmpd="sng" w14:algn="ctr">
            <w14:noFill/>
            <w14:prstDash w14:val="solid"/>
            <w14:bevel/>
          </w14:textOutline>
        </w:rPr>
      </w:pPr>
    </w:p>
    <w:p w14:paraId="20A47E1B"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Unicode MS" w:hAnsi="Arial" w:cs="Arial Unicode MS"/>
          <w:b/>
          <w:bCs/>
          <w:color w:val="000000"/>
          <w:sz w:val="28"/>
          <w:szCs w:val="28"/>
          <w:u w:color="000000"/>
          <w:bdr w:val="nil"/>
          <w:lang w:val="es-ES_tradnl" w:eastAsia="es-MX"/>
          <w14:textOutline w14:w="0" w14:cap="flat" w14:cmpd="sng" w14:algn="ctr">
            <w14:noFill/>
            <w14:prstDash w14:val="solid"/>
            <w14:bevel/>
          </w14:textOutline>
        </w:rPr>
      </w:pPr>
    </w:p>
    <w:p w14:paraId="61869D1D"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8"/>
          <w:szCs w:val="28"/>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z w:val="28"/>
          <w:szCs w:val="28"/>
          <w:u w:color="000000"/>
          <w:bdr w:val="nil"/>
          <w:lang w:val="es-ES_tradnl" w:eastAsia="es-MX"/>
          <w14:textOutline w14:w="0" w14:cap="flat" w14:cmpd="sng" w14:algn="ctr">
            <w14:noFill/>
            <w14:prstDash w14:val="solid"/>
            <w14:bevel/>
          </w14:textOutline>
        </w:rPr>
        <w:t>Dip. Teresa de Jesús Meraz García</w:t>
      </w:r>
    </w:p>
    <w:p w14:paraId="04464113" w14:textId="77777777" w:rsidR="002B0BE0" w:rsidRPr="002B0BE0" w:rsidRDefault="002B0BE0" w:rsidP="002B0BE0">
      <w:pPr>
        <w:pBdr>
          <w:top w:val="nil"/>
          <w:left w:val="nil"/>
          <w:bottom w:val="nil"/>
          <w:right w:val="nil"/>
          <w:between w:val="nil"/>
          <w:bar w:val="nil"/>
        </w:pBdr>
        <w:spacing w:after="0" w:line="240" w:lineRule="auto"/>
        <w:rPr>
          <w:rFonts w:ascii="Arial" w:eastAsia="Arial" w:hAnsi="Arial" w:cs="Arial"/>
          <w:b/>
          <w:bCs/>
          <w:color w:val="000000"/>
          <w:sz w:val="28"/>
          <w:szCs w:val="28"/>
          <w:u w:color="000000"/>
          <w:bdr w:val="nil"/>
          <w:lang w:val="es-ES_tradnl" w:eastAsia="es-MX"/>
          <w14:textOutline w14:w="0" w14:cap="flat" w14:cmpd="sng" w14:algn="ctr">
            <w14:noFill/>
            <w14:prstDash w14:val="solid"/>
            <w14:bevel/>
          </w14:textOutline>
        </w:rPr>
      </w:pPr>
    </w:p>
    <w:p w14:paraId="163B19B9" w14:textId="599E9D2C" w:rsidR="002B0BE0" w:rsidRPr="002B0BE0" w:rsidRDefault="002B0BE0" w:rsidP="002B0BE0">
      <w:pPr>
        <w:pBdr>
          <w:top w:val="nil"/>
          <w:left w:val="nil"/>
          <w:bottom w:val="nil"/>
          <w:right w:val="nil"/>
          <w:between w:val="nil"/>
          <w:bar w:val="nil"/>
        </w:pBdr>
        <w:spacing w:after="0" w:line="240" w:lineRule="auto"/>
        <w:rPr>
          <w:rFonts w:ascii="Arial" w:eastAsia="Arial" w:hAnsi="Arial" w:cs="Arial"/>
          <w:b/>
          <w:bCs/>
          <w:color w:val="000000"/>
          <w:sz w:val="28"/>
          <w:szCs w:val="28"/>
          <w:u w:color="000000"/>
          <w:bdr w:val="nil"/>
          <w:lang w:val="es-ES_tradnl" w:eastAsia="es-MX"/>
          <w14:textOutline w14:w="0" w14:cap="flat" w14:cmpd="sng" w14:algn="ctr">
            <w14:noFill/>
            <w14:prstDash w14:val="solid"/>
            <w14:bevel/>
          </w14:textOutline>
        </w:rPr>
      </w:pPr>
    </w:p>
    <w:p w14:paraId="74567AF0" w14:textId="77777777" w:rsidR="002B0BE0" w:rsidRPr="002B0BE0" w:rsidRDefault="002B0BE0" w:rsidP="002B0BE0">
      <w:pPr>
        <w:pBdr>
          <w:top w:val="nil"/>
          <w:left w:val="nil"/>
          <w:bottom w:val="nil"/>
          <w:right w:val="nil"/>
          <w:between w:val="nil"/>
          <w:bar w:val="nil"/>
        </w:pBdr>
        <w:spacing w:after="0" w:line="240" w:lineRule="auto"/>
        <w:rPr>
          <w:rFonts w:ascii="Arial" w:eastAsia="Arial" w:hAnsi="Arial" w:cs="Arial"/>
          <w:b/>
          <w:bCs/>
          <w:color w:val="000000"/>
          <w:sz w:val="28"/>
          <w:szCs w:val="28"/>
          <w:u w:color="000000"/>
          <w:bdr w:val="nil"/>
          <w:lang w:val="es-ES_tradnl" w:eastAsia="es-MX"/>
          <w14:textOutline w14:w="0" w14:cap="flat" w14:cmpd="sng" w14:algn="ctr">
            <w14:noFill/>
            <w14:prstDash w14:val="solid"/>
            <w14:bevel/>
          </w14:textOutline>
        </w:rPr>
      </w:pPr>
    </w:p>
    <w:p w14:paraId="34B733E3" w14:textId="77777777" w:rsidR="002B0BE0" w:rsidRPr="002B0BE0" w:rsidRDefault="002B0BE0" w:rsidP="002B0BE0">
      <w:pPr>
        <w:pBdr>
          <w:top w:val="nil"/>
          <w:left w:val="nil"/>
          <w:bottom w:val="nil"/>
          <w:right w:val="nil"/>
          <w:between w:val="nil"/>
          <w:bar w:val="nil"/>
        </w:pBdr>
        <w:spacing w:after="0" w:line="240" w:lineRule="auto"/>
        <w:rPr>
          <w:rFonts w:ascii="Arial" w:eastAsia="Arial" w:hAnsi="Arial" w:cs="Arial"/>
          <w:b/>
          <w:bCs/>
          <w:color w:val="000000"/>
          <w:sz w:val="28"/>
          <w:szCs w:val="28"/>
          <w:u w:color="000000"/>
          <w:bdr w:val="nil"/>
          <w:lang w:val="es-ES_tradnl" w:eastAsia="es-MX"/>
          <w14:textOutline w14:w="0" w14:cap="flat" w14:cmpd="sng" w14:algn="ctr">
            <w14:noFill/>
            <w14:prstDash w14:val="solid"/>
            <w14:bevel/>
          </w14:textOutline>
        </w:rPr>
      </w:pPr>
    </w:p>
    <w:p w14:paraId="734E581D" w14:textId="77777777" w:rsidR="002B0BE0" w:rsidRPr="002B0BE0" w:rsidRDefault="002B0BE0" w:rsidP="002B0BE0">
      <w:pPr>
        <w:pBdr>
          <w:top w:val="nil"/>
          <w:left w:val="nil"/>
          <w:bottom w:val="nil"/>
          <w:right w:val="nil"/>
          <w:between w:val="nil"/>
          <w:bar w:val="nil"/>
        </w:pBdr>
        <w:spacing w:after="0" w:line="240" w:lineRule="auto"/>
        <w:rPr>
          <w:rFonts w:ascii="Arial" w:eastAsia="Arial" w:hAnsi="Arial" w:cs="Arial"/>
          <w:b/>
          <w:bCs/>
          <w:color w:val="000000"/>
          <w:sz w:val="28"/>
          <w:szCs w:val="28"/>
          <w:u w:color="000000"/>
          <w:bdr w:val="nil"/>
          <w:lang w:val="es-ES_tradnl" w:eastAsia="es-MX"/>
          <w14:textOutline w14:w="0" w14:cap="flat" w14:cmpd="sng" w14:algn="ctr">
            <w14:noFill/>
            <w14:prstDash w14:val="solid"/>
            <w14:bevel/>
          </w14:textOutline>
        </w:rPr>
      </w:pPr>
    </w:p>
    <w:p w14:paraId="1F9749C5"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8"/>
          <w:szCs w:val="28"/>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z w:val="28"/>
          <w:szCs w:val="28"/>
          <w:u w:color="000000"/>
          <w:bdr w:val="nil"/>
          <w:lang w:val="es-ES_tradnl" w:eastAsia="es-MX"/>
          <w14:textOutline w14:w="0" w14:cap="flat" w14:cmpd="sng" w14:algn="ctr">
            <w14:noFill/>
            <w14:prstDash w14:val="solid"/>
            <w14:bevel/>
          </w14:textOutline>
        </w:rPr>
        <w:t>Dip. Lizbeth Ogazón</w:t>
      </w:r>
      <w:r w:rsidRPr="002B0BE0">
        <w:rPr>
          <w:rFonts w:ascii="Arial" w:eastAsia="Arial Unicode MS" w:hAnsi="Arial" w:cs="Arial Unicode MS"/>
          <w:b/>
          <w:bCs/>
          <w:color w:val="000000"/>
          <w:sz w:val="28"/>
          <w:szCs w:val="28"/>
          <w:u w:color="000000"/>
          <w:bdr w:val="nil"/>
          <w:lang w:val="de-DE" w:eastAsia="es-MX"/>
          <w14:textOutline w14:w="0" w14:cap="flat" w14:cmpd="sng" w14:algn="ctr">
            <w14:noFill/>
            <w14:prstDash w14:val="solid"/>
            <w14:bevel/>
          </w14:textOutline>
        </w:rPr>
        <w:t xml:space="preserve"> Nava</w:t>
      </w:r>
    </w:p>
    <w:p w14:paraId="09F5E083" w14:textId="350089E3" w:rsidR="002B0BE0" w:rsidRDefault="002B0BE0" w:rsidP="002B0BE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MX"/>
          <w14:textOutline w14:w="0" w14:cap="flat" w14:cmpd="sng" w14:algn="ctr">
            <w14:noFill/>
            <w14:prstDash w14:val="solid"/>
            <w14:bevel/>
          </w14:textOutline>
        </w:rPr>
      </w:pPr>
    </w:p>
    <w:p w14:paraId="70B68854" w14:textId="2598E791" w:rsidR="002B0BE0" w:rsidRDefault="002B0BE0" w:rsidP="002B0BE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MX"/>
          <w14:textOutline w14:w="0" w14:cap="flat" w14:cmpd="sng" w14:algn="ctr">
            <w14:noFill/>
            <w14:prstDash w14:val="solid"/>
            <w14:bevel/>
          </w14:textOutline>
        </w:rPr>
      </w:pPr>
    </w:p>
    <w:p w14:paraId="75F872A0" w14:textId="575252DE" w:rsidR="002B0BE0" w:rsidRDefault="002B0BE0">
      <w:pPr>
        <w:rPr>
          <w:rFonts w:ascii="Arial" w:eastAsia="Arial" w:hAnsi="Arial" w:cs="Arial"/>
          <w:color w:val="000000"/>
          <w:sz w:val="28"/>
          <w:szCs w:val="28"/>
          <w:u w:color="000000"/>
          <w:bdr w:val="nil"/>
          <w:lang w:val="es-ES_tradnl" w:eastAsia="es-MX"/>
          <w14:textOutline w14:w="0" w14:cap="flat" w14:cmpd="sng" w14:algn="ctr">
            <w14:noFill/>
            <w14:prstDash w14:val="solid"/>
            <w14:bevel/>
          </w14:textOutline>
        </w:rPr>
      </w:pPr>
      <w:r>
        <w:rPr>
          <w:rFonts w:ascii="Arial" w:eastAsia="Arial" w:hAnsi="Arial" w:cs="Arial"/>
          <w:color w:val="000000"/>
          <w:sz w:val="28"/>
          <w:szCs w:val="28"/>
          <w:u w:color="000000"/>
          <w:bdr w:val="nil"/>
          <w:lang w:val="es-ES_tradnl" w:eastAsia="es-MX"/>
          <w14:textOutline w14:w="0" w14:cap="flat" w14:cmpd="sng" w14:algn="ctr">
            <w14:noFill/>
            <w14:prstDash w14:val="solid"/>
            <w14:bevel/>
          </w14:textOutline>
        </w:rPr>
        <w:br w:type="page"/>
      </w:r>
    </w:p>
    <w:p w14:paraId="46B7B034" w14:textId="77777777" w:rsidR="002B0BE0" w:rsidRPr="002B0BE0" w:rsidRDefault="002B0BE0" w:rsidP="002B0BE0">
      <w:pPr>
        <w:spacing w:after="0" w:line="240" w:lineRule="auto"/>
        <w:jc w:val="center"/>
        <w:rPr>
          <w:rFonts w:ascii="Arial" w:eastAsia="Times New Roman" w:hAnsi="Arial" w:cs="Arial"/>
          <w:b/>
          <w:sz w:val="24"/>
          <w:szCs w:val="24"/>
          <w:lang w:val="es-ES" w:eastAsia="es-MX"/>
        </w:rPr>
      </w:pPr>
      <w:r w:rsidRPr="002B0BE0">
        <w:rPr>
          <w:rFonts w:ascii="Arial" w:eastAsia="Times New Roman" w:hAnsi="Arial" w:cs="Arial"/>
          <w:b/>
          <w:sz w:val="24"/>
          <w:szCs w:val="24"/>
          <w:lang w:val="es-ES" w:eastAsia="es-MX"/>
        </w:rPr>
        <w:t>PUNTO DE ACUERDO</w:t>
      </w:r>
    </w:p>
    <w:p w14:paraId="0FEF8E24" w14:textId="77777777" w:rsidR="002B0BE0" w:rsidRPr="002B0BE0" w:rsidRDefault="002B0BE0" w:rsidP="002B0BE0">
      <w:pPr>
        <w:widowControl w:val="0"/>
        <w:spacing w:after="0" w:line="360" w:lineRule="auto"/>
        <w:contextualSpacing/>
        <w:jc w:val="both"/>
        <w:rPr>
          <w:rFonts w:ascii="Arial" w:eastAsia="Times New Roman" w:hAnsi="Arial" w:cs="Arial"/>
          <w:snapToGrid w:val="0"/>
          <w:sz w:val="24"/>
          <w:szCs w:val="24"/>
          <w:shd w:val="clear" w:color="auto" w:fill="FFFFFF"/>
          <w:lang w:val="es-ES" w:eastAsia="es-ES"/>
        </w:rPr>
      </w:pPr>
    </w:p>
    <w:p w14:paraId="742CA6FC" w14:textId="77777777" w:rsidR="002B0BE0" w:rsidRPr="002B0BE0" w:rsidRDefault="002B0BE0" w:rsidP="002B0BE0">
      <w:pPr>
        <w:widowControl w:val="0"/>
        <w:autoSpaceDE w:val="0"/>
        <w:autoSpaceDN w:val="0"/>
        <w:adjustRightInd w:val="0"/>
        <w:spacing w:after="0" w:line="240" w:lineRule="auto"/>
        <w:jc w:val="both"/>
        <w:rPr>
          <w:rFonts w:ascii="Arial" w:eastAsia="Times New Roman" w:hAnsi="Arial" w:cs="Arial"/>
          <w:b/>
          <w:sz w:val="24"/>
          <w:szCs w:val="24"/>
          <w:lang w:val="es-ES" w:eastAsia="es-MX"/>
        </w:rPr>
      </w:pPr>
      <w:r w:rsidRPr="002B0BE0">
        <w:rPr>
          <w:rFonts w:ascii="Arial" w:eastAsia="Times New Roman" w:hAnsi="Arial" w:cs="Arial"/>
          <w:b/>
          <w:sz w:val="24"/>
          <w:szCs w:val="24"/>
          <w:lang w:val="es-ES" w:eastAsia="es-MX"/>
        </w:rPr>
        <w:t>Proposición con punto de acuerdo que presenta la Dip. Mayra Lucila Valdés González, del Grupo Parlamentario del Partido Acción Nacional “Carlos Alberto Páez Falcón”, mediante el cual propone a esta asamblea legislativa, envíe un exhorto al Ayuntamiento del Municipio de Muzquiz, para que haga llegar a este Congreso las Reglas de Operación creadas para el programa social “MUZQUIZ SOMOS TODOS”, en donde se otorgarán apoyos en especie a través de una tarjeta de beneficios denominada “LA BUENA”.</w:t>
      </w:r>
    </w:p>
    <w:p w14:paraId="700EFC51" w14:textId="77777777" w:rsidR="002B0BE0" w:rsidRPr="002B0BE0" w:rsidRDefault="002B0BE0" w:rsidP="002B0BE0">
      <w:pPr>
        <w:spacing w:after="0" w:line="240" w:lineRule="auto"/>
        <w:jc w:val="both"/>
        <w:rPr>
          <w:rFonts w:ascii="Arial" w:eastAsia="Times New Roman" w:hAnsi="Arial" w:cs="Arial"/>
          <w:color w:val="000000"/>
          <w:sz w:val="24"/>
          <w:szCs w:val="24"/>
          <w:lang w:val="es-ES" w:eastAsia="es-MX"/>
        </w:rPr>
      </w:pPr>
    </w:p>
    <w:p w14:paraId="09F2A97D" w14:textId="77777777" w:rsidR="002B0BE0" w:rsidRPr="002B0BE0" w:rsidRDefault="002B0BE0" w:rsidP="002B0BE0">
      <w:pPr>
        <w:widowControl w:val="0"/>
        <w:autoSpaceDE w:val="0"/>
        <w:autoSpaceDN w:val="0"/>
        <w:adjustRightInd w:val="0"/>
        <w:spacing w:after="0" w:line="360" w:lineRule="auto"/>
        <w:jc w:val="both"/>
        <w:rPr>
          <w:rFonts w:ascii="Arial" w:eastAsia="Times New Roman" w:hAnsi="Arial" w:cs="Arial"/>
          <w:color w:val="000000"/>
          <w:sz w:val="24"/>
          <w:szCs w:val="24"/>
          <w:lang w:val="es-ES" w:eastAsia="es-MX"/>
        </w:rPr>
      </w:pPr>
      <w:r w:rsidRPr="002B0BE0">
        <w:rPr>
          <w:rFonts w:ascii="Arial" w:eastAsia="Times New Roman" w:hAnsi="Arial" w:cs="Arial"/>
          <w:color w:val="000000"/>
          <w:sz w:val="24"/>
          <w:szCs w:val="24"/>
          <w:lang w:val="es-ES" w:eastAsia="es-MX"/>
        </w:rPr>
        <w:t>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w:t>
      </w:r>
      <w:r w:rsidRPr="002B0BE0">
        <w:rPr>
          <w:rFonts w:ascii="Arial" w:eastAsia="Times New Roman" w:hAnsi="Arial" w:cs="Arial"/>
          <w:sz w:val="24"/>
          <w:szCs w:val="24"/>
          <w:lang w:val="es-ES" w:eastAsia="es-MX"/>
        </w:rPr>
        <w:t xml:space="preserve">rmito presentar </w:t>
      </w:r>
      <w:r w:rsidRPr="002B0BE0">
        <w:rPr>
          <w:rFonts w:ascii="Arial" w:eastAsia="Times New Roman" w:hAnsi="Arial" w:cs="Arial"/>
          <w:sz w:val="24"/>
          <w:szCs w:val="24"/>
          <w:shd w:val="clear" w:color="auto" w:fill="FFFFFF"/>
          <w:lang w:val="es-ES" w:eastAsia="es-MX"/>
        </w:rPr>
        <w:t>a la consideración de este Pleno la siguiente proposición con Punto</w:t>
      </w:r>
      <w:r w:rsidRPr="002B0BE0">
        <w:rPr>
          <w:rFonts w:ascii="Arial" w:eastAsia="Times New Roman" w:hAnsi="Arial" w:cs="Arial"/>
          <w:color w:val="FF0000"/>
          <w:sz w:val="24"/>
          <w:szCs w:val="24"/>
          <w:lang w:val="es-ES" w:eastAsia="es-MX"/>
        </w:rPr>
        <w:t xml:space="preserve"> </w:t>
      </w:r>
      <w:r w:rsidRPr="002B0BE0">
        <w:rPr>
          <w:rFonts w:ascii="Arial" w:eastAsia="Times New Roman" w:hAnsi="Arial" w:cs="Arial"/>
          <w:color w:val="000000"/>
          <w:sz w:val="24"/>
          <w:szCs w:val="24"/>
          <w:lang w:val="es-ES" w:eastAsia="es-MX"/>
        </w:rPr>
        <w:t>de Acuerdo, a la que solicito se le dé trámite de urgente y obvia resolución, al tenor de la siguiente:</w:t>
      </w:r>
    </w:p>
    <w:p w14:paraId="3D5CCFD7" w14:textId="77777777" w:rsidR="002B0BE0" w:rsidRPr="002B0BE0" w:rsidRDefault="002B0BE0" w:rsidP="002B0BE0">
      <w:pPr>
        <w:spacing w:after="0" w:line="360" w:lineRule="auto"/>
        <w:jc w:val="center"/>
        <w:rPr>
          <w:rFonts w:ascii="Arial" w:eastAsia="Times New Roman" w:hAnsi="Arial" w:cs="Arial"/>
          <w:b/>
          <w:sz w:val="24"/>
          <w:szCs w:val="24"/>
          <w:lang w:val="es-ES" w:eastAsia="es-MX"/>
        </w:rPr>
      </w:pPr>
    </w:p>
    <w:p w14:paraId="2C9E441F" w14:textId="77777777" w:rsidR="002B0BE0" w:rsidRPr="002B0BE0" w:rsidRDefault="002B0BE0" w:rsidP="002B0BE0">
      <w:pPr>
        <w:spacing w:after="0" w:line="360" w:lineRule="auto"/>
        <w:jc w:val="center"/>
        <w:rPr>
          <w:rFonts w:ascii="Arial" w:eastAsia="Times New Roman" w:hAnsi="Arial" w:cs="Arial"/>
          <w:b/>
          <w:sz w:val="24"/>
          <w:szCs w:val="24"/>
          <w:lang w:val="es-ES" w:eastAsia="es-MX"/>
        </w:rPr>
      </w:pPr>
      <w:r w:rsidRPr="002B0BE0">
        <w:rPr>
          <w:rFonts w:ascii="Arial" w:eastAsia="Times New Roman" w:hAnsi="Arial" w:cs="Arial"/>
          <w:b/>
          <w:sz w:val="24"/>
          <w:szCs w:val="24"/>
          <w:lang w:val="es-ES" w:eastAsia="es-MX"/>
        </w:rPr>
        <w:t>EXPOSICIÓN DE MOTIVOS</w:t>
      </w:r>
      <w:bookmarkStart w:id="15" w:name="_Hlk47913668"/>
    </w:p>
    <w:p w14:paraId="4EA82B02" w14:textId="77777777" w:rsidR="002B0BE0" w:rsidRPr="002B0BE0" w:rsidRDefault="002B0BE0" w:rsidP="002B0BE0">
      <w:pPr>
        <w:spacing w:after="0" w:line="360" w:lineRule="auto"/>
        <w:jc w:val="both"/>
        <w:rPr>
          <w:rFonts w:ascii="Arial" w:eastAsia="Times New Roman" w:hAnsi="Arial" w:cs="Arial"/>
          <w:bCs/>
          <w:sz w:val="24"/>
          <w:szCs w:val="24"/>
          <w:lang w:val="es-ES" w:eastAsia="es-MX"/>
        </w:rPr>
      </w:pPr>
    </w:p>
    <w:p w14:paraId="2486CC16" w14:textId="77777777" w:rsidR="002B0BE0" w:rsidRPr="002B0BE0" w:rsidRDefault="002B0BE0" w:rsidP="002B0BE0">
      <w:pPr>
        <w:spacing w:after="0" w:line="360" w:lineRule="auto"/>
        <w:jc w:val="both"/>
        <w:rPr>
          <w:rFonts w:ascii="Arial" w:eastAsia="Times New Roman" w:hAnsi="Arial" w:cs="Arial"/>
          <w:sz w:val="24"/>
          <w:szCs w:val="24"/>
          <w:lang w:val="es-ES" w:eastAsia="es-MX"/>
        </w:rPr>
      </w:pPr>
      <w:r w:rsidRPr="002B0BE0">
        <w:rPr>
          <w:rFonts w:ascii="Arial" w:eastAsia="Times New Roman" w:hAnsi="Arial" w:cs="Arial"/>
          <w:sz w:val="24"/>
          <w:szCs w:val="24"/>
          <w:lang w:val="es-ES" w:eastAsia="es-MX"/>
        </w:rPr>
        <w:t>Las políticas sociales en nuestro país tienen formalmente su origen y sustento en la Constitución de 1917. En ese documento se establecieron por vez primera:</w:t>
      </w:r>
    </w:p>
    <w:p w14:paraId="62503218" w14:textId="77777777" w:rsidR="002B0BE0" w:rsidRPr="002B0BE0" w:rsidRDefault="002B0BE0" w:rsidP="002B0BE0">
      <w:pPr>
        <w:spacing w:after="0" w:line="360" w:lineRule="auto"/>
        <w:jc w:val="both"/>
        <w:rPr>
          <w:rFonts w:ascii="Arial" w:eastAsia="Times New Roman" w:hAnsi="Arial" w:cs="Arial"/>
          <w:sz w:val="24"/>
          <w:szCs w:val="24"/>
          <w:lang w:val="es-ES" w:eastAsia="es-MX"/>
        </w:rPr>
      </w:pPr>
      <w:r w:rsidRPr="002B0BE0">
        <w:rPr>
          <w:rFonts w:ascii="Arial" w:eastAsia="Times New Roman" w:hAnsi="Arial" w:cs="Arial"/>
          <w:sz w:val="24"/>
          <w:szCs w:val="24"/>
          <w:lang w:val="es-ES" w:eastAsia="es-MX"/>
        </w:rPr>
        <w:t>• Los derechos sociales a la educación.</w:t>
      </w:r>
    </w:p>
    <w:p w14:paraId="399EB536" w14:textId="77777777" w:rsidR="002B0BE0" w:rsidRPr="002B0BE0" w:rsidRDefault="002B0BE0" w:rsidP="002B0BE0">
      <w:pPr>
        <w:spacing w:after="0" w:line="360" w:lineRule="auto"/>
        <w:jc w:val="both"/>
        <w:rPr>
          <w:rFonts w:ascii="Arial" w:eastAsia="Times New Roman" w:hAnsi="Arial" w:cs="Arial"/>
          <w:sz w:val="24"/>
          <w:szCs w:val="24"/>
          <w:lang w:val="es-ES" w:eastAsia="es-MX"/>
        </w:rPr>
      </w:pPr>
      <w:r w:rsidRPr="002B0BE0">
        <w:rPr>
          <w:rFonts w:ascii="Arial" w:eastAsia="Times New Roman" w:hAnsi="Arial" w:cs="Arial"/>
          <w:sz w:val="24"/>
          <w:szCs w:val="24"/>
          <w:lang w:val="es-ES" w:eastAsia="es-MX"/>
        </w:rPr>
        <w:t xml:space="preserve">• La protección laboral y al acceso a la tierra. </w:t>
      </w:r>
    </w:p>
    <w:p w14:paraId="189AA113" w14:textId="77777777" w:rsidR="002B0BE0" w:rsidRPr="002B0BE0" w:rsidRDefault="002B0BE0" w:rsidP="002B0BE0">
      <w:pPr>
        <w:spacing w:after="0" w:line="360" w:lineRule="auto"/>
        <w:jc w:val="both"/>
        <w:rPr>
          <w:rFonts w:ascii="Arial" w:eastAsia="Times New Roman" w:hAnsi="Arial" w:cs="Arial"/>
          <w:sz w:val="24"/>
          <w:szCs w:val="24"/>
          <w:lang w:val="es-ES" w:eastAsia="es-MX"/>
        </w:rPr>
      </w:pPr>
      <w:r w:rsidRPr="002B0BE0">
        <w:rPr>
          <w:rFonts w:ascii="Arial" w:eastAsia="Times New Roman" w:hAnsi="Arial" w:cs="Arial"/>
          <w:sz w:val="24"/>
          <w:szCs w:val="24"/>
          <w:lang w:val="es-ES" w:eastAsia="es-MX"/>
        </w:rPr>
        <w:t xml:space="preserve">• En 1983 se decretaron otros derechos como el de la salud y el acceso a la vivienda. </w:t>
      </w:r>
    </w:p>
    <w:p w14:paraId="7F22222D" w14:textId="77777777" w:rsidR="002B0BE0" w:rsidRPr="002B0BE0" w:rsidRDefault="002B0BE0" w:rsidP="002B0BE0">
      <w:pPr>
        <w:spacing w:after="0" w:line="360" w:lineRule="auto"/>
        <w:jc w:val="both"/>
        <w:rPr>
          <w:rFonts w:ascii="Arial" w:eastAsia="Times New Roman" w:hAnsi="Arial" w:cs="Arial"/>
          <w:sz w:val="24"/>
          <w:szCs w:val="24"/>
          <w:lang w:val="es-ES" w:eastAsia="es-MX"/>
        </w:rPr>
      </w:pPr>
      <w:r w:rsidRPr="002B0BE0">
        <w:rPr>
          <w:rFonts w:ascii="Arial" w:eastAsia="Times New Roman" w:hAnsi="Arial" w:cs="Arial"/>
          <w:sz w:val="24"/>
          <w:szCs w:val="24"/>
          <w:lang w:val="es-ES" w:eastAsia="es-MX"/>
        </w:rPr>
        <w:t xml:space="preserve">• En materia educativa, fueron los gobiernos posrevolucionarios los que </w:t>
      </w:r>
    </w:p>
    <w:p w14:paraId="5B86151A" w14:textId="77777777" w:rsidR="002B0BE0" w:rsidRPr="002B0BE0" w:rsidRDefault="002B0BE0" w:rsidP="002B0BE0">
      <w:pPr>
        <w:spacing w:after="0" w:line="360" w:lineRule="auto"/>
        <w:jc w:val="both"/>
        <w:rPr>
          <w:rFonts w:ascii="Arial" w:eastAsia="Times New Roman" w:hAnsi="Arial" w:cs="Arial"/>
          <w:sz w:val="24"/>
          <w:szCs w:val="24"/>
          <w:lang w:val="es-ES" w:eastAsia="es-MX"/>
        </w:rPr>
      </w:pPr>
      <w:r w:rsidRPr="002B0BE0">
        <w:rPr>
          <w:rFonts w:ascii="Arial" w:eastAsia="Times New Roman" w:hAnsi="Arial" w:cs="Arial"/>
          <w:sz w:val="24"/>
          <w:szCs w:val="24"/>
          <w:lang w:val="es-ES" w:eastAsia="es-MX"/>
        </w:rPr>
        <w:t>establecieron no sólo la gratuidad sino la obligatoriedad. Destacan los esfuerzos de José Vasconcelos (1921), primer secretario de Educación Pública; de Narciso Bassols (1931) y de Jaime Torres Bodet (1958).</w:t>
      </w:r>
    </w:p>
    <w:p w14:paraId="41E470EB" w14:textId="77777777" w:rsidR="002B0BE0" w:rsidRPr="002B0BE0" w:rsidRDefault="002B0BE0" w:rsidP="002B0BE0">
      <w:pPr>
        <w:spacing w:after="0" w:line="360" w:lineRule="auto"/>
        <w:jc w:val="both"/>
        <w:rPr>
          <w:rFonts w:ascii="Arial" w:eastAsia="Times New Roman" w:hAnsi="Arial" w:cs="Arial"/>
          <w:sz w:val="24"/>
          <w:szCs w:val="24"/>
          <w:lang w:val="es-ES" w:eastAsia="es-MX"/>
        </w:rPr>
      </w:pPr>
      <w:r w:rsidRPr="002B0BE0">
        <w:rPr>
          <w:rFonts w:ascii="Arial" w:eastAsia="Times New Roman" w:hAnsi="Arial" w:cs="Arial"/>
          <w:sz w:val="24"/>
          <w:szCs w:val="24"/>
          <w:lang w:val="es-ES" w:eastAsia="es-MX"/>
        </w:rPr>
        <w:t>Otros esfuerzos importantes en materia social fueron las grandes reparticiones de tierras iniciadas por Lázaro Cárdenas y el establecimiento de las leyes laborales que establecieron las jornadas máximas de trabajo y las prestaciones sociales. El derecho a la protección de los menores por parte de las instituciones del Estado se estableció en 1980, en el artículo 4º constitucional. Este mismo artículo se modificó en 1984 para establecer el derecho a una vivienda digna y decorosa y el derecho a la salud, con lo que se cerró el círculo de las políticas sociales de carácter amplio y obligatorio para el Estado mexicano. El problema ha sido, como en otros casos de nuestra Constitución, la falta de su cumplimiento.</w:t>
      </w:r>
    </w:p>
    <w:p w14:paraId="73CCC57A" w14:textId="77777777" w:rsidR="002B0BE0" w:rsidRPr="002B0BE0" w:rsidRDefault="002B0BE0" w:rsidP="002B0BE0">
      <w:pPr>
        <w:spacing w:after="0" w:line="360" w:lineRule="auto"/>
        <w:jc w:val="both"/>
        <w:rPr>
          <w:rFonts w:ascii="Arial" w:eastAsia="Times New Roman" w:hAnsi="Arial" w:cs="Arial"/>
          <w:sz w:val="24"/>
          <w:szCs w:val="24"/>
          <w:lang w:val="es-ES" w:eastAsia="es-MX"/>
        </w:rPr>
      </w:pPr>
    </w:p>
    <w:p w14:paraId="11C0DEEC" w14:textId="77777777" w:rsidR="002B0BE0" w:rsidRPr="002B0BE0" w:rsidRDefault="002B0BE0" w:rsidP="002B0BE0">
      <w:pPr>
        <w:spacing w:after="0" w:line="360" w:lineRule="auto"/>
        <w:jc w:val="both"/>
        <w:rPr>
          <w:rFonts w:ascii="Arial" w:eastAsia="Times New Roman" w:hAnsi="Arial" w:cs="Arial"/>
          <w:sz w:val="24"/>
          <w:szCs w:val="24"/>
          <w:lang w:val="es-ES" w:eastAsia="es-MX"/>
        </w:rPr>
      </w:pPr>
      <w:r w:rsidRPr="002B0BE0">
        <w:rPr>
          <w:rFonts w:ascii="Arial" w:eastAsia="Times New Roman" w:hAnsi="Arial" w:cs="Arial"/>
          <w:sz w:val="24"/>
          <w:szCs w:val="24"/>
          <w:lang w:val="es-ES" w:eastAsia="es-MX"/>
        </w:rPr>
        <w:t>Al día de hoy y de acuerdo con la Comisión Federal de Mejora Regulatoria COFEMER las Reglas de Operación para los programas sociales son herramientas jurídicas que tienen como finalidad, asegurar una aplicación eficiente, eficaz, equitativa, y transparente de los recursos públicos.</w:t>
      </w:r>
    </w:p>
    <w:p w14:paraId="2F34B21E" w14:textId="77777777" w:rsidR="002B0BE0" w:rsidRPr="002B0BE0" w:rsidRDefault="002B0BE0" w:rsidP="002B0BE0">
      <w:pPr>
        <w:spacing w:after="0" w:line="360" w:lineRule="auto"/>
        <w:jc w:val="both"/>
        <w:rPr>
          <w:rFonts w:ascii="Arial" w:eastAsia="Times New Roman" w:hAnsi="Arial" w:cs="Arial"/>
          <w:sz w:val="24"/>
          <w:szCs w:val="24"/>
          <w:lang w:val="es-ES" w:eastAsia="es-MX"/>
        </w:rPr>
      </w:pPr>
      <w:r w:rsidRPr="002B0BE0">
        <w:rPr>
          <w:rFonts w:ascii="Arial" w:eastAsia="Times New Roman" w:hAnsi="Arial" w:cs="Arial"/>
          <w:sz w:val="24"/>
          <w:szCs w:val="24"/>
          <w:lang w:val="es-ES" w:eastAsia="es-MX"/>
        </w:rPr>
        <w:t>Así mismo nos sirven para:</w:t>
      </w:r>
    </w:p>
    <w:p w14:paraId="13A1ED16" w14:textId="77777777" w:rsidR="002B0BE0" w:rsidRPr="002B0BE0" w:rsidRDefault="002B0BE0" w:rsidP="002B0BE0">
      <w:pPr>
        <w:spacing w:after="0" w:line="360" w:lineRule="auto"/>
        <w:jc w:val="both"/>
        <w:rPr>
          <w:rFonts w:ascii="Arial" w:eastAsia="Times New Roman" w:hAnsi="Arial" w:cs="Arial"/>
          <w:sz w:val="24"/>
          <w:szCs w:val="24"/>
          <w:lang w:val="es-ES" w:eastAsia="es-MX"/>
        </w:rPr>
      </w:pPr>
    </w:p>
    <w:p w14:paraId="461123B5" w14:textId="77777777" w:rsidR="002B0BE0" w:rsidRPr="002B0BE0" w:rsidRDefault="002B0BE0" w:rsidP="002B0BE0">
      <w:pPr>
        <w:widowControl w:val="0"/>
        <w:numPr>
          <w:ilvl w:val="0"/>
          <w:numId w:val="40"/>
        </w:numPr>
        <w:spacing w:after="0" w:line="360" w:lineRule="auto"/>
        <w:ind w:left="0"/>
        <w:contextualSpacing/>
        <w:jc w:val="both"/>
        <w:rPr>
          <w:rFonts w:ascii="Arial" w:eastAsia="Times New Roman" w:hAnsi="Arial" w:cs="Arial"/>
          <w:bCs/>
          <w:snapToGrid w:val="0"/>
          <w:sz w:val="24"/>
          <w:szCs w:val="24"/>
          <w:lang w:val="es-ES" w:eastAsia="es-ES"/>
        </w:rPr>
      </w:pPr>
      <w:r w:rsidRPr="002B0BE0">
        <w:rPr>
          <w:rFonts w:ascii="Arial" w:eastAsia="Times New Roman" w:hAnsi="Arial" w:cs="Arial"/>
          <w:bCs/>
          <w:snapToGrid w:val="0"/>
          <w:sz w:val="24"/>
          <w:szCs w:val="24"/>
          <w:lang w:val="es-ES" w:eastAsia="es-ES"/>
        </w:rPr>
        <w:t>Saber quién es sujeto de recibir los apoyos, conocer los apoyos específicos que ofrecen los programas, así como los requisitos para obtenerlos.</w:t>
      </w:r>
    </w:p>
    <w:p w14:paraId="1A93B1DF" w14:textId="77777777" w:rsidR="002B0BE0" w:rsidRPr="002B0BE0" w:rsidRDefault="002B0BE0" w:rsidP="002B0BE0">
      <w:pPr>
        <w:widowControl w:val="0"/>
        <w:numPr>
          <w:ilvl w:val="0"/>
          <w:numId w:val="40"/>
        </w:numPr>
        <w:spacing w:after="0" w:line="360" w:lineRule="auto"/>
        <w:ind w:left="0"/>
        <w:contextualSpacing/>
        <w:jc w:val="both"/>
        <w:rPr>
          <w:rFonts w:ascii="Arial" w:eastAsia="Times New Roman" w:hAnsi="Arial" w:cs="Arial"/>
          <w:bCs/>
          <w:snapToGrid w:val="0"/>
          <w:sz w:val="24"/>
          <w:szCs w:val="24"/>
          <w:lang w:val="es-ES" w:eastAsia="es-ES"/>
        </w:rPr>
      </w:pPr>
      <w:r w:rsidRPr="002B0BE0">
        <w:rPr>
          <w:rFonts w:ascii="Arial" w:eastAsia="Times New Roman" w:hAnsi="Arial" w:cs="Arial"/>
          <w:bCs/>
          <w:snapToGrid w:val="0"/>
          <w:sz w:val="24"/>
          <w:szCs w:val="24"/>
          <w:lang w:val="es-ES" w:eastAsia="es-ES"/>
        </w:rPr>
        <w:t>Saber cómo los apoyos pueden contribuir al desarrollo personal y de la comunidad.</w:t>
      </w:r>
    </w:p>
    <w:p w14:paraId="2F1B66B2" w14:textId="77777777" w:rsidR="002B0BE0" w:rsidRPr="002B0BE0" w:rsidRDefault="002B0BE0" w:rsidP="002B0BE0">
      <w:pPr>
        <w:widowControl w:val="0"/>
        <w:numPr>
          <w:ilvl w:val="0"/>
          <w:numId w:val="40"/>
        </w:numPr>
        <w:spacing w:after="0" w:line="360" w:lineRule="auto"/>
        <w:ind w:left="0"/>
        <w:contextualSpacing/>
        <w:jc w:val="both"/>
        <w:rPr>
          <w:rFonts w:ascii="Arial" w:eastAsia="Times New Roman" w:hAnsi="Arial" w:cs="Arial"/>
          <w:bCs/>
          <w:snapToGrid w:val="0"/>
          <w:sz w:val="24"/>
          <w:szCs w:val="24"/>
          <w:lang w:val="es-ES" w:eastAsia="es-ES"/>
        </w:rPr>
      </w:pPr>
      <w:r w:rsidRPr="002B0BE0">
        <w:rPr>
          <w:rFonts w:ascii="Arial" w:eastAsia="Times New Roman" w:hAnsi="Arial" w:cs="Arial"/>
          <w:bCs/>
          <w:snapToGrid w:val="0"/>
          <w:sz w:val="24"/>
          <w:szCs w:val="24"/>
          <w:lang w:val="es-ES" w:eastAsia="es-ES"/>
        </w:rPr>
        <w:t>Vigilar como ciudadano que los recursos públicos se apliquen de acuerdo a como han sido programados.</w:t>
      </w:r>
    </w:p>
    <w:p w14:paraId="493F745C" w14:textId="77777777" w:rsidR="002B0BE0" w:rsidRPr="002B0BE0" w:rsidRDefault="002B0BE0" w:rsidP="002B0BE0">
      <w:pPr>
        <w:widowControl w:val="0"/>
        <w:numPr>
          <w:ilvl w:val="0"/>
          <w:numId w:val="40"/>
        </w:numPr>
        <w:spacing w:after="0" w:line="360" w:lineRule="auto"/>
        <w:ind w:left="0"/>
        <w:contextualSpacing/>
        <w:jc w:val="both"/>
        <w:rPr>
          <w:rFonts w:ascii="Arial" w:eastAsia="Times New Roman" w:hAnsi="Arial" w:cs="Arial"/>
          <w:bCs/>
          <w:snapToGrid w:val="0"/>
          <w:sz w:val="24"/>
          <w:szCs w:val="24"/>
          <w:lang w:val="es-ES" w:eastAsia="es-ES"/>
        </w:rPr>
      </w:pPr>
    </w:p>
    <w:p w14:paraId="225FC205" w14:textId="77777777" w:rsidR="002B0BE0" w:rsidRPr="002B0BE0" w:rsidRDefault="002B0BE0" w:rsidP="002B0BE0">
      <w:pPr>
        <w:spacing w:after="0" w:line="360" w:lineRule="auto"/>
        <w:jc w:val="both"/>
        <w:rPr>
          <w:rFonts w:ascii="Arial" w:eastAsia="Times New Roman" w:hAnsi="Arial" w:cs="Arial"/>
          <w:sz w:val="24"/>
          <w:szCs w:val="24"/>
          <w:lang w:val="es-ES" w:eastAsia="es-MX"/>
        </w:rPr>
      </w:pPr>
      <w:r w:rsidRPr="002B0BE0">
        <w:rPr>
          <w:rFonts w:ascii="Arial" w:eastAsia="Times New Roman" w:hAnsi="Arial" w:cs="Arial"/>
          <w:sz w:val="24"/>
          <w:szCs w:val="24"/>
          <w:lang w:val="es-ES" w:eastAsia="es-MX"/>
        </w:rPr>
        <w:t>Así mismo, la Ley para el Desarrollo Social del Estado de Coahuila de Zaragoza, en su Artículo 11 señala que las reglas de operación de los programas sociales especificarán la población objetivo y las condiciones, criterios y requisitos previstos para acceder a cada programa.</w:t>
      </w:r>
    </w:p>
    <w:p w14:paraId="4EA2F010" w14:textId="77777777" w:rsidR="002B0BE0" w:rsidRPr="002B0BE0" w:rsidRDefault="002B0BE0" w:rsidP="002B0BE0">
      <w:pPr>
        <w:spacing w:after="0" w:line="360" w:lineRule="auto"/>
        <w:jc w:val="both"/>
        <w:rPr>
          <w:rFonts w:ascii="Arial" w:eastAsia="Times New Roman" w:hAnsi="Arial" w:cs="Arial"/>
          <w:sz w:val="24"/>
          <w:szCs w:val="24"/>
          <w:lang w:val="es-ES" w:eastAsia="es-MX"/>
        </w:rPr>
      </w:pPr>
    </w:p>
    <w:p w14:paraId="5BE08322" w14:textId="77777777" w:rsidR="002B0BE0" w:rsidRPr="002B0BE0" w:rsidRDefault="002B0BE0" w:rsidP="002B0BE0">
      <w:pPr>
        <w:spacing w:after="0" w:line="360" w:lineRule="auto"/>
        <w:jc w:val="both"/>
        <w:rPr>
          <w:rFonts w:ascii="Arial" w:eastAsia="Times New Roman" w:hAnsi="Arial" w:cs="Arial"/>
          <w:sz w:val="24"/>
          <w:szCs w:val="24"/>
          <w:lang w:val="es-ES" w:eastAsia="es-MX"/>
        </w:rPr>
      </w:pPr>
      <w:r w:rsidRPr="002B0BE0">
        <w:rPr>
          <w:rFonts w:ascii="Arial" w:eastAsia="Times New Roman" w:hAnsi="Arial" w:cs="Arial"/>
          <w:sz w:val="24"/>
          <w:szCs w:val="24"/>
          <w:lang w:val="es-ES" w:eastAsia="es-MX"/>
        </w:rPr>
        <w:t>Y que los programas que sean autorizados en el Presupuesto de Egresos del Estado para el ejercicio fiscal correspondiente deberán contar con Reglas de Operación antes de su inicio, puestas en marcha u operación, y que el padrón de beneficiarios de los programas sociales se integrará con datos de las personas que cumplan los requisitos establecidos en las Reglas de Operación de los programas sociales y que, por tal motivo, son incorporadas para obtener sus beneficios.</w:t>
      </w:r>
    </w:p>
    <w:p w14:paraId="4F1389B7" w14:textId="77777777" w:rsidR="002B0BE0" w:rsidRPr="002B0BE0" w:rsidRDefault="002B0BE0" w:rsidP="002B0BE0">
      <w:pPr>
        <w:spacing w:after="0" w:line="360" w:lineRule="auto"/>
        <w:jc w:val="both"/>
        <w:rPr>
          <w:rFonts w:ascii="Arial" w:eastAsia="Times New Roman" w:hAnsi="Arial" w:cs="Arial"/>
          <w:sz w:val="24"/>
          <w:szCs w:val="24"/>
          <w:lang w:val="es-ES" w:eastAsia="es-MX"/>
        </w:rPr>
      </w:pPr>
    </w:p>
    <w:p w14:paraId="3B970D91" w14:textId="77777777" w:rsidR="002B0BE0" w:rsidRPr="002B0BE0" w:rsidRDefault="002B0BE0" w:rsidP="002B0BE0">
      <w:pPr>
        <w:spacing w:after="0" w:line="360" w:lineRule="auto"/>
        <w:jc w:val="both"/>
        <w:rPr>
          <w:rFonts w:ascii="Arial" w:eastAsia="Times New Roman" w:hAnsi="Arial" w:cs="Arial"/>
          <w:sz w:val="24"/>
          <w:szCs w:val="24"/>
          <w:lang w:val="es-ES" w:eastAsia="es-MX"/>
        </w:rPr>
      </w:pPr>
      <w:r w:rsidRPr="002B0BE0">
        <w:rPr>
          <w:rFonts w:ascii="Arial" w:eastAsia="Times New Roman" w:hAnsi="Arial" w:cs="Arial"/>
          <w:sz w:val="24"/>
          <w:szCs w:val="24"/>
          <w:lang w:val="es-ES" w:eastAsia="es-MX"/>
        </w:rPr>
        <w:t>También en el Artículo 19 de la misma Ley, señala que corresponderá a los municipios en materia de desarrollo social, lo siguiente:</w:t>
      </w:r>
    </w:p>
    <w:p w14:paraId="2CF05695" w14:textId="77777777" w:rsidR="002B0BE0" w:rsidRPr="002B0BE0" w:rsidRDefault="002B0BE0" w:rsidP="002B0BE0">
      <w:pPr>
        <w:spacing w:after="0" w:line="360" w:lineRule="auto"/>
        <w:jc w:val="both"/>
        <w:rPr>
          <w:rFonts w:ascii="Arial" w:eastAsia="Times New Roman" w:hAnsi="Arial" w:cs="Arial"/>
          <w:sz w:val="24"/>
          <w:szCs w:val="24"/>
          <w:lang w:val="es-ES" w:eastAsia="es-MX"/>
        </w:rPr>
      </w:pPr>
    </w:p>
    <w:p w14:paraId="1B3662FB" w14:textId="77777777" w:rsidR="002B0BE0" w:rsidRPr="002B0BE0" w:rsidRDefault="002B0BE0" w:rsidP="002B0BE0">
      <w:pPr>
        <w:widowControl w:val="0"/>
        <w:numPr>
          <w:ilvl w:val="0"/>
          <w:numId w:val="41"/>
        </w:numPr>
        <w:spacing w:after="0" w:line="360" w:lineRule="auto"/>
        <w:ind w:left="0"/>
        <w:contextualSpacing/>
        <w:jc w:val="both"/>
        <w:rPr>
          <w:rFonts w:ascii="Arial" w:eastAsia="Times New Roman" w:hAnsi="Arial" w:cs="Arial"/>
          <w:bCs/>
          <w:snapToGrid w:val="0"/>
          <w:sz w:val="24"/>
          <w:szCs w:val="24"/>
          <w:lang w:val="es-ES" w:eastAsia="es-ES"/>
        </w:rPr>
      </w:pPr>
      <w:r w:rsidRPr="002B0BE0">
        <w:rPr>
          <w:rFonts w:ascii="Arial" w:eastAsia="Times New Roman" w:hAnsi="Arial" w:cs="Arial"/>
          <w:bCs/>
          <w:snapToGrid w:val="0"/>
          <w:sz w:val="24"/>
          <w:szCs w:val="24"/>
          <w:lang w:val="es-ES" w:eastAsia="es-ES"/>
        </w:rPr>
        <w:t>Contar con un diagnóstico situacional actualizado sobre el impacto social de los programas de desarrollo social implementados, considerando la solución de la problemática que les dio origen;</w:t>
      </w:r>
    </w:p>
    <w:p w14:paraId="107FEA4A" w14:textId="77777777" w:rsidR="002B0BE0" w:rsidRPr="002B0BE0" w:rsidRDefault="002B0BE0" w:rsidP="002B0BE0">
      <w:pPr>
        <w:widowControl w:val="0"/>
        <w:numPr>
          <w:ilvl w:val="0"/>
          <w:numId w:val="41"/>
        </w:numPr>
        <w:spacing w:after="0" w:line="360" w:lineRule="auto"/>
        <w:ind w:left="0"/>
        <w:contextualSpacing/>
        <w:jc w:val="both"/>
        <w:rPr>
          <w:rFonts w:ascii="Arial" w:eastAsia="Times New Roman" w:hAnsi="Arial" w:cs="Arial"/>
          <w:bCs/>
          <w:snapToGrid w:val="0"/>
          <w:sz w:val="24"/>
          <w:szCs w:val="24"/>
          <w:lang w:val="es-ES" w:eastAsia="es-ES"/>
        </w:rPr>
      </w:pPr>
      <w:r w:rsidRPr="002B0BE0">
        <w:rPr>
          <w:rFonts w:ascii="Arial" w:eastAsia="Times New Roman" w:hAnsi="Arial" w:cs="Arial"/>
          <w:bCs/>
          <w:snapToGrid w:val="0"/>
          <w:sz w:val="24"/>
          <w:szCs w:val="24"/>
          <w:lang w:val="es-ES" w:eastAsia="es-ES"/>
        </w:rPr>
        <w:t>Con base en el diagnóstico, formular, dirigir e implementar la política de desarrollo social en su circunscripción;</w:t>
      </w:r>
    </w:p>
    <w:p w14:paraId="164BC7B7" w14:textId="77777777" w:rsidR="002B0BE0" w:rsidRPr="002B0BE0" w:rsidRDefault="002B0BE0" w:rsidP="002B0BE0">
      <w:pPr>
        <w:widowControl w:val="0"/>
        <w:numPr>
          <w:ilvl w:val="0"/>
          <w:numId w:val="41"/>
        </w:numPr>
        <w:spacing w:after="0" w:line="360" w:lineRule="auto"/>
        <w:ind w:left="0"/>
        <w:contextualSpacing/>
        <w:jc w:val="both"/>
        <w:rPr>
          <w:rFonts w:ascii="Arial" w:eastAsia="Times New Roman" w:hAnsi="Arial" w:cs="Arial"/>
          <w:bCs/>
          <w:snapToGrid w:val="0"/>
          <w:sz w:val="24"/>
          <w:szCs w:val="24"/>
          <w:lang w:val="es-ES" w:eastAsia="es-ES"/>
        </w:rPr>
      </w:pPr>
      <w:r w:rsidRPr="002B0BE0">
        <w:rPr>
          <w:rFonts w:ascii="Arial" w:eastAsia="Times New Roman" w:hAnsi="Arial" w:cs="Arial"/>
          <w:bCs/>
          <w:snapToGrid w:val="0"/>
          <w:sz w:val="24"/>
          <w:szCs w:val="24"/>
          <w:lang w:val="es-ES" w:eastAsia="es-ES"/>
        </w:rPr>
        <w:t xml:space="preserve">Autorizar y ejercer fondos y recursos municipales en materia de desarrollo social, en los términos de las leyes respectivas; </w:t>
      </w:r>
    </w:p>
    <w:p w14:paraId="74397F1C" w14:textId="77777777" w:rsidR="002B0BE0" w:rsidRPr="002B0BE0" w:rsidRDefault="002B0BE0" w:rsidP="002B0BE0">
      <w:pPr>
        <w:widowControl w:val="0"/>
        <w:numPr>
          <w:ilvl w:val="0"/>
          <w:numId w:val="41"/>
        </w:numPr>
        <w:spacing w:after="0" w:line="360" w:lineRule="auto"/>
        <w:ind w:left="0"/>
        <w:contextualSpacing/>
        <w:jc w:val="both"/>
        <w:rPr>
          <w:rFonts w:ascii="Arial" w:eastAsia="Times New Roman" w:hAnsi="Arial" w:cs="Arial"/>
          <w:bCs/>
          <w:snapToGrid w:val="0"/>
          <w:sz w:val="24"/>
          <w:szCs w:val="24"/>
          <w:lang w:val="es-ES" w:eastAsia="es-ES"/>
        </w:rPr>
      </w:pPr>
      <w:r w:rsidRPr="002B0BE0">
        <w:rPr>
          <w:rFonts w:ascii="Arial" w:eastAsia="Times New Roman" w:hAnsi="Arial" w:cs="Arial"/>
          <w:bCs/>
          <w:snapToGrid w:val="0"/>
          <w:sz w:val="24"/>
          <w:szCs w:val="24"/>
          <w:lang w:val="es-ES" w:eastAsia="es-ES"/>
        </w:rPr>
        <w:t>Formular y aprobar las reglas de operación y normativa de los programas sociales de su competencia;</w:t>
      </w:r>
    </w:p>
    <w:p w14:paraId="5CCE47E3" w14:textId="77777777" w:rsidR="002B0BE0" w:rsidRPr="002B0BE0" w:rsidRDefault="002B0BE0" w:rsidP="002B0BE0">
      <w:pPr>
        <w:widowControl w:val="0"/>
        <w:spacing w:after="0" w:line="360" w:lineRule="auto"/>
        <w:contextualSpacing/>
        <w:jc w:val="both"/>
        <w:rPr>
          <w:rFonts w:ascii="Arial" w:eastAsia="Times New Roman" w:hAnsi="Arial" w:cs="Arial"/>
          <w:bCs/>
          <w:snapToGrid w:val="0"/>
          <w:sz w:val="24"/>
          <w:szCs w:val="24"/>
          <w:lang w:val="es-ES" w:eastAsia="es-ES"/>
        </w:rPr>
      </w:pPr>
    </w:p>
    <w:p w14:paraId="70A8ACE6" w14:textId="77777777" w:rsidR="002B0BE0" w:rsidRPr="002B0BE0" w:rsidRDefault="002B0BE0" w:rsidP="002B0BE0">
      <w:pPr>
        <w:spacing w:after="0" w:line="360" w:lineRule="auto"/>
        <w:jc w:val="both"/>
        <w:rPr>
          <w:rFonts w:ascii="Arial" w:eastAsia="Times New Roman" w:hAnsi="Arial" w:cs="Arial"/>
          <w:bCs/>
          <w:sz w:val="24"/>
          <w:szCs w:val="24"/>
          <w:lang w:val="es-ES" w:eastAsia="es-MX"/>
        </w:rPr>
      </w:pPr>
      <w:r w:rsidRPr="002B0BE0">
        <w:rPr>
          <w:rFonts w:ascii="Arial" w:eastAsia="Times New Roman" w:hAnsi="Arial" w:cs="Arial"/>
          <w:bCs/>
          <w:sz w:val="24"/>
          <w:szCs w:val="24"/>
          <w:lang w:val="es-ES" w:eastAsia="es-MX"/>
        </w:rPr>
        <w:t xml:space="preserve">En días pasados, el Ayuntamiento de Muzquiz aprobó en sesión de cabildo la creación del programa </w:t>
      </w:r>
      <w:bookmarkStart w:id="16" w:name="_Hlk106289453"/>
      <w:r w:rsidRPr="002B0BE0">
        <w:rPr>
          <w:rFonts w:ascii="Arial" w:eastAsia="Times New Roman" w:hAnsi="Arial" w:cs="Arial"/>
          <w:bCs/>
          <w:sz w:val="24"/>
          <w:szCs w:val="24"/>
          <w:lang w:val="es-ES" w:eastAsia="es-MX"/>
        </w:rPr>
        <w:t>social “MUZQUIZ SOMOS TODOS”; en donde se planea otorgar apoyos en especie a través de una tarjeta de beneficios denominada “LA BUENA”</w:t>
      </w:r>
      <w:bookmarkEnd w:id="16"/>
      <w:r w:rsidRPr="002B0BE0">
        <w:rPr>
          <w:rFonts w:ascii="Arial" w:eastAsia="Times New Roman" w:hAnsi="Arial" w:cs="Arial"/>
          <w:bCs/>
          <w:sz w:val="24"/>
          <w:szCs w:val="24"/>
          <w:lang w:val="es-ES" w:eastAsia="es-MX"/>
        </w:rPr>
        <w:t>. Dicho programa ignora, evade y viola lo que la ley obliga, pues no se presentaron y se omitieron las reglas de operación para dicho programa.</w:t>
      </w:r>
    </w:p>
    <w:p w14:paraId="11FDE0CE" w14:textId="77777777" w:rsidR="002B0BE0" w:rsidRPr="002B0BE0" w:rsidRDefault="002B0BE0" w:rsidP="002B0BE0">
      <w:pPr>
        <w:spacing w:after="0" w:line="360" w:lineRule="auto"/>
        <w:jc w:val="both"/>
        <w:rPr>
          <w:rFonts w:ascii="Arial" w:eastAsia="Times New Roman" w:hAnsi="Arial" w:cs="Arial"/>
          <w:bCs/>
          <w:sz w:val="24"/>
          <w:szCs w:val="24"/>
          <w:lang w:val="es-ES" w:eastAsia="es-MX"/>
        </w:rPr>
      </w:pPr>
    </w:p>
    <w:p w14:paraId="53A5EC04" w14:textId="77777777" w:rsidR="002B0BE0" w:rsidRPr="002B0BE0" w:rsidRDefault="002B0BE0" w:rsidP="002B0BE0">
      <w:pPr>
        <w:spacing w:after="0" w:line="360" w:lineRule="auto"/>
        <w:jc w:val="both"/>
        <w:rPr>
          <w:rFonts w:ascii="Arial" w:eastAsia="Times New Roman" w:hAnsi="Arial" w:cs="Arial"/>
          <w:bCs/>
          <w:sz w:val="24"/>
          <w:szCs w:val="24"/>
          <w:lang w:val="es-ES" w:eastAsia="es-MX"/>
        </w:rPr>
      </w:pPr>
      <w:r w:rsidRPr="002B0BE0">
        <w:rPr>
          <w:rFonts w:ascii="Arial" w:eastAsia="Times New Roman" w:hAnsi="Arial" w:cs="Arial"/>
          <w:bCs/>
          <w:sz w:val="24"/>
          <w:szCs w:val="24"/>
          <w:lang w:val="es-ES" w:eastAsia="es-MX"/>
        </w:rPr>
        <w:t>Ante este faltante, es indispensable que se cuenten con dichas reglas, pues es importante establecer el modo en que los beneficiarios deben de solicitar los recursos públicos y los criterios que debe seguir la autoridad para su asignación. Por ello es importante su correcto diseño y aplicación; para garantizar que los programas sociales cumplan con los objetivos para lo que han sido creados, ya que de ellas depende que la población reciba apoyos en forma justa y equitativa.</w:t>
      </w:r>
    </w:p>
    <w:p w14:paraId="1F5C439A" w14:textId="77777777" w:rsidR="002B0BE0" w:rsidRPr="002B0BE0" w:rsidRDefault="002B0BE0" w:rsidP="002B0BE0">
      <w:pPr>
        <w:spacing w:after="0" w:line="360" w:lineRule="auto"/>
        <w:jc w:val="both"/>
        <w:rPr>
          <w:rFonts w:ascii="Arial" w:eastAsia="Times New Roman" w:hAnsi="Arial" w:cs="Arial"/>
          <w:bCs/>
          <w:sz w:val="24"/>
          <w:szCs w:val="24"/>
          <w:lang w:val="es-ES" w:eastAsia="es-MX"/>
        </w:rPr>
      </w:pPr>
    </w:p>
    <w:p w14:paraId="319A1EDF" w14:textId="77777777" w:rsidR="002B0BE0" w:rsidRPr="002B0BE0" w:rsidRDefault="002B0BE0" w:rsidP="002B0BE0">
      <w:pPr>
        <w:spacing w:after="0" w:line="360" w:lineRule="auto"/>
        <w:jc w:val="both"/>
        <w:rPr>
          <w:rFonts w:ascii="Arial" w:eastAsia="Times New Roman" w:hAnsi="Arial" w:cs="Arial"/>
          <w:sz w:val="24"/>
          <w:szCs w:val="24"/>
          <w:lang w:val="es-ES" w:eastAsia="es-MX"/>
        </w:rPr>
      </w:pPr>
      <w:r w:rsidRPr="002B0BE0">
        <w:rPr>
          <w:rFonts w:ascii="Arial" w:eastAsia="Times New Roman" w:hAnsi="Arial" w:cs="Arial"/>
          <w:sz w:val="24"/>
          <w:szCs w:val="24"/>
          <w:lang w:val="es-ES" w:eastAsia="es-MX"/>
        </w:rPr>
        <w:t>Por lo antes expuesto y con fundamento en los preceptos invocados de la Ley Orgánica del Congreso del Estado de Coahuila, se propone la aprobación, por la vía de urgente y obvia resolución, del siguiente:</w:t>
      </w:r>
    </w:p>
    <w:p w14:paraId="009F2622" w14:textId="77777777" w:rsidR="002B0BE0" w:rsidRPr="002B0BE0" w:rsidRDefault="002B0BE0" w:rsidP="002B0BE0">
      <w:pPr>
        <w:spacing w:after="0" w:line="360" w:lineRule="auto"/>
        <w:jc w:val="both"/>
        <w:rPr>
          <w:rFonts w:ascii="Arial" w:eastAsia="Times New Roman" w:hAnsi="Arial" w:cs="Arial"/>
          <w:sz w:val="24"/>
          <w:szCs w:val="24"/>
          <w:lang w:val="es-ES" w:eastAsia="es-MX"/>
        </w:rPr>
      </w:pPr>
    </w:p>
    <w:p w14:paraId="7486A703" w14:textId="77777777" w:rsidR="002B0BE0" w:rsidRPr="002B0BE0" w:rsidRDefault="002B0BE0" w:rsidP="002B0BE0">
      <w:pPr>
        <w:spacing w:after="0" w:line="360" w:lineRule="auto"/>
        <w:jc w:val="center"/>
        <w:rPr>
          <w:rFonts w:ascii="Arial" w:eastAsia="Times New Roman" w:hAnsi="Arial" w:cs="Arial"/>
          <w:b/>
          <w:sz w:val="24"/>
          <w:szCs w:val="24"/>
          <w:lang w:val="es-ES" w:eastAsia="es-MX"/>
        </w:rPr>
      </w:pPr>
      <w:r w:rsidRPr="002B0BE0">
        <w:rPr>
          <w:rFonts w:ascii="Arial" w:eastAsia="Times New Roman" w:hAnsi="Arial" w:cs="Arial"/>
          <w:sz w:val="24"/>
          <w:szCs w:val="24"/>
          <w:lang w:val="es-ES" w:eastAsia="es-MX"/>
        </w:rPr>
        <w:t xml:space="preserve"> </w:t>
      </w:r>
      <w:r w:rsidRPr="002B0BE0">
        <w:rPr>
          <w:rFonts w:ascii="Arial" w:eastAsia="Times New Roman" w:hAnsi="Arial" w:cs="Arial"/>
          <w:b/>
          <w:sz w:val="24"/>
          <w:szCs w:val="24"/>
          <w:lang w:val="es-ES" w:eastAsia="es-MX"/>
        </w:rPr>
        <w:t>PUNTO DE ACUERDO</w:t>
      </w:r>
    </w:p>
    <w:p w14:paraId="6CC214ED" w14:textId="77777777" w:rsidR="002B0BE0" w:rsidRPr="002B0BE0" w:rsidRDefault="002B0BE0" w:rsidP="002B0BE0">
      <w:pPr>
        <w:spacing w:after="0" w:line="360" w:lineRule="auto"/>
        <w:jc w:val="center"/>
        <w:rPr>
          <w:rFonts w:ascii="Arial" w:eastAsia="Times New Roman" w:hAnsi="Arial" w:cs="Arial"/>
          <w:b/>
          <w:sz w:val="24"/>
          <w:szCs w:val="24"/>
          <w:lang w:val="es-ES" w:eastAsia="es-MX"/>
        </w:rPr>
      </w:pPr>
    </w:p>
    <w:p w14:paraId="6CA9B09F" w14:textId="77777777" w:rsidR="002B0BE0" w:rsidRPr="002B0BE0" w:rsidRDefault="002B0BE0" w:rsidP="002B0BE0">
      <w:pPr>
        <w:spacing w:after="0" w:line="360" w:lineRule="auto"/>
        <w:jc w:val="both"/>
        <w:rPr>
          <w:rFonts w:ascii="Arial" w:eastAsia="Times New Roman" w:hAnsi="Arial" w:cs="Arial"/>
          <w:b/>
          <w:sz w:val="24"/>
          <w:szCs w:val="24"/>
          <w:lang w:val="es-ES" w:eastAsia="es-MX"/>
        </w:rPr>
      </w:pPr>
      <w:r w:rsidRPr="002B0BE0">
        <w:rPr>
          <w:rFonts w:ascii="Arial" w:eastAsia="Times New Roman" w:hAnsi="Arial" w:cs="Arial"/>
          <w:b/>
          <w:sz w:val="24"/>
          <w:szCs w:val="24"/>
          <w:lang w:val="es-ES" w:eastAsia="es-MX"/>
        </w:rPr>
        <w:t>ÚNICO. - Envíese un exhorto al Ayuntamiento del Municipio de Muzquiz, para que haga llegar a este Congreso las Reglas de Operación creadas para el programa social “MUZQUIZ SOMOS TODOS”, en donde se otorgarán apoyos en especie a través de una tarjeta de beneficios denominada “LA BUENA”.</w:t>
      </w:r>
    </w:p>
    <w:p w14:paraId="44E9AC96" w14:textId="77777777" w:rsidR="002B0BE0" w:rsidRPr="002B0BE0" w:rsidRDefault="002B0BE0" w:rsidP="002B0BE0">
      <w:pPr>
        <w:spacing w:after="0" w:line="360" w:lineRule="auto"/>
        <w:jc w:val="both"/>
        <w:rPr>
          <w:rFonts w:ascii="Arial" w:eastAsia="Times New Roman" w:hAnsi="Arial" w:cs="Arial"/>
          <w:b/>
          <w:sz w:val="24"/>
          <w:szCs w:val="24"/>
          <w:lang w:val="es-ES" w:eastAsia="es-MX"/>
        </w:rPr>
      </w:pPr>
    </w:p>
    <w:p w14:paraId="538ED4D3" w14:textId="77777777" w:rsidR="002B0BE0" w:rsidRPr="002B0BE0" w:rsidRDefault="002B0BE0" w:rsidP="002B0BE0">
      <w:pPr>
        <w:spacing w:after="0" w:line="240" w:lineRule="auto"/>
        <w:jc w:val="center"/>
        <w:rPr>
          <w:rFonts w:ascii="Arial" w:eastAsia="Times New Roman" w:hAnsi="Arial" w:cs="Arial"/>
          <w:b/>
          <w:sz w:val="24"/>
          <w:szCs w:val="24"/>
          <w:lang w:val="es-ES" w:eastAsia="es-MX"/>
        </w:rPr>
      </w:pPr>
      <w:r w:rsidRPr="002B0BE0">
        <w:rPr>
          <w:rFonts w:ascii="Arial" w:eastAsia="Times New Roman" w:hAnsi="Arial" w:cs="Arial"/>
          <w:b/>
          <w:sz w:val="24"/>
          <w:szCs w:val="24"/>
          <w:lang w:val="es-ES" w:eastAsia="es-MX"/>
        </w:rPr>
        <w:t>Saltillo, Coahuila de Zaragoza, a 21 de junio de 2022.</w:t>
      </w:r>
    </w:p>
    <w:p w14:paraId="298796CB" w14:textId="77777777" w:rsidR="002B0BE0" w:rsidRPr="002B0BE0" w:rsidRDefault="002B0BE0" w:rsidP="002B0BE0">
      <w:pPr>
        <w:spacing w:after="0" w:line="360" w:lineRule="auto"/>
        <w:jc w:val="center"/>
        <w:rPr>
          <w:rFonts w:ascii="Arial" w:eastAsia="Times New Roman" w:hAnsi="Arial" w:cs="Arial"/>
          <w:b/>
          <w:sz w:val="24"/>
          <w:szCs w:val="24"/>
          <w:lang w:val="es-ES" w:eastAsia="es-MX"/>
        </w:rPr>
      </w:pPr>
      <w:r w:rsidRPr="002B0BE0">
        <w:rPr>
          <w:rFonts w:ascii="Arial" w:eastAsia="Times New Roman" w:hAnsi="Arial" w:cs="Arial"/>
          <w:b/>
          <w:sz w:val="24"/>
          <w:szCs w:val="24"/>
          <w:lang w:val="es-ES" w:eastAsia="es-MX"/>
        </w:rPr>
        <w:t>Es Cuanto.</w:t>
      </w:r>
    </w:p>
    <w:p w14:paraId="51B0B20D" w14:textId="77777777" w:rsidR="002B0BE0" w:rsidRPr="002B0BE0" w:rsidRDefault="002B0BE0" w:rsidP="002B0BE0">
      <w:pPr>
        <w:widowControl w:val="0"/>
        <w:autoSpaceDE w:val="0"/>
        <w:autoSpaceDN w:val="0"/>
        <w:adjustRightInd w:val="0"/>
        <w:spacing w:after="0" w:line="240" w:lineRule="auto"/>
        <w:jc w:val="both"/>
        <w:rPr>
          <w:rFonts w:ascii="Arial" w:eastAsia="Times New Roman" w:hAnsi="Arial" w:cs="Arial"/>
          <w:sz w:val="24"/>
          <w:szCs w:val="24"/>
          <w:lang w:val="es-ES" w:eastAsia="es-MX"/>
        </w:rPr>
      </w:pPr>
    </w:p>
    <w:p w14:paraId="02AB816E" w14:textId="77777777" w:rsidR="002B0BE0" w:rsidRPr="002B0BE0" w:rsidRDefault="002B0BE0" w:rsidP="002B0BE0">
      <w:pPr>
        <w:widowControl w:val="0"/>
        <w:autoSpaceDE w:val="0"/>
        <w:autoSpaceDN w:val="0"/>
        <w:adjustRightInd w:val="0"/>
        <w:spacing w:after="0" w:line="240" w:lineRule="auto"/>
        <w:jc w:val="both"/>
        <w:rPr>
          <w:rFonts w:ascii="Arial" w:eastAsia="Times New Roman" w:hAnsi="Arial" w:cs="Arial"/>
          <w:sz w:val="24"/>
          <w:szCs w:val="24"/>
          <w:lang w:val="es-ES" w:eastAsia="es-MX"/>
        </w:rPr>
      </w:pPr>
    </w:p>
    <w:p w14:paraId="0891113C" w14:textId="77777777" w:rsidR="002B0BE0" w:rsidRPr="002B0BE0" w:rsidRDefault="002B0BE0" w:rsidP="002B0BE0">
      <w:pPr>
        <w:keepNext/>
        <w:keepLines/>
        <w:spacing w:before="40" w:after="0" w:line="240" w:lineRule="auto"/>
        <w:jc w:val="center"/>
        <w:outlineLvl w:val="4"/>
        <w:rPr>
          <w:rFonts w:ascii="Arial" w:eastAsia="Times New Roman" w:hAnsi="Arial" w:cs="Arial"/>
          <w:b/>
          <w:color w:val="000000"/>
          <w:sz w:val="24"/>
          <w:szCs w:val="24"/>
          <w:lang w:eastAsia="es-MX"/>
        </w:rPr>
      </w:pPr>
      <w:r w:rsidRPr="002B0BE0">
        <w:rPr>
          <w:rFonts w:ascii="Arial" w:eastAsia="Times New Roman" w:hAnsi="Arial" w:cs="Arial"/>
          <w:b/>
          <w:color w:val="000000"/>
          <w:sz w:val="24"/>
          <w:szCs w:val="24"/>
          <w:lang w:eastAsia="es-MX"/>
        </w:rPr>
        <w:t>ATENTAMENTE,</w:t>
      </w:r>
    </w:p>
    <w:p w14:paraId="404EEE16" w14:textId="77777777" w:rsidR="002B0BE0" w:rsidRPr="002B0BE0" w:rsidRDefault="002B0BE0" w:rsidP="002B0BE0">
      <w:pPr>
        <w:spacing w:after="0" w:line="240" w:lineRule="auto"/>
        <w:jc w:val="center"/>
        <w:rPr>
          <w:rFonts w:ascii="Arial" w:eastAsia="Times New Roman" w:hAnsi="Arial" w:cs="Arial"/>
          <w:i/>
          <w:sz w:val="24"/>
          <w:szCs w:val="24"/>
          <w:lang w:eastAsia="es-ES"/>
        </w:rPr>
      </w:pPr>
      <w:r w:rsidRPr="002B0BE0">
        <w:rPr>
          <w:rFonts w:ascii="Arial" w:eastAsia="Times New Roman" w:hAnsi="Arial" w:cs="Arial"/>
          <w:i/>
          <w:sz w:val="24"/>
          <w:szCs w:val="24"/>
          <w:lang w:eastAsia="es-ES"/>
        </w:rPr>
        <w:t>“POR UNA PATRIA ORDENADA Y GENEROSA</w:t>
      </w:r>
    </w:p>
    <w:p w14:paraId="2F1090CF" w14:textId="3D16B51C" w:rsidR="002B0BE0" w:rsidRPr="002B0BE0" w:rsidRDefault="002B0BE0" w:rsidP="002B0BE0">
      <w:pPr>
        <w:spacing w:after="0" w:line="240" w:lineRule="auto"/>
        <w:jc w:val="center"/>
        <w:rPr>
          <w:rFonts w:ascii="Arial" w:eastAsia="Times New Roman" w:hAnsi="Arial" w:cs="Arial"/>
          <w:i/>
          <w:sz w:val="24"/>
          <w:szCs w:val="24"/>
          <w:lang w:eastAsia="es-ES"/>
        </w:rPr>
      </w:pPr>
      <w:r w:rsidRPr="002B0BE0">
        <w:rPr>
          <w:rFonts w:ascii="Arial" w:eastAsia="Times New Roman" w:hAnsi="Arial" w:cs="Arial"/>
          <w:i/>
          <w:sz w:val="24"/>
          <w:szCs w:val="24"/>
          <w:lang w:eastAsia="es-ES"/>
        </w:rPr>
        <w:t xml:space="preserve"> Y UNA VIDA MEJOR Y MÁS DIGNA PARA TODOS”</w:t>
      </w:r>
    </w:p>
    <w:p w14:paraId="2990230D" w14:textId="77777777" w:rsidR="002B0BE0" w:rsidRPr="002B0BE0" w:rsidRDefault="002B0BE0" w:rsidP="002B0BE0">
      <w:pPr>
        <w:spacing w:after="0" w:line="240" w:lineRule="auto"/>
        <w:jc w:val="both"/>
        <w:rPr>
          <w:rFonts w:ascii="Arial" w:eastAsia="Times New Roman" w:hAnsi="Arial" w:cs="Arial"/>
          <w:sz w:val="24"/>
          <w:szCs w:val="24"/>
          <w:lang w:eastAsia="es-MX"/>
        </w:rPr>
      </w:pPr>
    </w:p>
    <w:p w14:paraId="199D7900" w14:textId="77777777" w:rsidR="002B0BE0" w:rsidRPr="002B0BE0" w:rsidRDefault="002B0BE0" w:rsidP="002B0BE0">
      <w:pPr>
        <w:spacing w:after="0" w:line="240" w:lineRule="auto"/>
        <w:jc w:val="both"/>
        <w:rPr>
          <w:rFonts w:ascii="Arial" w:eastAsia="Times New Roman" w:hAnsi="Arial" w:cs="Arial"/>
          <w:sz w:val="24"/>
          <w:szCs w:val="24"/>
          <w:lang w:val="es-ES" w:eastAsia="es-MX"/>
        </w:rPr>
      </w:pPr>
    </w:p>
    <w:p w14:paraId="43B120D3" w14:textId="77777777" w:rsidR="002B0BE0" w:rsidRPr="002B0BE0" w:rsidRDefault="002B0BE0" w:rsidP="002B0BE0">
      <w:pPr>
        <w:spacing w:after="0" w:line="240" w:lineRule="auto"/>
        <w:jc w:val="both"/>
        <w:rPr>
          <w:rFonts w:ascii="Arial" w:eastAsia="Times New Roman" w:hAnsi="Arial" w:cs="Arial"/>
          <w:sz w:val="24"/>
          <w:szCs w:val="24"/>
          <w:lang w:val="es-ES" w:eastAsia="es-MX"/>
        </w:rPr>
      </w:pPr>
    </w:p>
    <w:tbl>
      <w:tblPr>
        <w:tblW w:w="0" w:type="auto"/>
        <w:tblInd w:w="2802" w:type="dxa"/>
        <w:tblBorders>
          <w:top w:val="single" w:sz="4" w:space="0" w:color="auto"/>
        </w:tblBorders>
        <w:tblLook w:val="04A0" w:firstRow="1" w:lastRow="0" w:firstColumn="1" w:lastColumn="0" w:noHBand="0" w:noVBand="1"/>
      </w:tblPr>
      <w:tblGrid>
        <w:gridCol w:w="4536"/>
      </w:tblGrid>
      <w:tr w:rsidR="002B0BE0" w:rsidRPr="002B0BE0" w14:paraId="5C5C8761" w14:textId="77777777" w:rsidTr="003E137A">
        <w:tc>
          <w:tcPr>
            <w:tcW w:w="4536" w:type="dxa"/>
            <w:shd w:val="clear" w:color="auto" w:fill="auto"/>
          </w:tcPr>
          <w:p w14:paraId="7D45084E" w14:textId="77777777" w:rsidR="002B0BE0" w:rsidRPr="002B0BE0" w:rsidRDefault="002B0BE0" w:rsidP="002B0BE0">
            <w:pPr>
              <w:tabs>
                <w:tab w:val="left" w:pos="5056"/>
              </w:tabs>
              <w:spacing w:after="0" w:line="240" w:lineRule="auto"/>
              <w:jc w:val="center"/>
              <w:rPr>
                <w:rFonts w:ascii="Arial" w:eastAsia="Times New Roman" w:hAnsi="Arial" w:cs="Arial"/>
                <w:sz w:val="24"/>
                <w:szCs w:val="24"/>
                <w:lang w:val="es-ES" w:eastAsia="es-MX"/>
              </w:rPr>
            </w:pPr>
            <w:r w:rsidRPr="002B0BE0">
              <w:rPr>
                <w:rFonts w:ascii="Arial" w:eastAsia="Times New Roman" w:hAnsi="Arial" w:cs="Arial"/>
                <w:sz w:val="24"/>
                <w:szCs w:val="24"/>
                <w:lang w:val="es-ES" w:eastAsia="es-MX"/>
              </w:rPr>
              <w:t>DIP. MAYRA LUCILA VALDÉS GONZÁLEZ</w:t>
            </w:r>
          </w:p>
        </w:tc>
      </w:tr>
      <w:bookmarkEnd w:id="15"/>
    </w:tbl>
    <w:p w14:paraId="64C27591" w14:textId="2B2ECCB6" w:rsidR="002B0BE0" w:rsidRPr="002B0BE0" w:rsidRDefault="002B0BE0" w:rsidP="002B0BE0">
      <w:pPr>
        <w:spacing w:after="0" w:line="240" w:lineRule="auto"/>
        <w:jc w:val="both"/>
        <w:rPr>
          <w:rFonts w:ascii="Arial" w:eastAsia="Times New Roman" w:hAnsi="Arial" w:cs="Arial"/>
          <w:sz w:val="24"/>
          <w:szCs w:val="24"/>
          <w:lang w:val="es-ES" w:eastAsia="es-MX"/>
        </w:rPr>
      </w:pPr>
    </w:p>
    <w:p w14:paraId="13253A02" w14:textId="77777777" w:rsidR="002B0BE0" w:rsidRPr="002B0BE0" w:rsidRDefault="002B0BE0" w:rsidP="002B0BE0">
      <w:pPr>
        <w:spacing w:after="0" w:line="240" w:lineRule="auto"/>
        <w:jc w:val="both"/>
        <w:rPr>
          <w:rFonts w:ascii="Arial" w:eastAsia="Times New Roman" w:hAnsi="Arial" w:cs="Arial"/>
          <w:sz w:val="24"/>
          <w:szCs w:val="24"/>
          <w:lang w:val="es-ES" w:eastAsia="es-MX"/>
        </w:rPr>
      </w:pPr>
    </w:p>
    <w:p w14:paraId="162F1BA5" w14:textId="77777777" w:rsidR="002B0BE0" w:rsidRPr="002B0BE0" w:rsidRDefault="002B0BE0" w:rsidP="002B0BE0">
      <w:pPr>
        <w:spacing w:after="0" w:line="240" w:lineRule="auto"/>
        <w:jc w:val="both"/>
        <w:rPr>
          <w:rFonts w:ascii="Arial" w:eastAsia="Times New Roman" w:hAnsi="Arial" w:cs="Arial"/>
          <w:sz w:val="24"/>
          <w:szCs w:val="24"/>
          <w:lang w:val="es-ES" w:eastAsia="es-MX"/>
        </w:rPr>
      </w:pPr>
    </w:p>
    <w:p w14:paraId="28445645" w14:textId="77777777" w:rsidR="002B0BE0" w:rsidRPr="002B0BE0" w:rsidRDefault="002B0BE0" w:rsidP="002B0BE0">
      <w:pPr>
        <w:spacing w:after="0" w:line="240" w:lineRule="auto"/>
        <w:jc w:val="both"/>
        <w:rPr>
          <w:rFonts w:ascii="Arial" w:eastAsia="Times New Roman" w:hAnsi="Arial" w:cs="Arial"/>
          <w:sz w:val="24"/>
          <w:szCs w:val="24"/>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2B0BE0" w:rsidRPr="002B0BE0" w14:paraId="0E70A2CA" w14:textId="77777777" w:rsidTr="003E137A">
        <w:trPr>
          <w:trHeight w:val="537"/>
        </w:trPr>
        <w:tc>
          <w:tcPr>
            <w:tcW w:w="4158" w:type="dxa"/>
            <w:tcBorders>
              <w:top w:val="single" w:sz="4" w:space="0" w:color="000000"/>
              <w:left w:val="nil"/>
              <w:bottom w:val="nil"/>
              <w:right w:val="nil"/>
            </w:tcBorders>
            <w:hideMark/>
          </w:tcPr>
          <w:p w14:paraId="60AE59ED" w14:textId="3D703E48" w:rsidR="002B0BE0" w:rsidRPr="002B0BE0" w:rsidRDefault="002B0BE0" w:rsidP="002B0BE0">
            <w:pPr>
              <w:spacing w:after="0" w:line="240" w:lineRule="auto"/>
              <w:jc w:val="center"/>
              <w:rPr>
                <w:rFonts w:ascii="Arial" w:eastAsia="Times New Roman" w:hAnsi="Arial" w:cs="Arial"/>
                <w:sz w:val="24"/>
                <w:szCs w:val="24"/>
                <w:lang w:val="es-ES" w:eastAsia="es-ES"/>
              </w:rPr>
            </w:pPr>
            <w:r w:rsidRPr="002B0BE0">
              <w:rPr>
                <w:rFonts w:ascii="Arial" w:eastAsia="Times New Roman" w:hAnsi="Arial" w:cs="Arial"/>
                <w:sz w:val="24"/>
                <w:szCs w:val="24"/>
                <w:lang w:val="es-ES" w:eastAsia="es-ES"/>
              </w:rPr>
              <w:t>DIP. RODOLFO GERARDO WALS AURIOLES</w:t>
            </w:r>
          </w:p>
        </w:tc>
        <w:tc>
          <w:tcPr>
            <w:tcW w:w="559" w:type="dxa"/>
            <w:tcBorders>
              <w:top w:val="nil"/>
              <w:left w:val="nil"/>
              <w:bottom w:val="nil"/>
              <w:right w:val="nil"/>
            </w:tcBorders>
          </w:tcPr>
          <w:p w14:paraId="1BBCB02B" w14:textId="77777777" w:rsidR="002B0BE0" w:rsidRPr="002B0BE0" w:rsidRDefault="002B0BE0" w:rsidP="002B0BE0">
            <w:pPr>
              <w:spacing w:after="0" w:line="240" w:lineRule="auto"/>
              <w:jc w:val="both"/>
              <w:rPr>
                <w:rFonts w:ascii="Arial" w:eastAsia="Times New Roman" w:hAnsi="Arial" w:cs="Arial"/>
                <w:sz w:val="24"/>
                <w:szCs w:val="24"/>
                <w:lang w:val="es-ES" w:eastAsia="es-ES"/>
              </w:rPr>
            </w:pPr>
          </w:p>
          <w:p w14:paraId="30BF17A5" w14:textId="77777777" w:rsidR="002B0BE0" w:rsidRPr="002B0BE0" w:rsidRDefault="002B0BE0" w:rsidP="002B0BE0">
            <w:pPr>
              <w:spacing w:after="0" w:line="240" w:lineRule="auto"/>
              <w:jc w:val="both"/>
              <w:rPr>
                <w:rFonts w:ascii="Arial" w:eastAsia="Times New Roman" w:hAnsi="Arial" w:cs="Arial"/>
                <w:sz w:val="24"/>
                <w:szCs w:val="24"/>
                <w:lang w:val="es-ES" w:eastAsia="es-ES"/>
              </w:rPr>
            </w:pPr>
          </w:p>
        </w:tc>
        <w:tc>
          <w:tcPr>
            <w:tcW w:w="4687" w:type="dxa"/>
            <w:tcBorders>
              <w:top w:val="single" w:sz="4" w:space="0" w:color="000000"/>
              <w:left w:val="nil"/>
              <w:bottom w:val="nil"/>
              <w:right w:val="nil"/>
            </w:tcBorders>
            <w:hideMark/>
          </w:tcPr>
          <w:p w14:paraId="2DFAED5C" w14:textId="77777777" w:rsidR="002B0BE0" w:rsidRPr="002B0BE0" w:rsidRDefault="002B0BE0" w:rsidP="002B0BE0">
            <w:pPr>
              <w:spacing w:after="0" w:line="240" w:lineRule="auto"/>
              <w:jc w:val="center"/>
              <w:rPr>
                <w:rFonts w:ascii="Arial" w:eastAsia="Times New Roman" w:hAnsi="Arial" w:cs="Arial"/>
                <w:sz w:val="24"/>
                <w:szCs w:val="24"/>
                <w:lang w:val="es-ES" w:eastAsia="es-ES"/>
              </w:rPr>
            </w:pPr>
            <w:r w:rsidRPr="002B0BE0">
              <w:rPr>
                <w:rFonts w:ascii="Arial" w:eastAsia="Times New Roman" w:hAnsi="Arial" w:cs="Arial"/>
                <w:sz w:val="24"/>
                <w:szCs w:val="24"/>
                <w:lang w:val="es-ES" w:eastAsia="es-ES"/>
              </w:rPr>
              <w:t>DIP. LUZ NATALIA VIRGIL ORONA</w:t>
            </w:r>
          </w:p>
        </w:tc>
      </w:tr>
    </w:tbl>
    <w:p w14:paraId="1221D3FC" w14:textId="77777777" w:rsidR="002B0BE0" w:rsidRPr="002B0BE0" w:rsidRDefault="002B0BE0" w:rsidP="002B0BE0">
      <w:pPr>
        <w:spacing w:after="0" w:line="240" w:lineRule="auto"/>
        <w:jc w:val="both"/>
        <w:rPr>
          <w:rFonts w:ascii="Arial" w:eastAsia="Times New Roman" w:hAnsi="Arial" w:cs="Arial"/>
          <w:sz w:val="24"/>
          <w:szCs w:val="24"/>
          <w:lang w:val="es-ES" w:eastAsia="es-MX"/>
        </w:rPr>
      </w:pPr>
    </w:p>
    <w:p w14:paraId="0C41FA79" w14:textId="161213AB" w:rsidR="002B0BE0" w:rsidRDefault="002B0BE0" w:rsidP="002B0BE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MX"/>
          <w14:textOutline w14:w="0" w14:cap="flat" w14:cmpd="sng" w14:algn="ctr">
            <w14:noFill/>
            <w14:prstDash w14:val="solid"/>
            <w14:bevel/>
          </w14:textOutline>
        </w:rPr>
      </w:pPr>
    </w:p>
    <w:p w14:paraId="4E8953D9" w14:textId="056285AD" w:rsidR="002B0BE0" w:rsidRDefault="002B0BE0">
      <w:pPr>
        <w:rPr>
          <w:rFonts w:ascii="Arial" w:eastAsia="Arial" w:hAnsi="Arial" w:cs="Arial"/>
          <w:color w:val="000000"/>
          <w:sz w:val="28"/>
          <w:szCs w:val="28"/>
          <w:u w:color="000000"/>
          <w:bdr w:val="nil"/>
          <w:lang w:val="es-ES" w:eastAsia="es-MX"/>
          <w14:textOutline w14:w="0" w14:cap="flat" w14:cmpd="sng" w14:algn="ctr">
            <w14:noFill/>
            <w14:prstDash w14:val="solid"/>
            <w14:bevel/>
          </w14:textOutline>
        </w:rPr>
      </w:pPr>
      <w:r>
        <w:rPr>
          <w:rFonts w:ascii="Arial" w:eastAsia="Arial" w:hAnsi="Arial" w:cs="Arial"/>
          <w:color w:val="000000"/>
          <w:sz w:val="28"/>
          <w:szCs w:val="28"/>
          <w:u w:color="000000"/>
          <w:bdr w:val="nil"/>
          <w:lang w:val="es-ES" w:eastAsia="es-MX"/>
          <w14:textOutline w14:w="0" w14:cap="flat" w14:cmpd="sng" w14:algn="ctr">
            <w14:noFill/>
            <w14:prstDash w14:val="solid"/>
            <w14:bevel/>
          </w14:textOutline>
        </w:rPr>
        <w:br w:type="page"/>
      </w:r>
    </w:p>
    <w:p w14:paraId="7286A438" w14:textId="77777777" w:rsidR="002B0BE0" w:rsidRPr="002B0BE0" w:rsidRDefault="002B0BE0" w:rsidP="002B0BE0">
      <w:pPr>
        <w:spacing w:after="68" w:line="276" w:lineRule="auto"/>
        <w:jc w:val="both"/>
        <w:rPr>
          <w:rFonts w:ascii="Arial" w:eastAsia="Times New Roman" w:hAnsi="Arial" w:cs="Arial"/>
          <w:b/>
          <w:bCs/>
          <w:sz w:val="25"/>
          <w:szCs w:val="25"/>
          <w:lang w:eastAsia="es-MX"/>
        </w:rPr>
      </w:pPr>
      <w:r w:rsidRPr="002B0BE0">
        <w:rPr>
          <w:rFonts w:ascii="Arial" w:eastAsia="Times New Roman" w:hAnsi="Arial" w:cs="Arial"/>
          <w:b/>
          <w:bCs/>
          <w:sz w:val="25"/>
          <w:szCs w:val="25"/>
          <w:lang w:eastAsia="es-MX"/>
        </w:rPr>
        <w:t xml:space="preserve">PROPOSICIÓN CON PUNTO DE ACUERDO QUE PRESENTA EL DIPUTADO ÁLVARO MOREIRA VALDÉS, CONJUNTAMENTE CON LAS DIPUTADAS Y LOS DIPUTADOS DEL GRUPO PARLAMENTARIO </w:t>
      </w:r>
      <w:r w:rsidRPr="002B0BE0">
        <w:rPr>
          <w:rFonts w:ascii="Arial" w:eastAsia="Times New Roman" w:hAnsi="Arial" w:cs="Arial"/>
          <w:b/>
          <w:bCs/>
          <w:snapToGrid w:val="0"/>
          <w:sz w:val="25"/>
          <w:szCs w:val="25"/>
          <w:lang w:eastAsia="es-MX"/>
        </w:rPr>
        <w:t>"MIGUEL RAMOS ARIZPE"</w:t>
      </w:r>
      <w:r w:rsidRPr="002B0BE0">
        <w:rPr>
          <w:rFonts w:ascii="Arial" w:eastAsia="Times New Roman" w:hAnsi="Arial" w:cs="Arial"/>
          <w:b/>
          <w:bCs/>
          <w:sz w:val="25"/>
          <w:szCs w:val="25"/>
          <w:lang w:eastAsia="es-MX"/>
        </w:rPr>
        <w:t>, DEL PARTIDO REVOLUCIONARIO INSTITUCIONAL, CON EL OBJETO DE EXHORTAR AL TITULAR DE LA SECRETARÍA DE AGRICULTURA Y DESARROLLO RURAL DEL GOBIERNO FEDERAL, A FIN DE QUE REALICE MODIFICACIONES A LAS REGLAS DE OPERACIÓN DEL “PROGRAMA DE FERTILIZANTES”, A FIN DE INCLUIR A LOS PRODUCTORES DEL ESTADO DE COAHUILA DE ZARAGOZA DENTRO DE LA POBLACIÓN BENEFICIARIA DE ESTE PROGRAMA DURANTE EL ACTUAL EJERCICIO FISCAL 2022 Y LOS SUBSECUENTES.</w:t>
      </w:r>
    </w:p>
    <w:p w14:paraId="3256EECE" w14:textId="77777777" w:rsidR="002B0BE0" w:rsidRPr="002B0BE0" w:rsidRDefault="002B0BE0" w:rsidP="002B0BE0">
      <w:pPr>
        <w:spacing w:after="68" w:line="276" w:lineRule="auto"/>
        <w:jc w:val="both"/>
        <w:rPr>
          <w:rFonts w:ascii="Arial" w:eastAsia="Times New Roman" w:hAnsi="Arial" w:cs="Arial"/>
          <w:b/>
          <w:bCs/>
          <w:sz w:val="25"/>
          <w:szCs w:val="25"/>
          <w:lang w:eastAsia="es-MX"/>
        </w:rPr>
      </w:pPr>
    </w:p>
    <w:p w14:paraId="4C14356B" w14:textId="77777777" w:rsidR="002B0BE0" w:rsidRPr="002B0BE0" w:rsidRDefault="002B0BE0" w:rsidP="002B0BE0">
      <w:pPr>
        <w:spacing w:after="0" w:line="276" w:lineRule="auto"/>
        <w:rPr>
          <w:rFonts w:ascii="Arial" w:eastAsia="Calibri" w:hAnsi="Arial" w:cs="Arial"/>
          <w:b/>
          <w:sz w:val="25"/>
          <w:szCs w:val="25"/>
          <w:lang w:eastAsia="es-MX"/>
        </w:rPr>
      </w:pPr>
      <w:r w:rsidRPr="002B0BE0">
        <w:rPr>
          <w:rFonts w:ascii="Arial" w:eastAsia="Calibri" w:hAnsi="Arial" w:cs="Arial"/>
          <w:b/>
          <w:sz w:val="25"/>
          <w:szCs w:val="25"/>
          <w:lang w:eastAsia="es-MX"/>
        </w:rPr>
        <w:t xml:space="preserve">H. PLENO DEL CONGRESO DEL ESTADO </w:t>
      </w:r>
    </w:p>
    <w:p w14:paraId="3E5228E1" w14:textId="77777777" w:rsidR="002B0BE0" w:rsidRPr="002B0BE0" w:rsidRDefault="002B0BE0" w:rsidP="002B0BE0">
      <w:pPr>
        <w:spacing w:after="0" w:line="276" w:lineRule="auto"/>
        <w:rPr>
          <w:rFonts w:ascii="Arial" w:eastAsia="Calibri" w:hAnsi="Arial" w:cs="Arial"/>
          <w:b/>
          <w:sz w:val="25"/>
          <w:szCs w:val="25"/>
          <w:lang w:eastAsia="es-MX"/>
        </w:rPr>
      </w:pPr>
      <w:r w:rsidRPr="002B0BE0">
        <w:rPr>
          <w:rFonts w:ascii="Arial" w:eastAsia="Calibri" w:hAnsi="Arial" w:cs="Arial"/>
          <w:b/>
          <w:sz w:val="25"/>
          <w:szCs w:val="25"/>
          <w:lang w:eastAsia="es-MX"/>
        </w:rPr>
        <w:t>DE COAHUILA DE ZARAGOZA.</w:t>
      </w:r>
    </w:p>
    <w:p w14:paraId="70F725DD" w14:textId="77777777" w:rsidR="002B0BE0" w:rsidRPr="002B0BE0" w:rsidRDefault="002B0BE0" w:rsidP="002B0BE0">
      <w:pPr>
        <w:spacing w:after="0" w:line="276" w:lineRule="auto"/>
        <w:jc w:val="both"/>
        <w:rPr>
          <w:rFonts w:ascii="Arial" w:eastAsia="Times New Roman" w:hAnsi="Arial" w:cs="Arial"/>
          <w:b/>
          <w:sz w:val="25"/>
          <w:szCs w:val="25"/>
          <w:lang w:eastAsia="es-MX"/>
        </w:rPr>
      </w:pPr>
      <w:r w:rsidRPr="002B0BE0">
        <w:rPr>
          <w:rFonts w:ascii="Arial" w:eastAsia="Times New Roman" w:hAnsi="Arial" w:cs="Arial"/>
          <w:b/>
          <w:sz w:val="25"/>
          <w:szCs w:val="25"/>
          <w:lang w:eastAsia="es-MX"/>
        </w:rPr>
        <w:t>P R E S E N T E.-</w:t>
      </w:r>
    </w:p>
    <w:p w14:paraId="54747F3A" w14:textId="77777777" w:rsidR="002B0BE0" w:rsidRPr="002B0BE0" w:rsidRDefault="002B0BE0" w:rsidP="002B0BE0">
      <w:pPr>
        <w:spacing w:after="0" w:line="276" w:lineRule="auto"/>
        <w:jc w:val="both"/>
        <w:rPr>
          <w:rFonts w:ascii="Arial" w:eastAsia="Times New Roman" w:hAnsi="Arial" w:cs="Arial"/>
          <w:b/>
          <w:sz w:val="25"/>
          <w:szCs w:val="25"/>
          <w:lang w:eastAsia="es-MX"/>
        </w:rPr>
      </w:pPr>
    </w:p>
    <w:p w14:paraId="1441BC4C" w14:textId="57A25355" w:rsidR="002B0BE0" w:rsidRPr="002B0BE0" w:rsidRDefault="002B0BE0" w:rsidP="002B0BE0">
      <w:pPr>
        <w:spacing w:after="0" w:line="276" w:lineRule="auto"/>
        <w:jc w:val="both"/>
        <w:rPr>
          <w:rFonts w:ascii="Arial" w:eastAsia="Times New Roman" w:hAnsi="Arial" w:cs="Arial"/>
          <w:sz w:val="25"/>
          <w:szCs w:val="25"/>
          <w:lang w:eastAsia="es-ES"/>
        </w:rPr>
      </w:pPr>
      <w:r w:rsidRPr="002B0BE0">
        <w:rPr>
          <w:rFonts w:ascii="Arial" w:eastAsia="Times New Roman" w:hAnsi="Arial" w:cs="Arial"/>
          <w:bCs/>
          <w:sz w:val="25"/>
          <w:szCs w:val="25"/>
          <w:lang w:eastAsia="es-ES"/>
        </w:rPr>
        <w:t xml:space="preserve">El suscrito </w:t>
      </w:r>
      <w:r w:rsidRPr="002B0BE0">
        <w:rPr>
          <w:rFonts w:ascii="Arial" w:eastAsia="Times New Roman" w:hAnsi="Arial" w:cs="Arial"/>
          <w:b/>
          <w:bCs/>
          <w:sz w:val="25"/>
          <w:szCs w:val="25"/>
          <w:lang w:eastAsia="es-ES"/>
        </w:rPr>
        <w:t>Diputado Álvaro Moreira Valdés</w:t>
      </w:r>
      <w:r w:rsidRPr="002B0BE0">
        <w:rPr>
          <w:rFonts w:ascii="Arial" w:eastAsia="Times New Roman" w:hAnsi="Arial" w:cs="Arial"/>
          <w:bCs/>
          <w:sz w:val="25"/>
          <w:szCs w:val="25"/>
          <w:lang w:eastAsia="es-ES"/>
        </w:rPr>
        <w:t xml:space="preserve">, conjuntamente con las Diputadas y Diputados integrantes del Grupo Parlamentario “Miguel Ramos Arizpe”, del Partido Revolucionario Institucional, </w:t>
      </w:r>
      <w:r w:rsidRPr="002B0BE0">
        <w:rPr>
          <w:rFonts w:ascii="Arial" w:eastAsia="Times New Roman" w:hAnsi="Arial" w:cs="Arial"/>
          <w:sz w:val="25"/>
          <w:szCs w:val="25"/>
          <w:lang w:eastAsia="es-ES"/>
        </w:rPr>
        <w:t xml:space="preserve">con fundamento en lo dispuesto por los artículos 21 fracción VI, 179, 180, 181, 182 y demás relativos de la Ley Orgánica del Congreso del Estado Independiente, Libre y Soberano de Coahuila de Zaragoza, </w:t>
      </w:r>
      <w:r w:rsidRPr="002B0BE0">
        <w:rPr>
          <w:rFonts w:ascii="Arial" w:eastAsia="Times New Roman" w:hAnsi="Arial" w:cs="Arial"/>
          <w:sz w:val="25"/>
          <w:szCs w:val="25"/>
          <w:lang w:eastAsia="es-MX"/>
        </w:rPr>
        <w:t xml:space="preserve">así como los artículos 16 fracción IV, 47 fracción IV, V y VI del Reglamento Interior de Practicas Parlamentarias del Congreso del Estado Libre e Independiente de Coahuila de Zaragoza, </w:t>
      </w:r>
      <w:r w:rsidRPr="002B0BE0">
        <w:rPr>
          <w:rFonts w:ascii="Arial" w:eastAsia="Times New Roman" w:hAnsi="Arial" w:cs="Arial"/>
          <w:sz w:val="25"/>
          <w:szCs w:val="25"/>
          <w:lang w:eastAsia="es-ES"/>
        </w:rPr>
        <w:t xml:space="preserve">nos permitimos presentar a esta Soberanía la presente Proposición con </w:t>
      </w:r>
      <w:r w:rsidRPr="002B0BE0">
        <w:rPr>
          <w:rFonts w:ascii="Arial" w:eastAsia="Times New Roman" w:hAnsi="Arial" w:cs="Arial"/>
          <w:b/>
          <w:bCs/>
          <w:sz w:val="25"/>
          <w:szCs w:val="25"/>
          <w:lang w:eastAsia="es-ES"/>
        </w:rPr>
        <w:t>Punto de Acuerdo</w:t>
      </w:r>
      <w:r w:rsidRPr="002B0BE0">
        <w:rPr>
          <w:rFonts w:ascii="Arial" w:eastAsia="Times New Roman" w:hAnsi="Arial" w:cs="Arial"/>
          <w:sz w:val="25"/>
          <w:szCs w:val="25"/>
          <w:lang w:eastAsia="es-ES"/>
        </w:rPr>
        <w:t>, en base a las siguientes:</w:t>
      </w:r>
    </w:p>
    <w:p w14:paraId="38E17C7D" w14:textId="77777777" w:rsidR="002B0BE0" w:rsidRPr="002B0BE0" w:rsidRDefault="002B0BE0" w:rsidP="002B0BE0">
      <w:pPr>
        <w:spacing w:after="0" w:line="276" w:lineRule="auto"/>
        <w:jc w:val="both"/>
        <w:rPr>
          <w:rFonts w:ascii="Arial" w:eastAsia="Times New Roman" w:hAnsi="Arial" w:cs="Arial"/>
          <w:sz w:val="25"/>
          <w:szCs w:val="25"/>
          <w:lang w:eastAsia="es-ES"/>
        </w:rPr>
      </w:pPr>
    </w:p>
    <w:p w14:paraId="3D7188D3" w14:textId="77777777" w:rsidR="002B0BE0" w:rsidRPr="002B0BE0" w:rsidRDefault="002B0BE0" w:rsidP="002B0BE0">
      <w:pPr>
        <w:spacing w:after="0" w:line="276" w:lineRule="auto"/>
        <w:jc w:val="center"/>
        <w:rPr>
          <w:rFonts w:ascii="Arial" w:eastAsia="Times New Roman" w:hAnsi="Arial" w:cs="Arial"/>
          <w:b/>
          <w:sz w:val="25"/>
          <w:szCs w:val="25"/>
          <w:lang w:eastAsia="es-MX"/>
        </w:rPr>
      </w:pPr>
      <w:r w:rsidRPr="002B0BE0">
        <w:rPr>
          <w:rFonts w:ascii="Arial" w:eastAsia="Times New Roman" w:hAnsi="Arial" w:cs="Arial"/>
          <w:b/>
          <w:sz w:val="25"/>
          <w:szCs w:val="25"/>
          <w:lang w:eastAsia="es-MX"/>
        </w:rPr>
        <w:t>CONSIDERACIONES</w:t>
      </w:r>
    </w:p>
    <w:p w14:paraId="479AD015" w14:textId="77777777" w:rsidR="002B0BE0" w:rsidRPr="002B0BE0" w:rsidRDefault="002B0BE0" w:rsidP="002B0BE0">
      <w:pPr>
        <w:spacing w:after="68" w:line="276" w:lineRule="auto"/>
        <w:jc w:val="both"/>
        <w:rPr>
          <w:rFonts w:ascii="Arial" w:eastAsia="Times New Roman" w:hAnsi="Arial" w:cs="Arial"/>
          <w:color w:val="000000" w:themeColor="text1"/>
          <w:sz w:val="25"/>
          <w:szCs w:val="25"/>
          <w:shd w:val="clear" w:color="auto" w:fill="FFFFFF"/>
          <w:lang w:eastAsia="es-MX"/>
        </w:rPr>
      </w:pPr>
    </w:p>
    <w:p w14:paraId="192D8FC5" w14:textId="77777777" w:rsidR="002B0BE0" w:rsidRPr="002B0BE0" w:rsidRDefault="002B0BE0" w:rsidP="002B0BE0">
      <w:pPr>
        <w:spacing w:after="68" w:line="276" w:lineRule="auto"/>
        <w:jc w:val="both"/>
        <w:rPr>
          <w:rFonts w:ascii="Arial" w:eastAsia="Times New Roman" w:hAnsi="Arial" w:cs="Arial"/>
          <w:color w:val="000000" w:themeColor="text1"/>
          <w:sz w:val="25"/>
          <w:szCs w:val="25"/>
          <w:lang w:eastAsia="es-MX"/>
        </w:rPr>
      </w:pPr>
      <w:r w:rsidRPr="002B0BE0">
        <w:rPr>
          <w:rFonts w:ascii="Arial" w:eastAsia="Times New Roman" w:hAnsi="Arial" w:cs="Arial"/>
          <w:color w:val="000000" w:themeColor="text1"/>
          <w:sz w:val="25"/>
          <w:szCs w:val="25"/>
          <w:shd w:val="clear" w:color="auto" w:fill="FFFFFF"/>
          <w:lang w:eastAsia="es-MX"/>
        </w:rPr>
        <w:t>Seguridad Alimentaria Mexicana (SEGALMEX) es un organismo dependiente de la Secretaría de Agricultura y Desarrollo Rural, creado en el actual gobierno federal del presidente Andrés Manuel López Obrador (18 de enero de 2019),</w:t>
      </w:r>
      <w:r w:rsidRPr="002B0BE0">
        <w:rPr>
          <w:rFonts w:ascii="Arial" w:eastAsia="Times New Roman" w:hAnsi="Arial" w:cs="Arial"/>
          <w:color w:val="000000" w:themeColor="text1"/>
          <w:sz w:val="25"/>
          <w:szCs w:val="25"/>
          <w:shd w:val="clear" w:color="auto" w:fill="FFFFFF"/>
          <w:vertAlign w:val="superscript"/>
          <w:lang w:eastAsia="es-MX"/>
        </w:rPr>
        <w:footnoteReference w:id="21"/>
      </w:r>
      <w:r w:rsidRPr="002B0BE0">
        <w:rPr>
          <w:rFonts w:ascii="Arial" w:eastAsia="Times New Roman" w:hAnsi="Arial" w:cs="Arial"/>
          <w:color w:val="000000" w:themeColor="text1"/>
          <w:sz w:val="25"/>
          <w:szCs w:val="25"/>
          <w:shd w:val="clear" w:color="auto" w:fill="FFFFFF"/>
          <w:lang w:eastAsia="es-MX"/>
        </w:rPr>
        <w:t xml:space="preserve"> en un intento por </w:t>
      </w:r>
      <w:r w:rsidRPr="002B0BE0">
        <w:rPr>
          <w:rFonts w:ascii="Arial" w:eastAsia="Times New Roman" w:hAnsi="Arial" w:cs="Arial"/>
          <w:color w:val="000000" w:themeColor="text1"/>
          <w:sz w:val="25"/>
          <w:szCs w:val="25"/>
          <w:lang w:eastAsia="es-MX"/>
        </w:rPr>
        <w:t>desarrollar autosuficiencia alimentaria de productores y jornaleros del sector agrícola, así como de micro, pequeñas y medianas empresa.</w:t>
      </w:r>
    </w:p>
    <w:p w14:paraId="03F13FC1" w14:textId="77777777" w:rsidR="002B0BE0" w:rsidRPr="002B0BE0" w:rsidRDefault="002B0BE0" w:rsidP="002B0BE0">
      <w:pPr>
        <w:spacing w:after="68" w:line="276" w:lineRule="auto"/>
        <w:jc w:val="both"/>
        <w:rPr>
          <w:rFonts w:ascii="Arial" w:eastAsia="Times New Roman" w:hAnsi="Arial" w:cs="Arial"/>
          <w:color w:val="000000" w:themeColor="text1"/>
          <w:sz w:val="25"/>
          <w:szCs w:val="25"/>
          <w:lang w:eastAsia="es-MX"/>
        </w:rPr>
      </w:pPr>
    </w:p>
    <w:p w14:paraId="592771A7" w14:textId="77777777" w:rsidR="002B0BE0" w:rsidRPr="002B0BE0" w:rsidRDefault="002B0BE0" w:rsidP="002B0BE0">
      <w:pPr>
        <w:spacing w:after="68" w:line="276" w:lineRule="auto"/>
        <w:jc w:val="both"/>
        <w:rPr>
          <w:rFonts w:ascii="Arial" w:eastAsia="Times New Roman" w:hAnsi="Arial" w:cs="Arial"/>
          <w:color w:val="000000" w:themeColor="text1"/>
          <w:sz w:val="25"/>
          <w:szCs w:val="25"/>
          <w:lang w:eastAsia="es-MX"/>
        </w:rPr>
      </w:pPr>
      <w:r w:rsidRPr="002B0BE0">
        <w:rPr>
          <w:rFonts w:ascii="Arial" w:eastAsia="Times New Roman" w:hAnsi="Arial" w:cs="Arial"/>
          <w:color w:val="000000" w:themeColor="text1"/>
          <w:sz w:val="25"/>
          <w:szCs w:val="25"/>
          <w:lang w:eastAsia="es-MX"/>
        </w:rPr>
        <w:t>Entre sus funciones expresas se encuentra el propiciar la venta, distribución o, en su caso, importación de fertilizantes y semillas mejoradas y cualquier otro producto que pudiera favorecer la productividad agroalimentaria en beneficio de la población más rezagada del país.</w:t>
      </w:r>
    </w:p>
    <w:p w14:paraId="594009C1" w14:textId="77777777" w:rsidR="002B0BE0" w:rsidRPr="002B0BE0" w:rsidRDefault="002B0BE0" w:rsidP="002B0BE0">
      <w:pPr>
        <w:spacing w:after="68" w:line="276" w:lineRule="auto"/>
        <w:jc w:val="both"/>
        <w:rPr>
          <w:rFonts w:ascii="Arial" w:eastAsia="Times New Roman" w:hAnsi="Arial" w:cs="Arial"/>
          <w:color w:val="000000" w:themeColor="text1"/>
          <w:sz w:val="25"/>
          <w:szCs w:val="25"/>
          <w:lang w:eastAsia="es-MX"/>
        </w:rPr>
      </w:pPr>
    </w:p>
    <w:p w14:paraId="08C31525" w14:textId="77777777" w:rsidR="002B0BE0" w:rsidRPr="002B0BE0" w:rsidRDefault="002B0BE0" w:rsidP="002B0BE0">
      <w:pPr>
        <w:spacing w:after="68" w:line="276" w:lineRule="auto"/>
        <w:jc w:val="both"/>
        <w:rPr>
          <w:rFonts w:ascii="Arial" w:eastAsia="Times New Roman" w:hAnsi="Arial" w:cs="Arial"/>
          <w:color w:val="000000" w:themeColor="text1"/>
          <w:sz w:val="25"/>
          <w:szCs w:val="25"/>
          <w:lang w:eastAsia="es-MX"/>
        </w:rPr>
      </w:pPr>
      <w:r w:rsidRPr="002B0BE0">
        <w:rPr>
          <w:rFonts w:ascii="Arial" w:eastAsia="Times New Roman" w:hAnsi="Arial" w:cs="Arial"/>
          <w:color w:val="000000" w:themeColor="text1"/>
          <w:sz w:val="25"/>
          <w:szCs w:val="25"/>
          <w:lang w:eastAsia="es-MX"/>
        </w:rPr>
        <w:t>En atención a ello surge el Programa de Fertilizantes, en busca de contribuir con los cultivos prioritarios de los productores de pequeña escala mediante la entrega gratuita de paquetes de feritilizantes químicos y biológicos en zonas de atención estratégica para la producción de alimentos.</w:t>
      </w:r>
    </w:p>
    <w:p w14:paraId="3F0EF2B9" w14:textId="77777777" w:rsidR="002B0BE0" w:rsidRPr="002B0BE0" w:rsidRDefault="002B0BE0" w:rsidP="002B0BE0">
      <w:pPr>
        <w:spacing w:after="68" w:line="276" w:lineRule="auto"/>
        <w:jc w:val="both"/>
        <w:rPr>
          <w:rFonts w:ascii="Arial" w:eastAsia="Times New Roman" w:hAnsi="Arial" w:cs="Arial"/>
          <w:color w:val="000000" w:themeColor="text1"/>
          <w:sz w:val="25"/>
          <w:szCs w:val="25"/>
          <w:lang w:eastAsia="es-MX"/>
        </w:rPr>
      </w:pPr>
    </w:p>
    <w:p w14:paraId="3B828B95" w14:textId="77777777" w:rsidR="002B0BE0" w:rsidRPr="002B0BE0" w:rsidRDefault="002B0BE0" w:rsidP="002B0BE0">
      <w:pPr>
        <w:spacing w:after="68" w:line="276" w:lineRule="auto"/>
        <w:jc w:val="both"/>
        <w:rPr>
          <w:rFonts w:ascii="Arial" w:eastAsia="Times New Roman" w:hAnsi="Arial" w:cs="Arial"/>
          <w:color w:val="000000" w:themeColor="text1"/>
          <w:sz w:val="25"/>
          <w:szCs w:val="25"/>
          <w:lang w:eastAsia="es-MX"/>
        </w:rPr>
      </w:pPr>
      <w:r w:rsidRPr="002B0BE0">
        <w:rPr>
          <w:rFonts w:ascii="Arial" w:eastAsia="Times New Roman" w:hAnsi="Arial" w:cs="Arial"/>
          <w:color w:val="000000" w:themeColor="text1"/>
          <w:sz w:val="25"/>
          <w:szCs w:val="25"/>
          <w:lang w:eastAsia="es-MX"/>
        </w:rPr>
        <w:t>Inicialmente (2019),</w:t>
      </w:r>
      <w:r w:rsidRPr="002B0BE0">
        <w:rPr>
          <w:rFonts w:ascii="Arial" w:eastAsia="Times New Roman" w:hAnsi="Arial" w:cs="Arial"/>
          <w:color w:val="000000" w:themeColor="text1"/>
          <w:sz w:val="25"/>
          <w:szCs w:val="25"/>
          <w:vertAlign w:val="superscript"/>
          <w:lang w:eastAsia="es-MX"/>
        </w:rPr>
        <w:footnoteReference w:id="22"/>
      </w:r>
      <w:r w:rsidRPr="002B0BE0">
        <w:rPr>
          <w:rFonts w:ascii="Arial" w:eastAsia="Times New Roman" w:hAnsi="Arial" w:cs="Arial"/>
          <w:color w:val="000000" w:themeColor="text1"/>
          <w:sz w:val="25"/>
          <w:szCs w:val="25"/>
          <w:lang w:eastAsia="es-MX"/>
        </w:rPr>
        <w:t xml:space="preserve"> se estableció la entrega de hasta 450 kilógramos por hectárea como máximo, teniendo como destino a los pequeños y medianos productores dedicados al cultivo de maíz, frijol, arroz, café y caña de azúcar que radican en las localidades de alto y muy alto grado de marginación de los estados de la región Sur – Sureste del país, siendo estos Campeche, Guerrero, Quintana Roo, Oaxaca, Tabasco, Yucatán y Veracrúz.</w:t>
      </w:r>
      <w:r w:rsidRPr="002B0BE0">
        <w:rPr>
          <w:rFonts w:ascii="Arial" w:eastAsia="Times New Roman" w:hAnsi="Arial" w:cs="Arial"/>
          <w:color w:val="000000" w:themeColor="text1"/>
          <w:sz w:val="25"/>
          <w:szCs w:val="25"/>
          <w:vertAlign w:val="superscript"/>
          <w:lang w:eastAsia="es-MX"/>
        </w:rPr>
        <w:footnoteReference w:id="23"/>
      </w:r>
    </w:p>
    <w:p w14:paraId="1A31ADF2" w14:textId="77777777" w:rsidR="002B0BE0" w:rsidRPr="002B0BE0" w:rsidRDefault="002B0BE0" w:rsidP="002B0BE0">
      <w:pPr>
        <w:spacing w:after="68" w:line="276" w:lineRule="auto"/>
        <w:jc w:val="both"/>
        <w:rPr>
          <w:rFonts w:ascii="Arial" w:eastAsia="Times New Roman" w:hAnsi="Arial" w:cs="Arial"/>
          <w:color w:val="000000" w:themeColor="text1"/>
          <w:sz w:val="25"/>
          <w:szCs w:val="25"/>
          <w:lang w:eastAsia="es-MX"/>
        </w:rPr>
      </w:pPr>
    </w:p>
    <w:p w14:paraId="7EEAD615" w14:textId="77777777" w:rsidR="002B0BE0" w:rsidRPr="002B0BE0" w:rsidRDefault="002B0BE0" w:rsidP="002B0BE0">
      <w:pPr>
        <w:spacing w:after="68" w:line="276" w:lineRule="auto"/>
        <w:jc w:val="both"/>
        <w:rPr>
          <w:rFonts w:ascii="Arial" w:eastAsia="Times New Roman" w:hAnsi="Arial" w:cs="Arial"/>
          <w:color w:val="000000" w:themeColor="text1"/>
          <w:sz w:val="25"/>
          <w:szCs w:val="25"/>
          <w:lang w:eastAsia="es-MX"/>
        </w:rPr>
      </w:pPr>
      <w:r w:rsidRPr="002B0BE0">
        <w:rPr>
          <w:rFonts w:ascii="Arial" w:eastAsia="Times New Roman" w:hAnsi="Arial" w:cs="Arial"/>
          <w:color w:val="000000" w:themeColor="text1"/>
          <w:sz w:val="25"/>
          <w:szCs w:val="25"/>
          <w:lang w:eastAsia="es-MX"/>
        </w:rPr>
        <w:t>Para 2020</w:t>
      </w:r>
      <w:r w:rsidRPr="002B0BE0">
        <w:rPr>
          <w:rFonts w:ascii="Arial" w:eastAsia="Times New Roman" w:hAnsi="Arial" w:cs="Arial"/>
          <w:color w:val="000000" w:themeColor="text1"/>
          <w:sz w:val="25"/>
          <w:szCs w:val="25"/>
          <w:vertAlign w:val="superscript"/>
          <w:lang w:eastAsia="es-MX"/>
        </w:rPr>
        <w:footnoteReference w:id="24"/>
      </w:r>
      <w:r w:rsidRPr="002B0BE0">
        <w:rPr>
          <w:rFonts w:ascii="Arial" w:eastAsia="Times New Roman" w:hAnsi="Arial" w:cs="Arial"/>
          <w:color w:val="000000" w:themeColor="text1"/>
          <w:sz w:val="25"/>
          <w:szCs w:val="25"/>
          <w:lang w:eastAsia="es-MX"/>
        </w:rPr>
        <w:t xml:space="preserve"> y 2021 se aumentó la cantidad máxima de apoyo hasta 600 kg por productor, pero al mismo tiempo se limitó los cultivos solo a maíz, frijol y arroz, así como su zona de cobertura para atender únicamente al estado de Guerrero y zonas estratégicas de Morelos, Puebla, Tlaxcala y Estado de México,</w:t>
      </w:r>
      <w:r w:rsidRPr="002B0BE0">
        <w:rPr>
          <w:rFonts w:ascii="Arial" w:eastAsia="Times New Roman" w:hAnsi="Arial" w:cs="Arial"/>
          <w:color w:val="000000" w:themeColor="text1"/>
          <w:sz w:val="25"/>
          <w:szCs w:val="25"/>
          <w:vertAlign w:val="superscript"/>
          <w:lang w:eastAsia="es-MX"/>
        </w:rPr>
        <w:footnoteReference w:id="25"/>
      </w:r>
      <w:r w:rsidRPr="002B0BE0">
        <w:rPr>
          <w:rFonts w:ascii="Arial" w:eastAsia="Times New Roman" w:hAnsi="Arial" w:cs="Arial"/>
          <w:color w:val="000000" w:themeColor="text1"/>
          <w:sz w:val="25"/>
          <w:szCs w:val="25"/>
          <w:lang w:eastAsia="es-MX"/>
        </w:rPr>
        <w:t xml:space="preserve"> aunque este último fue eliminado en las reglas de operación de 2021. </w:t>
      </w:r>
    </w:p>
    <w:p w14:paraId="1223D42D" w14:textId="77777777" w:rsidR="002B0BE0" w:rsidRPr="002B0BE0" w:rsidRDefault="002B0BE0" w:rsidP="002B0BE0">
      <w:pPr>
        <w:spacing w:after="68" w:line="276" w:lineRule="auto"/>
        <w:jc w:val="both"/>
        <w:rPr>
          <w:rFonts w:ascii="Arial" w:eastAsia="Times New Roman" w:hAnsi="Arial" w:cs="Arial"/>
          <w:color w:val="000000" w:themeColor="text1"/>
          <w:sz w:val="25"/>
          <w:szCs w:val="25"/>
          <w:lang w:eastAsia="es-MX"/>
        </w:rPr>
      </w:pPr>
    </w:p>
    <w:p w14:paraId="038F6F3C" w14:textId="77777777" w:rsidR="002B0BE0" w:rsidRPr="002B0BE0" w:rsidRDefault="002B0BE0" w:rsidP="002B0BE0">
      <w:pPr>
        <w:spacing w:after="68" w:line="276" w:lineRule="auto"/>
        <w:jc w:val="both"/>
        <w:rPr>
          <w:rFonts w:ascii="Arial" w:eastAsia="Times New Roman" w:hAnsi="Arial" w:cs="Arial"/>
          <w:color w:val="000000" w:themeColor="text1"/>
          <w:sz w:val="25"/>
          <w:szCs w:val="25"/>
          <w:lang w:eastAsia="es-MX"/>
        </w:rPr>
      </w:pPr>
      <w:r w:rsidRPr="002B0BE0">
        <w:rPr>
          <w:rFonts w:ascii="Arial" w:eastAsia="Times New Roman" w:hAnsi="Arial" w:cs="Arial"/>
          <w:color w:val="000000" w:themeColor="text1"/>
          <w:sz w:val="25"/>
          <w:szCs w:val="25"/>
          <w:lang w:eastAsia="es-MX"/>
        </w:rPr>
        <w:t>En el presente ejercicio fiscal 2022 se realizaron recientemente (25 de abril de 2022), modificaciones a las reglas de operación emitidas,</w:t>
      </w:r>
      <w:r w:rsidRPr="002B0BE0">
        <w:rPr>
          <w:rFonts w:ascii="Arial" w:eastAsia="Times New Roman" w:hAnsi="Arial" w:cs="Arial"/>
          <w:color w:val="000000" w:themeColor="text1"/>
          <w:sz w:val="25"/>
          <w:szCs w:val="25"/>
          <w:vertAlign w:val="superscript"/>
          <w:lang w:eastAsia="es-MX"/>
        </w:rPr>
        <w:footnoteReference w:id="26"/>
      </w:r>
      <w:r w:rsidRPr="002B0BE0">
        <w:rPr>
          <w:rFonts w:ascii="Arial" w:eastAsia="Times New Roman" w:hAnsi="Arial" w:cs="Arial"/>
          <w:color w:val="000000" w:themeColor="text1"/>
          <w:sz w:val="25"/>
          <w:szCs w:val="25"/>
          <w:lang w:eastAsia="es-MX"/>
        </w:rPr>
        <w:t xml:space="preserve"> incorporando finalmente a la población productora agrícola de nueve entidades federativas, asentadas en los estados de Chiapas, Durango, Guerrero, Morelos, Nayarit, Oaxaca, Puebla, Tlaxcala y Zacatecas.</w:t>
      </w:r>
      <w:r w:rsidRPr="002B0BE0">
        <w:rPr>
          <w:rFonts w:ascii="Arial" w:eastAsia="Times New Roman" w:hAnsi="Arial" w:cs="Arial"/>
          <w:color w:val="000000" w:themeColor="text1"/>
          <w:sz w:val="25"/>
          <w:szCs w:val="25"/>
          <w:vertAlign w:val="superscript"/>
          <w:lang w:eastAsia="es-MX"/>
        </w:rPr>
        <w:footnoteReference w:id="27"/>
      </w:r>
    </w:p>
    <w:p w14:paraId="30AAFCB5" w14:textId="77777777" w:rsidR="002B0BE0" w:rsidRPr="002B0BE0" w:rsidRDefault="002B0BE0" w:rsidP="002B0BE0">
      <w:pPr>
        <w:spacing w:after="68" w:line="276" w:lineRule="auto"/>
        <w:jc w:val="both"/>
        <w:rPr>
          <w:rFonts w:ascii="Arial" w:eastAsia="Times New Roman" w:hAnsi="Arial" w:cs="Arial"/>
          <w:color w:val="000000" w:themeColor="text1"/>
          <w:sz w:val="25"/>
          <w:szCs w:val="25"/>
          <w:lang w:eastAsia="es-MX"/>
        </w:rPr>
      </w:pPr>
    </w:p>
    <w:p w14:paraId="2AAD702A" w14:textId="77777777" w:rsidR="002B0BE0" w:rsidRPr="002B0BE0" w:rsidRDefault="002B0BE0" w:rsidP="002B0BE0">
      <w:pPr>
        <w:spacing w:after="68" w:line="276" w:lineRule="auto"/>
        <w:jc w:val="both"/>
        <w:rPr>
          <w:rFonts w:ascii="Arial" w:eastAsia="Times New Roman" w:hAnsi="Arial" w:cs="Arial"/>
          <w:color w:val="000000" w:themeColor="text1"/>
          <w:sz w:val="25"/>
          <w:szCs w:val="25"/>
          <w:lang w:eastAsia="es-MX"/>
        </w:rPr>
      </w:pPr>
      <w:r w:rsidRPr="002B0BE0">
        <w:rPr>
          <w:rFonts w:ascii="Arial" w:eastAsia="Times New Roman" w:hAnsi="Arial" w:cs="Arial"/>
          <w:color w:val="000000" w:themeColor="text1"/>
          <w:sz w:val="25"/>
          <w:szCs w:val="25"/>
          <w:lang w:eastAsia="es-MX"/>
        </w:rPr>
        <w:t xml:space="preserve">El programa de fertilizantes es uno de los principales programas de la Secretaría de Agricultura y Desarrollo Rural, con recursos </w:t>
      </w:r>
      <w:r w:rsidRPr="002B0BE0">
        <w:rPr>
          <w:rFonts w:ascii="Arial" w:eastAsia="Times New Roman" w:hAnsi="Arial" w:cs="Arial"/>
          <w:color w:val="000000" w:themeColor="text1"/>
          <w:sz w:val="25"/>
          <w:szCs w:val="25"/>
          <w:shd w:val="clear" w:color="auto" w:fill="FFFFFF"/>
          <w:lang w:eastAsia="es-MX"/>
        </w:rPr>
        <w:t>asignados en el Presupuesto de Egresos de la Federación para el Ejercicio Fiscal 2022 por más de cinco mil millones de pesos.</w:t>
      </w:r>
      <w:r w:rsidRPr="002B0BE0">
        <w:rPr>
          <w:rFonts w:ascii="Arial" w:eastAsia="Times New Roman" w:hAnsi="Arial" w:cs="Arial"/>
          <w:color w:val="000000" w:themeColor="text1"/>
          <w:sz w:val="25"/>
          <w:szCs w:val="25"/>
          <w:lang w:eastAsia="es-MX"/>
        </w:rPr>
        <w:t xml:space="preserve"> Su relevancia radica en que los fertilizantes contribuyen al mejoramiento de la productividad, permitiendo hacer frente a la demanda de alimentos, forrajes, fibras y energéticos. Sin embargo, estos impactan los costos de producción agrícola y las inversiones que hacen los agricultores. </w:t>
      </w:r>
    </w:p>
    <w:p w14:paraId="5AB4CEE0" w14:textId="77777777" w:rsidR="002B0BE0" w:rsidRPr="002B0BE0" w:rsidRDefault="002B0BE0" w:rsidP="002B0BE0">
      <w:pPr>
        <w:spacing w:after="68" w:line="276" w:lineRule="auto"/>
        <w:jc w:val="both"/>
        <w:rPr>
          <w:rFonts w:ascii="Arial" w:eastAsia="Times New Roman" w:hAnsi="Arial" w:cs="Arial"/>
          <w:color w:val="000000" w:themeColor="text1"/>
          <w:sz w:val="25"/>
          <w:szCs w:val="25"/>
          <w:lang w:eastAsia="es-MX"/>
        </w:rPr>
      </w:pPr>
    </w:p>
    <w:p w14:paraId="65715C7C" w14:textId="77777777" w:rsidR="002B0BE0" w:rsidRPr="002B0BE0" w:rsidRDefault="002B0BE0" w:rsidP="002B0BE0">
      <w:pPr>
        <w:spacing w:after="68" w:line="276" w:lineRule="auto"/>
        <w:jc w:val="both"/>
        <w:rPr>
          <w:rFonts w:ascii="Arial" w:eastAsia="Times New Roman" w:hAnsi="Arial" w:cs="Arial"/>
          <w:color w:val="000000" w:themeColor="text1"/>
          <w:sz w:val="25"/>
          <w:szCs w:val="25"/>
          <w:shd w:val="clear" w:color="auto" w:fill="FFFFFF"/>
          <w:lang w:eastAsia="es-MX"/>
        </w:rPr>
      </w:pPr>
      <w:r w:rsidRPr="002B0BE0">
        <w:rPr>
          <w:rFonts w:ascii="Arial" w:eastAsia="Times New Roman" w:hAnsi="Arial" w:cs="Arial"/>
          <w:color w:val="000000" w:themeColor="text1"/>
          <w:sz w:val="25"/>
          <w:szCs w:val="25"/>
          <w:lang w:eastAsia="es-MX"/>
        </w:rPr>
        <w:t>De acuerdo el Banco Mundial, numerosos países s</w:t>
      </w:r>
      <w:r w:rsidRPr="002B0BE0">
        <w:rPr>
          <w:rFonts w:ascii="Arial" w:eastAsia="Times New Roman" w:hAnsi="Arial" w:cs="Arial"/>
          <w:color w:val="000000" w:themeColor="text1"/>
          <w:sz w:val="25"/>
          <w:szCs w:val="25"/>
          <w:shd w:val="clear" w:color="auto" w:fill="FFFFFF"/>
          <w:lang w:eastAsia="es-MX"/>
        </w:rPr>
        <w:t>e enfrentan a crecientes niveles de inseguridad alimentaria que echan por tierra años de avances de desarrollo y amenazan la consecución de los Objetivos de Desarrollo Sostenible en 2030.</w:t>
      </w:r>
      <w:r w:rsidRPr="002B0BE0">
        <w:rPr>
          <w:rFonts w:ascii="Arial" w:eastAsia="Times New Roman" w:hAnsi="Arial" w:cs="Arial"/>
          <w:color w:val="000000" w:themeColor="text1"/>
          <w:sz w:val="25"/>
          <w:szCs w:val="25"/>
          <w:shd w:val="clear" w:color="auto" w:fill="FFFFFF"/>
          <w:vertAlign w:val="superscript"/>
          <w:lang w:eastAsia="es-MX"/>
        </w:rPr>
        <w:footnoteReference w:id="28"/>
      </w:r>
      <w:r w:rsidRPr="002B0BE0">
        <w:rPr>
          <w:rFonts w:ascii="Arial" w:eastAsia="Times New Roman" w:hAnsi="Arial" w:cs="Arial"/>
          <w:color w:val="000000" w:themeColor="text1"/>
          <w:sz w:val="25"/>
          <w:szCs w:val="25"/>
          <w:shd w:val="clear" w:color="auto" w:fill="FFFFFF"/>
          <w:lang w:eastAsia="es-MX"/>
        </w:rPr>
        <w:t> </w:t>
      </w:r>
    </w:p>
    <w:p w14:paraId="48F5FD94" w14:textId="77777777" w:rsidR="002B0BE0" w:rsidRPr="002B0BE0" w:rsidRDefault="002B0BE0" w:rsidP="002B0BE0">
      <w:pPr>
        <w:spacing w:after="68" w:line="276" w:lineRule="auto"/>
        <w:jc w:val="both"/>
        <w:rPr>
          <w:rFonts w:ascii="Arial" w:eastAsia="Times New Roman" w:hAnsi="Arial" w:cs="Arial"/>
          <w:color w:val="000000" w:themeColor="text1"/>
          <w:sz w:val="25"/>
          <w:szCs w:val="25"/>
          <w:shd w:val="clear" w:color="auto" w:fill="FFFFFF"/>
          <w:lang w:eastAsia="es-MX"/>
        </w:rPr>
      </w:pPr>
    </w:p>
    <w:p w14:paraId="200DEC43" w14:textId="77777777" w:rsidR="002B0BE0" w:rsidRPr="002B0BE0" w:rsidRDefault="002B0BE0" w:rsidP="002B0BE0">
      <w:pPr>
        <w:spacing w:after="68" w:line="276" w:lineRule="auto"/>
        <w:jc w:val="both"/>
        <w:rPr>
          <w:rFonts w:ascii="Arial" w:eastAsia="Times New Roman" w:hAnsi="Arial" w:cs="Arial"/>
          <w:color w:val="000000" w:themeColor="text1"/>
          <w:sz w:val="25"/>
          <w:szCs w:val="25"/>
          <w:shd w:val="clear" w:color="auto" w:fill="FFFFFF"/>
          <w:lang w:eastAsia="es-MX"/>
        </w:rPr>
      </w:pPr>
      <w:r w:rsidRPr="002B0BE0">
        <w:rPr>
          <w:rFonts w:ascii="Arial" w:eastAsia="Times New Roman" w:hAnsi="Arial" w:cs="Arial"/>
          <w:color w:val="000000" w:themeColor="text1"/>
          <w:sz w:val="25"/>
          <w:szCs w:val="25"/>
          <w:lang w:eastAsia="es-MX"/>
        </w:rPr>
        <w:t xml:space="preserve">Si bien las perspectivas del suministro mundial de alimentos siguen siendo favorables, los precios de los alimentos aumentaron bruscamente debido a los elevados precios de los insumos que, combinados con los altos costos del transporte y las interrupciones del comercio provocadas por el Covid-19 y la guerra en Ucrania, están aumentando el costo de las importaciones. </w:t>
      </w:r>
      <w:r w:rsidRPr="002B0BE0">
        <w:rPr>
          <w:rFonts w:ascii="Arial" w:eastAsia="Times New Roman" w:hAnsi="Arial" w:cs="Arial"/>
          <w:color w:val="000000" w:themeColor="text1"/>
          <w:sz w:val="25"/>
          <w:szCs w:val="25"/>
          <w:shd w:val="clear" w:color="auto" w:fill="FFFFFF"/>
          <w:lang w:eastAsia="es-MX"/>
        </w:rPr>
        <w:t>Los productos básicos que se han visto más afectados son el trigo, el maíz, los aceites comestibles y los fertilizantes. </w:t>
      </w:r>
    </w:p>
    <w:p w14:paraId="512D837B" w14:textId="77777777" w:rsidR="002B0BE0" w:rsidRPr="002B0BE0" w:rsidRDefault="002B0BE0" w:rsidP="002B0BE0">
      <w:pPr>
        <w:spacing w:after="68" w:line="276" w:lineRule="auto"/>
        <w:jc w:val="both"/>
        <w:rPr>
          <w:rFonts w:ascii="Arial" w:eastAsia="Times New Roman" w:hAnsi="Arial" w:cs="Arial"/>
          <w:color w:val="000000" w:themeColor="text1"/>
          <w:sz w:val="25"/>
          <w:szCs w:val="25"/>
          <w:shd w:val="clear" w:color="auto" w:fill="FFFFFF"/>
          <w:lang w:eastAsia="es-MX"/>
        </w:rPr>
      </w:pPr>
    </w:p>
    <w:p w14:paraId="5A19E7EA" w14:textId="77777777" w:rsidR="002B0BE0" w:rsidRPr="002B0BE0" w:rsidRDefault="002B0BE0" w:rsidP="002B0BE0">
      <w:pPr>
        <w:spacing w:after="68" w:line="276" w:lineRule="auto"/>
        <w:jc w:val="both"/>
        <w:rPr>
          <w:rFonts w:ascii="Arial" w:eastAsia="Times New Roman" w:hAnsi="Arial" w:cs="Arial"/>
          <w:color w:val="000000" w:themeColor="text1"/>
          <w:sz w:val="25"/>
          <w:szCs w:val="25"/>
          <w:shd w:val="clear" w:color="auto" w:fill="FFFFFF"/>
          <w:lang w:eastAsia="es-MX"/>
        </w:rPr>
      </w:pPr>
      <w:r w:rsidRPr="002B0BE0">
        <w:rPr>
          <w:rFonts w:ascii="Arial" w:eastAsia="Times New Roman" w:hAnsi="Arial" w:cs="Arial"/>
          <w:color w:val="000000" w:themeColor="text1"/>
          <w:sz w:val="25"/>
          <w:szCs w:val="25"/>
          <w:lang w:eastAsia="es-MX"/>
        </w:rPr>
        <w:t xml:space="preserve">Según datos de este organismo, </w:t>
      </w:r>
      <w:r w:rsidRPr="002B0BE0">
        <w:rPr>
          <w:rFonts w:ascii="Arial" w:eastAsia="Times New Roman" w:hAnsi="Arial" w:cs="Arial"/>
          <w:color w:val="000000" w:themeColor="text1"/>
          <w:sz w:val="25"/>
          <w:szCs w:val="25"/>
          <w:shd w:val="clear" w:color="auto" w:fill="FFFFFF"/>
          <w:lang w:eastAsia="es-MX"/>
        </w:rPr>
        <w:t>un reto importante en los próximos meses será el acceso a los fertilizantes, lo que podría repercutir en la producción de alimentos de muchos cultivos en diferentes regiones. Los precios de los fertilizantes se dispararon en marzo, subiendo casi un 20% desde enero de 2022 y casi tres veces más que hace un año.  Y se prevé que los precios mundiales de los alimentos, los combustibles y los fertilizantes seguirán incrementándose en 2022 y hasta 2024. </w:t>
      </w:r>
    </w:p>
    <w:p w14:paraId="2EE2DADE" w14:textId="77777777" w:rsidR="002B0BE0" w:rsidRPr="002B0BE0" w:rsidRDefault="002B0BE0" w:rsidP="002B0BE0">
      <w:pPr>
        <w:spacing w:after="68" w:line="276" w:lineRule="auto"/>
        <w:jc w:val="both"/>
        <w:rPr>
          <w:rFonts w:ascii="Arial" w:eastAsia="Times New Roman" w:hAnsi="Arial" w:cs="Arial"/>
          <w:color w:val="000000" w:themeColor="text1"/>
          <w:sz w:val="25"/>
          <w:szCs w:val="25"/>
          <w:shd w:val="clear" w:color="auto" w:fill="FFFFFF"/>
          <w:lang w:eastAsia="es-MX"/>
        </w:rPr>
      </w:pPr>
    </w:p>
    <w:p w14:paraId="4FF34ED7" w14:textId="77777777" w:rsidR="002B0BE0" w:rsidRPr="002B0BE0" w:rsidRDefault="002B0BE0" w:rsidP="002B0BE0">
      <w:pPr>
        <w:spacing w:after="68" w:line="276" w:lineRule="auto"/>
        <w:jc w:val="both"/>
        <w:rPr>
          <w:rFonts w:ascii="Arial" w:eastAsia="Times New Roman" w:hAnsi="Arial" w:cs="Arial"/>
          <w:color w:val="000000" w:themeColor="text1"/>
          <w:sz w:val="25"/>
          <w:szCs w:val="25"/>
          <w:shd w:val="clear" w:color="auto" w:fill="FFFFFF"/>
          <w:lang w:eastAsia="es-MX"/>
        </w:rPr>
      </w:pPr>
      <w:r w:rsidRPr="002B0BE0">
        <w:rPr>
          <w:rFonts w:ascii="Arial" w:eastAsia="Times New Roman" w:hAnsi="Arial" w:cs="Arial"/>
          <w:color w:val="000000" w:themeColor="text1"/>
          <w:sz w:val="25"/>
          <w:szCs w:val="25"/>
          <w:shd w:val="clear" w:color="auto" w:fill="FFFFFF"/>
          <w:lang w:eastAsia="es-MX"/>
        </w:rPr>
        <w:t>El campo coahuilense tiene una participación importante en la producción de los principales cultivos que sostienen la alimentación del país, con un valor de producción de más de 8 mil millones de pesos durante el pasado 2021.</w:t>
      </w:r>
      <w:r w:rsidRPr="002B0BE0">
        <w:rPr>
          <w:rFonts w:ascii="Arial" w:eastAsia="Times New Roman" w:hAnsi="Arial" w:cs="Arial"/>
          <w:color w:val="000000" w:themeColor="text1"/>
          <w:sz w:val="25"/>
          <w:szCs w:val="25"/>
          <w:shd w:val="clear" w:color="auto" w:fill="FFFFFF"/>
          <w:vertAlign w:val="superscript"/>
          <w:lang w:eastAsia="es-MX"/>
        </w:rPr>
        <w:footnoteReference w:id="29"/>
      </w:r>
      <w:r w:rsidRPr="002B0BE0">
        <w:rPr>
          <w:rFonts w:ascii="Arial" w:eastAsia="Times New Roman" w:hAnsi="Arial" w:cs="Arial"/>
          <w:color w:val="000000" w:themeColor="text1"/>
          <w:sz w:val="25"/>
          <w:szCs w:val="25"/>
          <w:shd w:val="clear" w:color="auto" w:fill="FFFFFF"/>
          <w:lang w:eastAsia="es-MX"/>
        </w:rPr>
        <w:t xml:space="preserve"> </w:t>
      </w:r>
      <w:r w:rsidRPr="002B0BE0">
        <w:rPr>
          <w:rFonts w:ascii="Arial" w:eastAsia="Times New Roman" w:hAnsi="Arial" w:cs="Arial"/>
          <w:sz w:val="25"/>
          <w:szCs w:val="25"/>
          <w:lang w:eastAsia="es-MX"/>
        </w:rPr>
        <w:t>Del total de cultivos que se producen, el 16% de la producción corresponde a cultivos básicos como el maíz, frijol y trigo,</w:t>
      </w:r>
      <w:r w:rsidRPr="002B0BE0">
        <w:rPr>
          <w:rFonts w:ascii="Arial" w:eastAsia="Times New Roman" w:hAnsi="Arial" w:cs="Arial"/>
          <w:sz w:val="25"/>
          <w:szCs w:val="25"/>
          <w:vertAlign w:val="superscript"/>
          <w:lang w:eastAsia="es-MX"/>
        </w:rPr>
        <w:footnoteReference w:id="30"/>
      </w:r>
      <w:r w:rsidRPr="002B0BE0">
        <w:rPr>
          <w:rFonts w:ascii="Arial" w:eastAsia="Times New Roman" w:hAnsi="Arial" w:cs="Arial"/>
          <w:color w:val="000000" w:themeColor="text1"/>
          <w:sz w:val="25"/>
          <w:szCs w:val="25"/>
          <w:shd w:val="clear" w:color="auto" w:fill="FFFFFF"/>
          <w:lang w:eastAsia="es-MX"/>
        </w:rPr>
        <w:t xml:space="preserve"> por lo que para nuestros productores resulta relevante que sean incluidos en el mayor número de programas sobre mejora de los sistemas alimentarios, como es el caso de este en específico, a fin de fortalecer en mayor medida la siembra, cosecha y rendimiento de estos alimentos. </w:t>
      </w:r>
    </w:p>
    <w:p w14:paraId="44245FED" w14:textId="77777777" w:rsidR="002B0BE0" w:rsidRPr="002B0BE0" w:rsidRDefault="002B0BE0" w:rsidP="002B0BE0">
      <w:pPr>
        <w:spacing w:after="68" w:line="276" w:lineRule="auto"/>
        <w:jc w:val="both"/>
        <w:rPr>
          <w:rFonts w:ascii="Arial" w:eastAsia="Times New Roman" w:hAnsi="Arial" w:cs="Arial"/>
          <w:color w:val="000000" w:themeColor="text1"/>
          <w:sz w:val="25"/>
          <w:szCs w:val="25"/>
          <w:shd w:val="clear" w:color="auto" w:fill="FFFFFF"/>
          <w:lang w:eastAsia="es-MX"/>
        </w:rPr>
      </w:pPr>
    </w:p>
    <w:p w14:paraId="4280EE6D" w14:textId="77777777" w:rsidR="002B0BE0" w:rsidRPr="002B0BE0" w:rsidRDefault="002B0BE0" w:rsidP="002B0BE0">
      <w:pPr>
        <w:spacing w:after="68" w:line="276" w:lineRule="auto"/>
        <w:jc w:val="both"/>
        <w:rPr>
          <w:rFonts w:ascii="Arial" w:eastAsia="Times New Roman" w:hAnsi="Arial" w:cs="Arial"/>
          <w:color w:val="000000" w:themeColor="text1"/>
          <w:sz w:val="25"/>
          <w:szCs w:val="25"/>
          <w:shd w:val="clear" w:color="auto" w:fill="FFFFFF"/>
          <w:lang w:eastAsia="es-MX"/>
        </w:rPr>
      </w:pPr>
      <w:r w:rsidRPr="002B0BE0">
        <w:rPr>
          <w:rFonts w:ascii="Arial" w:eastAsia="Times New Roman" w:hAnsi="Arial" w:cs="Arial"/>
          <w:color w:val="000000" w:themeColor="text1"/>
          <w:sz w:val="25"/>
          <w:szCs w:val="25"/>
          <w:shd w:val="clear" w:color="auto" w:fill="FFFFFF"/>
          <w:lang w:eastAsia="es-MX"/>
        </w:rPr>
        <w:t>Ante ello, las diputadas y los diputados del Partido Revolucionario Institucional hacemos un atento y respetuoso exhorto al titular de la Secretaría de Agricultura y Desarrollo Rural en el gobierno federal, a fin de que considere a nuestros productores coahuilenses como beneficiarios dentro del programa de fertilizantes, haciendo para ello las modificaciones necesarias a las presentes reglas de operación y las subsecuentes.</w:t>
      </w:r>
    </w:p>
    <w:p w14:paraId="67479194" w14:textId="77777777" w:rsidR="002B0BE0" w:rsidRPr="002B0BE0" w:rsidRDefault="002B0BE0" w:rsidP="002B0BE0">
      <w:pPr>
        <w:spacing w:after="68" w:line="276" w:lineRule="auto"/>
        <w:jc w:val="both"/>
        <w:rPr>
          <w:rFonts w:ascii="Arial" w:eastAsia="Times New Roman" w:hAnsi="Arial" w:cs="Arial"/>
          <w:color w:val="000000" w:themeColor="text1"/>
          <w:sz w:val="25"/>
          <w:szCs w:val="25"/>
          <w:shd w:val="clear" w:color="auto" w:fill="FFFFFF"/>
          <w:lang w:eastAsia="es-MX"/>
        </w:rPr>
      </w:pPr>
    </w:p>
    <w:p w14:paraId="3FA8CDA2" w14:textId="0963C5BD" w:rsidR="002B0BE0" w:rsidRPr="002B0BE0" w:rsidRDefault="002B0BE0" w:rsidP="002B0BE0">
      <w:pPr>
        <w:spacing w:after="68" w:line="276" w:lineRule="auto"/>
        <w:jc w:val="both"/>
        <w:rPr>
          <w:rFonts w:ascii="Arial" w:eastAsia="Times New Roman" w:hAnsi="Arial" w:cs="Arial"/>
          <w:sz w:val="25"/>
          <w:szCs w:val="25"/>
          <w:lang w:eastAsia="es-MX"/>
        </w:rPr>
      </w:pPr>
      <w:r w:rsidRPr="002B0BE0">
        <w:rPr>
          <w:rFonts w:ascii="Arial" w:eastAsia="Times New Roman" w:hAnsi="Arial" w:cs="Arial"/>
          <w:color w:val="000000" w:themeColor="text1"/>
          <w:sz w:val="25"/>
          <w:szCs w:val="25"/>
          <w:shd w:val="clear" w:color="auto" w:fill="FFFFFF"/>
          <w:lang w:eastAsia="es-MX"/>
        </w:rPr>
        <w:t xml:space="preserve">Por todo lo anterior, las diputadas y los diputados del Partido Revolucionario Institucional nos permitimos presentar </w:t>
      </w:r>
      <w:r w:rsidRPr="002B0BE0">
        <w:rPr>
          <w:rFonts w:ascii="Arial" w:eastAsia="Times New Roman" w:hAnsi="Arial" w:cs="Arial"/>
          <w:sz w:val="25"/>
          <w:szCs w:val="25"/>
          <w:lang w:eastAsia="es-ES"/>
        </w:rPr>
        <w:t>ante esta Soberanía, el siguiente:</w:t>
      </w:r>
    </w:p>
    <w:p w14:paraId="49E584C9" w14:textId="77777777" w:rsidR="002B0BE0" w:rsidRPr="002B0BE0" w:rsidRDefault="002B0BE0" w:rsidP="002B0BE0">
      <w:pPr>
        <w:spacing w:after="0" w:line="276" w:lineRule="auto"/>
        <w:ind w:right="50"/>
        <w:jc w:val="both"/>
        <w:rPr>
          <w:rFonts w:ascii="Arial" w:eastAsia="Times New Roman" w:hAnsi="Arial" w:cs="Arial"/>
          <w:sz w:val="25"/>
          <w:szCs w:val="25"/>
          <w:lang w:eastAsia="es-ES"/>
        </w:rPr>
      </w:pPr>
    </w:p>
    <w:p w14:paraId="0523F10F" w14:textId="77777777" w:rsidR="002B0BE0" w:rsidRPr="002B0BE0" w:rsidRDefault="002B0BE0" w:rsidP="002B0BE0">
      <w:pPr>
        <w:spacing w:after="0" w:line="276" w:lineRule="auto"/>
        <w:ind w:right="50"/>
        <w:jc w:val="center"/>
        <w:rPr>
          <w:rFonts w:ascii="Arial" w:eastAsia="Times New Roman" w:hAnsi="Arial" w:cs="Arial"/>
          <w:b/>
          <w:bCs/>
          <w:sz w:val="25"/>
          <w:szCs w:val="25"/>
          <w:lang w:eastAsia="es-ES"/>
        </w:rPr>
      </w:pPr>
      <w:r w:rsidRPr="002B0BE0">
        <w:rPr>
          <w:rFonts w:ascii="Arial" w:eastAsia="Times New Roman" w:hAnsi="Arial" w:cs="Arial"/>
          <w:b/>
          <w:bCs/>
          <w:sz w:val="25"/>
          <w:szCs w:val="25"/>
          <w:lang w:eastAsia="es-ES"/>
        </w:rPr>
        <w:t>PUNTO DE ACUERDO</w:t>
      </w:r>
    </w:p>
    <w:p w14:paraId="4EE37E5A" w14:textId="77777777" w:rsidR="002B0BE0" w:rsidRPr="002B0BE0" w:rsidRDefault="002B0BE0" w:rsidP="002B0BE0">
      <w:pPr>
        <w:spacing w:after="0" w:line="276" w:lineRule="auto"/>
        <w:ind w:right="50"/>
        <w:jc w:val="center"/>
        <w:rPr>
          <w:rFonts w:ascii="Arial" w:eastAsia="Times New Roman" w:hAnsi="Arial" w:cs="Arial"/>
          <w:b/>
          <w:bCs/>
          <w:sz w:val="25"/>
          <w:szCs w:val="25"/>
          <w:lang w:eastAsia="es-ES"/>
        </w:rPr>
      </w:pPr>
    </w:p>
    <w:p w14:paraId="08731B7D" w14:textId="77777777" w:rsidR="002B0BE0" w:rsidRPr="002B0BE0" w:rsidRDefault="002B0BE0" w:rsidP="002B0BE0">
      <w:pPr>
        <w:spacing w:after="68" w:line="276" w:lineRule="auto"/>
        <w:jc w:val="both"/>
        <w:rPr>
          <w:rFonts w:ascii="Arial" w:eastAsia="Times New Roman" w:hAnsi="Arial" w:cs="Arial"/>
          <w:b/>
          <w:bCs/>
          <w:sz w:val="25"/>
          <w:szCs w:val="25"/>
          <w:lang w:eastAsia="es-MX"/>
        </w:rPr>
      </w:pPr>
      <w:r w:rsidRPr="002B0BE0">
        <w:rPr>
          <w:rFonts w:ascii="Arial" w:eastAsia="Times New Roman" w:hAnsi="Arial" w:cs="Arial"/>
          <w:b/>
          <w:bCs/>
          <w:color w:val="000000" w:themeColor="text1"/>
          <w:sz w:val="25"/>
          <w:szCs w:val="25"/>
          <w:lang w:eastAsia="es-MX"/>
        </w:rPr>
        <w:t xml:space="preserve">ÚNICO.- </w:t>
      </w:r>
      <w:r w:rsidRPr="002B0BE0">
        <w:rPr>
          <w:rFonts w:ascii="Arial" w:eastAsia="Times New Roman" w:hAnsi="Arial" w:cs="Arial"/>
          <w:b/>
          <w:bCs/>
          <w:sz w:val="25"/>
          <w:szCs w:val="25"/>
          <w:lang w:eastAsia="es-MX"/>
        </w:rPr>
        <w:t>Se exhorta al titular de la Secretaría de Agricultura y Desarrollo Rural del gobierno federal, a fin de que realice modificaciones a las reglas de operación del “Programa de Fertilizantes”, a fin de incluir a los productores del estado de Coahuila de Zaragoza dentro de la población beneficiaria de este programa durante el actual ejercicio fiscal 2022 y los subsecuentes.</w:t>
      </w:r>
    </w:p>
    <w:p w14:paraId="42F24741" w14:textId="77777777" w:rsidR="002B0BE0" w:rsidRPr="002B0BE0" w:rsidRDefault="002B0BE0" w:rsidP="002B0BE0">
      <w:pPr>
        <w:spacing w:after="68" w:line="276" w:lineRule="auto"/>
        <w:jc w:val="both"/>
        <w:rPr>
          <w:rFonts w:ascii="Arial" w:eastAsia="Times New Roman" w:hAnsi="Arial" w:cs="Arial"/>
          <w:b/>
          <w:bCs/>
          <w:sz w:val="25"/>
          <w:szCs w:val="25"/>
          <w:lang w:eastAsia="es-MX"/>
        </w:rPr>
      </w:pPr>
    </w:p>
    <w:p w14:paraId="63A44EF8" w14:textId="77777777" w:rsidR="002B0BE0" w:rsidRPr="002B0BE0" w:rsidRDefault="002B0BE0" w:rsidP="002B0BE0">
      <w:pPr>
        <w:spacing w:after="68" w:line="276" w:lineRule="auto"/>
        <w:jc w:val="center"/>
        <w:rPr>
          <w:rFonts w:ascii="Arial" w:eastAsia="Times New Roman" w:hAnsi="Arial" w:cs="Arial"/>
          <w:b/>
          <w:bCs/>
          <w:sz w:val="25"/>
          <w:szCs w:val="25"/>
          <w:lang w:eastAsia="es-MX"/>
        </w:rPr>
      </w:pPr>
      <w:r w:rsidRPr="002B0BE0">
        <w:rPr>
          <w:rFonts w:ascii="Arial" w:eastAsia="Times New Roman" w:hAnsi="Arial" w:cs="Arial"/>
          <w:b/>
          <w:bCs/>
          <w:sz w:val="25"/>
          <w:szCs w:val="25"/>
          <w:lang w:eastAsia="es-MX"/>
        </w:rPr>
        <w:t>A T E N T A M E N T E</w:t>
      </w:r>
    </w:p>
    <w:p w14:paraId="31766F70" w14:textId="77777777" w:rsidR="002B0BE0" w:rsidRPr="002B0BE0" w:rsidRDefault="002B0BE0" w:rsidP="002B0BE0">
      <w:pPr>
        <w:spacing w:after="0" w:line="276" w:lineRule="auto"/>
        <w:jc w:val="center"/>
        <w:rPr>
          <w:rFonts w:ascii="Arial" w:eastAsia="Times New Roman" w:hAnsi="Arial" w:cs="Arial"/>
          <w:b/>
          <w:bCs/>
          <w:sz w:val="25"/>
          <w:szCs w:val="25"/>
          <w:lang w:eastAsia="es-MX"/>
        </w:rPr>
      </w:pPr>
      <w:r w:rsidRPr="002B0BE0">
        <w:rPr>
          <w:rFonts w:ascii="Arial" w:eastAsia="Times New Roman" w:hAnsi="Arial" w:cs="Arial"/>
          <w:b/>
          <w:bCs/>
          <w:sz w:val="25"/>
          <w:szCs w:val="25"/>
          <w:lang w:eastAsia="es-MX"/>
        </w:rPr>
        <w:t>Saltillo, Coahuila de Zaragoza, a 21 de junio de 2022</w:t>
      </w:r>
    </w:p>
    <w:p w14:paraId="71685325" w14:textId="77777777" w:rsidR="002B0BE0" w:rsidRPr="002B0BE0" w:rsidRDefault="002B0BE0" w:rsidP="002B0BE0">
      <w:pPr>
        <w:spacing w:after="0" w:line="276" w:lineRule="auto"/>
        <w:rPr>
          <w:rFonts w:ascii="Arial" w:eastAsia="Times New Roman" w:hAnsi="Arial" w:cs="Arial"/>
          <w:b/>
          <w:sz w:val="25"/>
          <w:szCs w:val="25"/>
          <w:lang w:eastAsia="es-MX"/>
        </w:rPr>
      </w:pPr>
    </w:p>
    <w:p w14:paraId="4A4A9F76" w14:textId="77777777" w:rsidR="002B0BE0" w:rsidRPr="002B0BE0" w:rsidRDefault="002B0BE0" w:rsidP="002B0BE0">
      <w:pPr>
        <w:spacing w:after="0" w:line="276" w:lineRule="auto"/>
        <w:jc w:val="center"/>
        <w:rPr>
          <w:rFonts w:ascii="Arial" w:eastAsia="Times New Roman" w:hAnsi="Arial" w:cs="Arial"/>
          <w:b/>
          <w:sz w:val="25"/>
          <w:szCs w:val="25"/>
          <w:lang w:eastAsia="es-MX"/>
        </w:rPr>
      </w:pPr>
      <w:r w:rsidRPr="002B0BE0">
        <w:rPr>
          <w:rFonts w:ascii="Arial" w:eastAsia="Times New Roman" w:hAnsi="Arial" w:cs="Arial"/>
          <w:b/>
          <w:sz w:val="25"/>
          <w:szCs w:val="25"/>
          <w:lang w:eastAsia="es-MX"/>
        </w:rPr>
        <w:t>DIP.  ÁLVARO MOREIRA VALDÉS</w:t>
      </w:r>
    </w:p>
    <w:p w14:paraId="2BD456CC" w14:textId="77777777" w:rsidR="002B0BE0" w:rsidRPr="002B0BE0" w:rsidRDefault="002B0BE0" w:rsidP="002B0BE0">
      <w:pPr>
        <w:spacing w:after="0" w:line="276" w:lineRule="auto"/>
        <w:jc w:val="center"/>
        <w:rPr>
          <w:rFonts w:ascii="Arial" w:eastAsia="Times New Roman" w:hAnsi="Arial" w:cs="Arial"/>
          <w:b/>
          <w:sz w:val="25"/>
          <w:szCs w:val="25"/>
          <w:lang w:eastAsia="es-MX"/>
        </w:rPr>
      </w:pPr>
      <w:r w:rsidRPr="002B0BE0">
        <w:rPr>
          <w:rFonts w:ascii="Arial" w:eastAsia="Times New Roman" w:hAnsi="Arial" w:cs="Arial"/>
          <w:b/>
          <w:sz w:val="25"/>
          <w:szCs w:val="25"/>
          <w:lang w:eastAsia="es-MX"/>
        </w:rPr>
        <w:t xml:space="preserve">DEL GRUPO PARLAMENTARIO “MIGUEL RAMOS ARIZPE”, </w:t>
      </w:r>
    </w:p>
    <w:p w14:paraId="0C129D4A" w14:textId="77777777" w:rsidR="002B0BE0" w:rsidRPr="002B0BE0" w:rsidRDefault="002B0BE0" w:rsidP="002B0BE0">
      <w:pPr>
        <w:spacing w:after="0" w:line="276" w:lineRule="auto"/>
        <w:jc w:val="center"/>
        <w:rPr>
          <w:rFonts w:ascii="Arial" w:eastAsia="Times New Roman" w:hAnsi="Arial" w:cs="Arial"/>
          <w:b/>
          <w:sz w:val="25"/>
          <w:szCs w:val="25"/>
          <w:lang w:eastAsia="es-MX"/>
        </w:rPr>
      </w:pPr>
      <w:r w:rsidRPr="002B0BE0">
        <w:rPr>
          <w:rFonts w:ascii="Arial" w:eastAsia="Times New Roman" w:hAnsi="Arial" w:cs="Arial"/>
          <w:b/>
          <w:sz w:val="25"/>
          <w:szCs w:val="25"/>
          <w:lang w:eastAsia="es-MX"/>
        </w:rPr>
        <w:t>DEL PARTIDO REVOLUCIONARIO INSTITUCIONAL</w:t>
      </w:r>
    </w:p>
    <w:p w14:paraId="4128D6CE" w14:textId="77777777" w:rsidR="002B0BE0" w:rsidRPr="002B0BE0" w:rsidRDefault="002B0BE0" w:rsidP="002B0BE0">
      <w:pPr>
        <w:spacing w:after="0" w:line="276" w:lineRule="auto"/>
        <w:rPr>
          <w:rFonts w:ascii="Arial" w:eastAsia="Times New Roman" w:hAnsi="Arial" w:cs="Arial"/>
          <w:b/>
          <w:sz w:val="25"/>
          <w:szCs w:val="25"/>
          <w:lang w:eastAsia="es-MX"/>
        </w:rPr>
      </w:pPr>
    </w:p>
    <w:p w14:paraId="56C57C25" w14:textId="77777777" w:rsidR="002B0BE0" w:rsidRPr="002B0BE0" w:rsidRDefault="002B0BE0" w:rsidP="002B0BE0">
      <w:pPr>
        <w:spacing w:after="0" w:line="276" w:lineRule="auto"/>
        <w:jc w:val="center"/>
        <w:rPr>
          <w:rFonts w:ascii="Arial" w:hAnsi="Arial" w:cs="Arial"/>
          <w:b/>
          <w:sz w:val="24"/>
          <w:szCs w:val="25"/>
        </w:rPr>
      </w:pPr>
      <w:r w:rsidRPr="002B0BE0">
        <w:rPr>
          <w:rFonts w:ascii="Arial" w:hAnsi="Arial" w:cs="Arial"/>
          <w:b/>
          <w:sz w:val="24"/>
          <w:szCs w:val="25"/>
        </w:rPr>
        <w:t>CONJUNTAMENTE CON LAS DEMAS DIPUTADAS Y LOS DIPUTADOS INTEGRANTES DEL GRUPO PARLAMENTARIO “MIGUEL RAMOS ARIZPE”,</w:t>
      </w:r>
    </w:p>
    <w:p w14:paraId="71387313" w14:textId="77777777" w:rsidR="002B0BE0" w:rsidRPr="002B0BE0" w:rsidRDefault="002B0BE0" w:rsidP="002B0BE0">
      <w:pPr>
        <w:spacing w:after="0" w:line="276" w:lineRule="auto"/>
        <w:jc w:val="center"/>
        <w:rPr>
          <w:rFonts w:ascii="Arial" w:hAnsi="Arial" w:cs="Arial"/>
          <w:b/>
          <w:sz w:val="24"/>
          <w:szCs w:val="25"/>
        </w:rPr>
      </w:pPr>
      <w:r w:rsidRPr="002B0BE0">
        <w:rPr>
          <w:rFonts w:ascii="Arial" w:hAnsi="Arial" w:cs="Arial"/>
          <w:b/>
          <w:sz w:val="24"/>
          <w:szCs w:val="25"/>
        </w:rPr>
        <w:t>DEL PARTIDO REVOLUCIONARIO INSTITUCIONAL.</w:t>
      </w:r>
    </w:p>
    <w:p w14:paraId="1DA3A5BA" w14:textId="77777777" w:rsidR="002B0BE0" w:rsidRPr="002B0BE0" w:rsidRDefault="002B0BE0" w:rsidP="002B0BE0">
      <w:pPr>
        <w:spacing w:after="0" w:line="276" w:lineRule="auto"/>
        <w:jc w:val="center"/>
        <w:rPr>
          <w:b/>
          <w:sz w:val="25"/>
          <w:szCs w:val="25"/>
        </w:rPr>
      </w:pPr>
    </w:p>
    <w:tbl>
      <w:tblPr>
        <w:tblStyle w:val="Tablaconcuadrcula84"/>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2B0BE0" w:rsidRPr="002B0BE0" w14:paraId="67FC4AB8" w14:textId="77777777" w:rsidTr="003E137A">
        <w:tc>
          <w:tcPr>
            <w:tcW w:w="4366" w:type="dxa"/>
          </w:tcPr>
          <w:p w14:paraId="2A1993EF" w14:textId="77777777" w:rsidR="002B0BE0" w:rsidRPr="002B0BE0" w:rsidRDefault="002B0BE0" w:rsidP="002B0BE0">
            <w:pPr>
              <w:rPr>
                <w:rFonts w:ascii="Arial" w:eastAsia="Times New Roman" w:hAnsi="Arial" w:cs="Arial"/>
                <w:b/>
                <w:sz w:val="20"/>
                <w:szCs w:val="20"/>
                <w:lang w:eastAsia="es-MX"/>
              </w:rPr>
            </w:pPr>
          </w:p>
          <w:p w14:paraId="324CF69E" w14:textId="77777777" w:rsidR="002B0BE0" w:rsidRPr="002B0BE0" w:rsidRDefault="002B0BE0" w:rsidP="002B0BE0">
            <w:pPr>
              <w:jc w:val="center"/>
              <w:rPr>
                <w:rFonts w:ascii="Arial" w:eastAsia="Times New Roman" w:hAnsi="Arial" w:cs="Arial"/>
                <w:b/>
                <w:sz w:val="20"/>
                <w:szCs w:val="20"/>
                <w:lang w:eastAsia="es-MX"/>
              </w:rPr>
            </w:pPr>
          </w:p>
        </w:tc>
        <w:tc>
          <w:tcPr>
            <w:tcW w:w="850" w:type="dxa"/>
          </w:tcPr>
          <w:p w14:paraId="4D9DC71E" w14:textId="77777777" w:rsidR="002B0BE0" w:rsidRPr="002B0BE0" w:rsidRDefault="002B0BE0" w:rsidP="002B0BE0">
            <w:pPr>
              <w:jc w:val="center"/>
              <w:rPr>
                <w:rFonts w:ascii="Arial" w:eastAsia="Times New Roman" w:hAnsi="Arial" w:cs="Arial"/>
                <w:b/>
                <w:sz w:val="20"/>
                <w:szCs w:val="20"/>
                <w:lang w:eastAsia="es-MX"/>
              </w:rPr>
            </w:pPr>
          </w:p>
        </w:tc>
        <w:tc>
          <w:tcPr>
            <w:tcW w:w="4423" w:type="dxa"/>
          </w:tcPr>
          <w:p w14:paraId="38EC9AD2" w14:textId="77777777" w:rsidR="002B0BE0" w:rsidRPr="002B0BE0" w:rsidRDefault="002B0BE0" w:rsidP="002B0BE0">
            <w:pPr>
              <w:jc w:val="center"/>
              <w:rPr>
                <w:rFonts w:ascii="Arial" w:eastAsia="Times New Roman" w:hAnsi="Arial" w:cs="Arial"/>
                <w:b/>
                <w:sz w:val="20"/>
                <w:szCs w:val="20"/>
                <w:lang w:eastAsia="es-MX"/>
              </w:rPr>
            </w:pPr>
          </w:p>
        </w:tc>
      </w:tr>
      <w:tr w:rsidR="002B0BE0" w:rsidRPr="002B0BE0" w14:paraId="789B3D1C" w14:textId="77777777" w:rsidTr="003E137A">
        <w:tc>
          <w:tcPr>
            <w:tcW w:w="4366" w:type="dxa"/>
          </w:tcPr>
          <w:p w14:paraId="54CB6C47" w14:textId="77777777" w:rsidR="002B0BE0" w:rsidRPr="002B0BE0" w:rsidRDefault="002B0BE0" w:rsidP="002B0BE0">
            <w:pPr>
              <w:rPr>
                <w:rFonts w:ascii="Arial" w:eastAsia="Times New Roman" w:hAnsi="Arial" w:cs="Arial"/>
                <w:b/>
                <w:sz w:val="20"/>
                <w:szCs w:val="20"/>
                <w:lang w:eastAsia="es-MX"/>
              </w:rPr>
            </w:pPr>
            <w:r w:rsidRPr="002B0BE0">
              <w:rPr>
                <w:rFonts w:ascii="Arial" w:eastAsia="Times New Roman" w:hAnsi="Arial" w:cs="Arial"/>
                <w:b/>
                <w:sz w:val="20"/>
                <w:szCs w:val="20"/>
                <w:lang w:eastAsia="es-MX"/>
              </w:rPr>
              <w:t xml:space="preserve">DIP. </w:t>
            </w:r>
            <w:r w:rsidRPr="002B0BE0">
              <w:rPr>
                <w:rFonts w:ascii="Arial" w:eastAsia="Times New Roman" w:hAnsi="Arial" w:cs="Arial"/>
                <w:b/>
                <w:snapToGrid w:val="0"/>
                <w:sz w:val="20"/>
                <w:szCs w:val="20"/>
                <w:lang w:eastAsia="es-MX"/>
              </w:rPr>
              <w:t>MARÍA EUGENIA GUADALUPE CALDERÓN AMEZCUA</w:t>
            </w:r>
          </w:p>
        </w:tc>
        <w:tc>
          <w:tcPr>
            <w:tcW w:w="850" w:type="dxa"/>
          </w:tcPr>
          <w:p w14:paraId="1B05CE2A" w14:textId="77777777" w:rsidR="002B0BE0" w:rsidRPr="002B0BE0" w:rsidRDefault="002B0BE0" w:rsidP="002B0BE0">
            <w:pPr>
              <w:rPr>
                <w:rFonts w:ascii="Arial" w:eastAsia="Times New Roman" w:hAnsi="Arial" w:cs="Arial"/>
                <w:b/>
                <w:sz w:val="20"/>
                <w:szCs w:val="20"/>
                <w:lang w:eastAsia="es-MX"/>
              </w:rPr>
            </w:pPr>
          </w:p>
        </w:tc>
        <w:tc>
          <w:tcPr>
            <w:tcW w:w="4423" w:type="dxa"/>
          </w:tcPr>
          <w:p w14:paraId="48C2EA17" w14:textId="77777777" w:rsidR="002B0BE0" w:rsidRPr="002B0BE0" w:rsidRDefault="002B0BE0" w:rsidP="002B0BE0">
            <w:pPr>
              <w:rPr>
                <w:rFonts w:ascii="Arial" w:eastAsia="Times New Roman" w:hAnsi="Arial" w:cs="Arial"/>
                <w:b/>
                <w:sz w:val="20"/>
                <w:szCs w:val="20"/>
                <w:lang w:eastAsia="es-MX"/>
              </w:rPr>
            </w:pPr>
            <w:r w:rsidRPr="002B0BE0">
              <w:rPr>
                <w:rFonts w:ascii="Arial" w:eastAsia="Times New Roman" w:hAnsi="Arial" w:cs="Arial"/>
                <w:b/>
                <w:sz w:val="20"/>
                <w:szCs w:val="20"/>
                <w:lang w:eastAsia="es-MX"/>
              </w:rPr>
              <w:t>DIP. MARÍA ESPERANZA CHAPA GARCÍA</w:t>
            </w:r>
          </w:p>
        </w:tc>
      </w:tr>
      <w:tr w:rsidR="002B0BE0" w:rsidRPr="002B0BE0" w14:paraId="645784EB" w14:textId="77777777" w:rsidTr="003E137A">
        <w:tc>
          <w:tcPr>
            <w:tcW w:w="4366" w:type="dxa"/>
          </w:tcPr>
          <w:p w14:paraId="76844352" w14:textId="77777777" w:rsidR="002B0BE0" w:rsidRPr="002B0BE0" w:rsidRDefault="002B0BE0" w:rsidP="002B0BE0">
            <w:pPr>
              <w:rPr>
                <w:rFonts w:ascii="Arial" w:eastAsia="Times New Roman" w:hAnsi="Arial" w:cs="Arial"/>
                <w:b/>
                <w:sz w:val="20"/>
                <w:szCs w:val="20"/>
                <w:lang w:eastAsia="es-MX"/>
              </w:rPr>
            </w:pPr>
          </w:p>
          <w:p w14:paraId="4B178D36" w14:textId="77777777" w:rsidR="002B0BE0" w:rsidRPr="002B0BE0" w:rsidRDefault="002B0BE0" w:rsidP="002B0BE0">
            <w:pPr>
              <w:rPr>
                <w:rFonts w:ascii="Arial" w:eastAsia="Times New Roman" w:hAnsi="Arial" w:cs="Arial"/>
                <w:b/>
                <w:sz w:val="20"/>
                <w:szCs w:val="20"/>
                <w:lang w:eastAsia="es-MX"/>
              </w:rPr>
            </w:pPr>
          </w:p>
        </w:tc>
        <w:tc>
          <w:tcPr>
            <w:tcW w:w="850" w:type="dxa"/>
          </w:tcPr>
          <w:p w14:paraId="61912429" w14:textId="77777777" w:rsidR="002B0BE0" w:rsidRPr="002B0BE0" w:rsidRDefault="002B0BE0" w:rsidP="002B0BE0">
            <w:pPr>
              <w:rPr>
                <w:rFonts w:ascii="Arial" w:eastAsia="Times New Roman" w:hAnsi="Arial" w:cs="Arial"/>
                <w:b/>
                <w:sz w:val="20"/>
                <w:szCs w:val="20"/>
                <w:lang w:eastAsia="es-MX"/>
              </w:rPr>
            </w:pPr>
          </w:p>
        </w:tc>
        <w:tc>
          <w:tcPr>
            <w:tcW w:w="4423" w:type="dxa"/>
          </w:tcPr>
          <w:p w14:paraId="1825270B" w14:textId="77777777" w:rsidR="002B0BE0" w:rsidRPr="002B0BE0" w:rsidRDefault="002B0BE0" w:rsidP="002B0BE0">
            <w:pPr>
              <w:rPr>
                <w:rFonts w:ascii="Arial" w:eastAsia="Times New Roman" w:hAnsi="Arial" w:cs="Arial"/>
                <w:b/>
                <w:sz w:val="20"/>
                <w:szCs w:val="20"/>
                <w:lang w:eastAsia="es-MX"/>
              </w:rPr>
            </w:pPr>
          </w:p>
        </w:tc>
      </w:tr>
      <w:tr w:rsidR="002B0BE0" w:rsidRPr="002B0BE0" w14:paraId="0D7930B3" w14:textId="77777777" w:rsidTr="003E137A">
        <w:tc>
          <w:tcPr>
            <w:tcW w:w="4366" w:type="dxa"/>
          </w:tcPr>
          <w:p w14:paraId="0C9326DB" w14:textId="77777777" w:rsidR="002B0BE0" w:rsidRPr="002B0BE0" w:rsidRDefault="002B0BE0" w:rsidP="002B0BE0">
            <w:pPr>
              <w:rPr>
                <w:rFonts w:ascii="Arial" w:eastAsia="Times New Roman" w:hAnsi="Arial" w:cs="Arial"/>
                <w:b/>
                <w:sz w:val="20"/>
                <w:szCs w:val="20"/>
                <w:lang w:eastAsia="es-MX"/>
              </w:rPr>
            </w:pPr>
            <w:r w:rsidRPr="002B0BE0">
              <w:rPr>
                <w:rFonts w:ascii="Arial" w:eastAsia="Times New Roman" w:hAnsi="Arial" w:cs="Arial"/>
                <w:b/>
                <w:sz w:val="20"/>
                <w:szCs w:val="20"/>
                <w:lang w:eastAsia="es-MX"/>
              </w:rPr>
              <w:t xml:space="preserve">DIP. </w:t>
            </w:r>
            <w:r w:rsidRPr="002B0BE0">
              <w:rPr>
                <w:rFonts w:ascii="Arial" w:eastAsia="Times New Roman" w:hAnsi="Arial" w:cs="Arial"/>
                <w:b/>
                <w:snapToGrid w:val="0"/>
                <w:sz w:val="20"/>
                <w:szCs w:val="20"/>
                <w:lang w:eastAsia="es-MX"/>
              </w:rPr>
              <w:t>JESÚS MARÍA MONTEMAYOR GARZA</w:t>
            </w:r>
          </w:p>
        </w:tc>
        <w:tc>
          <w:tcPr>
            <w:tcW w:w="850" w:type="dxa"/>
          </w:tcPr>
          <w:p w14:paraId="0446603A" w14:textId="77777777" w:rsidR="002B0BE0" w:rsidRPr="002B0BE0" w:rsidRDefault="002B0BE0" w:rsidP="002B0BE0">
            <w:pPr>
              <w:rPr>
                <w:rFonts w:ascii="Arial" w:eastAsia="Times New Roman" w:hAnsi="Arial" w:cs="Arial"/>
                <w:b/>
                <w:sz w:val="20"/>
                <w:szCs w:val="20"/>
                <w:lang w:eastAsia="es-MX"/>
              </w:rPr>
            </w:pPr>
          </w:p>
        </w:tc>
        <w:tc>
          <w:tcPr>
            <w:tcW w:w="4423" w:type="dxa"/>
          </w:tcPr>
          <w:p w14:paraId="1AE63B2F" w14:textId="77777777" w:rsidR="002B0BE0" w:rsidRPr="002B0BE0" w:rsidRDefault="002B0BE0" w:rsidP="002B0BE0">
            <w:pPr>
              <w:rPr>
                <w:rFonts w:ascii="Arial" w:eastAsia="Times New Roman" w:hAnsi="Arial" w:cs="Arial"/>
                <w:b/>
                <w:sz w:val="20"/>
                <w:szCs w:val="20"/>
                <w:lang w:eastAsia="es-MX"/>
              </w:rPr>
            </w:pPr>
            <w:r w:rsidRPr="002B0BE0">
              <w:rPr>
                <w:rFonts w:ascii="Arial" w:eastAsia="Times New Roman" w:hAnsi="Arial" w:cs="Arial"/>
                <w:b/>
                <w:sz w:val="20"/>
                <w:szCs w:val="20"/>
                <w:lang w:eastAsia="es-MX"/>
              </w:rPr>
              <w:t xml:space="preserve">DIP. </w:t>
            </w:r>
            <w:r w:rsidRPr="002B0BE0">
              <w:rPr>
                <w:rFonts w:ascii="Arial" w:eastAsia="Times New Roman" w:hAnsi="Arial" w:cs="Arial"/>
                <w:b/>
                <w:snapToGrid w:val="0"/>
                <w:sz w:val="20"/>
                <w:szCs w:val="20"/>
                <w:lang w:eastAsia="es-MX"/>
              </w:rPr>
              <w:t>JORGE ANTONIO ABDALA SERNA</w:t>
            </w:r>
            <w:r w:rsidRPr="002B0BE0">
              <w:rPr>
                <w:rFonts w:ascii="Arial" w:eastAsia="Times New Roman" w:hAnsi="Arial" w:cs="Arial"/>
                <w:b/>
                <w:noProof/>
                <w:sz w:val="20"/>
                <w:szCs w:val="20"/>
                <w:lang w:eastAsia="es-MX"/>
              </w:rPr>
              <w:t xml:space="preserve"> </w:t>
            </w:r>
          </w:p>
        </w:tc>
      </w:tr>
      <w:tr w:rsidR="002B0BE0" w:rsidRPr="002B0BE0" w14:paraId="65E210A6" w14:textId="77777777" w:rsidTr="003E137A">
        <w:tc>
          <w:tcPr>
            <w:tcW w:w="4366" w:type="dxa"/>
          </w:tcPr>
          <w:p w14:paraId="7D4E0676" w14:textId="77777777" w:rsidR="002B0BE0" w:rsidRPr="002B0BE0" w:rsidRDefault="002B0BE0" w:rsidP="002B0BE0">
            <w:pPr>
              <w:rPr>
                <w:rFonts w:ascii="Arial" w:eastAsia="Times New Roman" w:hAnsi="Arial" w:cs="Arial"/>
                <w:b/>
                <w:sz w:val="20"/>
                <w:szCs w:val="20"/>
                <w:lang w:eastAsia="es-MX"/>
              </w:rPr>
            </w:pPr>
          </w:p>
          <w:p w14:paraId="355AC8FD" w14:textId="77777777" w:rsidR="002B0BE0" w:rsidRPr="002B0BE0" w:rsidRDefault="002B0BE0" w:rsidP="002B0BE0">
            <w:pPr>
              <w:rPr>
                <w:rFonts w:ascii="Arial" w:eastAsia="Times New Roman" w:hAnsi="Arial" w:cs="Arial"/>
                <w:b/>
                <w:sz w:val="20"/>
                <w:szCs w:val="20"/>
                <w:lang w:eastAsia="es-MX"/>
              </w:rPr>
            </w:pPr>
          </w:p>
        </w:tc>
        <w:tc>
          <w:tcPr>
            <w:tcW w:w="850" w:type="dxa"/>
          </w:tcPr>
          <w:p w14:paraId="76DD6FF1" w14:textId="77777777" w:rsidR="002B0BE0" w:rsidRPr="002B0BE0" w:rsidRDefault="002B0BE0" w:rsidP="002B0BE0">
            <w:pPr>
              <w:rPr>
                <w:rFonts w:ascii="Arial" w:eastAsia="Times New Roman" w:hAnsi="Arial" w:cs="Arial"/>
                <w:b/>
                <w:sz w:val="20"/>
                <w:szCs w:val="20"/>
                <w:lang w:eastAsia="es-MX"/>
              </w:rPr>
            </w:pPr>
          </w:p>
        </w:tc>
        <w:tc>
          <w:tcPr>
            <w:tcW w:w="4423" w:type="dxa"/>
          </w:tcPr>
          <w:p w14:paraId="281C6F2E" w14:textId="77777777" w:rsidR="002B0BE0" w:rsidRPr="002B0BE0" w:rsidRDefault="002B0BE0" w:rsidP="002B0BE0">
            <w:pPr>
              <w:rPr>
                <w:rFonts w:ascii="Arial" w:eastAsia="Times New Roman" w:hAnsi="Arial" w:cs="Arial"/>
                <w:b/>
                <w:sz w:val="20"/>
                <w:szCs w:val="20"/>
                <w:lang w:eastAsia="es-MX"/>
              </w:rPr>
            </w:pPr>
          </w:p>
        </w:tc>
      </w:tr>
      <w:tr w:rsidR="002B0BE0" w:rsidRPr="002B0BE0" w14:paraId="238A4563" w14:textId="77777777" w:rsidTr="003E137A">
        <w:tc>
          <w:tcPr>
            <w:tcW w:w="4366" w:type="dxa"/>
          </w:tcPr>
          <w:p w14:paraId="2CA5A173" w14:textId="77777777" w:rsidR="002B0BE0" w:rsidRPr="002B0BE0" w:rsidRDefault="002B0BE0" w:rsidP="002B0BE0">
            <w:pPr>
              <w:rPr>
                <w:rFonts w:ascii="Arial" w:eastAsia="Times New Roman" w:hAnsi="Arial" w:cs="Arial"/>
                <w:b/>
                <w:sz w:val="20"/>
                <w:szCs w:val="20"/>
                <w:lang w:eastAsia="es-MX"/>
              </w:rPr>
            </w:pPr>
            <w:r w:rsidRPr="002B0BE0">
              <w:rPr>
                <w:rFonts w:ascii="Arial" w:eastAsia="Times New Roman" w:hAnsi="Arial" w:cs="Arial"/>
                <w:b/>
                <w:sz w:val="20"/>
                <w:szCs w:val="20"/>
                <w:lang w:eastAsia="es-MX"/>
              </w:rPr>
              <w:t xml:space="preserve">DIP. </w:t>
            </w:r>
            <w:r w:rsidRPr="002B0BE0">
              <w:rPr>
                <w:rFonts w:ascii="Arial" w:eastAsia="Times New Roman" w:hAnsi="Arial" w:cs="Arial"/>
                <w:b/>
                <w:snapToGrid w:val="0"/>
                <w:sz w:val="20"/>
                <w:szCs w:val="20"/>
                <w:lang w:eastAsia="es-MX"/>
              </w:rPr>
              <w:t>MARÍA GUADALUPE OYERVIDES VALDÉZ</w:t>
            </w:r>
          </w:p>
        </w:tc>
        <w:tc>
          <w:tcPr>
            <w:tcW w:w="850" w:type="dxa"/>
          </w:tcPr>
          <w:p w14:paraId="692F76E4" w14:textId="77777777" w:rsidR="002B0BE0" w:rsidRPr="002B0BE0" w:rsidRDefault="002B0BE0" w:rsidP="002B0BE0">
            <w:pPr>
              <w:rPr>
                <w:rFonts w:ascii="Arial" w:eastAsia="Times New Roman" w:hAnsi="Arial" w:cs="Arial"/>
                <w:b/>
                <w:sz w:val="20"/>
                <w:szCs w:val="20"/>
                <w:lang w:eastAsia="es-MX"/>
              </w:rPr>
            </w:pPr>
          </w:p>
        </w:tc>
        <w:tc>
          <w:tcPr>
            <w:tcW w:w="4423" w:type="dxa"/>
          </w:tcPr>
          <w:p w14:paraId="5CF0F8EB" w14:textId="77777777" w:rsidR="002B0BE0" w:rsidRPr="002B0BE0" w:rsidRDefault="002B0BE0" w:rsidP="002B0BE0">
            <w:pPr>
              <w:rPr>
                <w:rFonts w:ascii="Arial" w:eastAsia="Times New Roman" w:hAnsi="Arial" w:cs="Arial"/>
                <w:b/>
                <w:sz w:val="20"/>
                <w:szCs w:val="20"/>
                <w:lang w:eastAsia="es-MX"/>
              </w:rPr>
            </w:pPr>
            <w:r w:rsidRPr="002B0BE0">
              <w:rPr>
                <w:rFonts w:ascii="Arial" w:eastAsia="Times New Roman" w:hAnsi="Arial" w:cs="Arial"/>
                <w:b/>
                <w:sz w:val="20"/>
                <w:szCs w:val="20"/>
                <w:lang w:eastAsia="es-MX"/>
              </w:rPr>
              <w:t>DIP.  RICARDO LÓPEZ CAMPOS</w:t>
            </w:r>
          </w:p>
        </w:tc>
      </w:tr>
      <w:tr w:rsidR="002B0BE0" w:rsidRPr="002B0BE0" w14:paraId="496E1FD2" w14:textId="77777777" w:rsidTr="003E137A">
        <w:tc>
          <w:tcPr>
            <w:tcW w:w="4366" w:type="dxa"/>
          </w:tcPr>
          <w:p w14:paraId="0A949DAB" w14:textId="77777777" w:rsidR="002B0BE0" w:rsidRPr="002B0BE0" w:rsidRDefault="002B0BE0" w:rsidP="002B0BE0">
            <w:pPr>
              <w:rPr>
                <w:rFonts w:ascii="Arial" w:eastAsia="Times New Roman" w:hAnsi="Arial" w:cs="Arial"/>
                <w:b/>
                <w:sz w:val="20"/>
                <w:szCs w:val="20"/>
                <w:lang w:eastAsia="es-MX"/>
              </w:rPr>
            </w:pPr>
          </w:p>
          <w:p w14:paraId="02714D2A" w14:textId="77777777" w:rsidR="002B0BE0" w:rsidRPr="002B0BE0" w:rsidRDefault="002B0BE0" w:rsidP="002B0BE0">
            <w:pPr>
              <w:rPr>
                <w:rFonts w:ascii="Arial" w:eastAsia="Times New Roman" w:hAnsi="Arial" w:cs="Arial"/>
                <w:b/>
                <w:sz w:val="20"/>
                <w:szCs w:val="20"/>
                <w:lang w:eastAsia="es-MX"/>
              </w:rPr>
            </w:pPr>
          </w:p>
        </w:tc>
        <w:tc>
          <w:tcPr>
            <w:tcW w:w="850" w:type="dxa"/>
          </w:tcPr>
          <w:p w14:paraId="4FAA05E5" w14:textId="77777777" w:rsidR="002B0BE0" w:rsidRPr="002B0BE0" w:rsidRDefault="002B0BE0" w:rsidP="002B0BE0">
            <w:pPr>
              <w:rPr>
                <w:rFonts w:ascii="Arial" w:eastAsia="Times New Roman" w:hAnsi="Arial" w:cs="Arial"/>
                <w:b/>
                <w:sz w:val="20"/>
                <w:szCs w:val="20"/>
                <w:lang w:eastAsia="es-MX"/>
              </w:rPr>
            </w:pPr>
          </w:p>
        </w:tc>
        <w:tc>
          <w:tcPr>
            <w:tcW w:w="4423" w:type="dxa"/>
          </w:tcPr>
          <w:p w14:paraId="48B10087" w14:textId="77777777" w:rsidR="002B0BE0" w:rsidRPr="002B0BE0" w:rsidRDefault="002B0BE0" w:rsidP="002B0BE0">
            <w:pPr>
              <w:rPr>
                <w:rFonts w:ascii="Arial" w:eastAsia="Times New Roman" w:hAnsi="Arial" w:cs="Arial"/>
                <w:b/>
                <w:sz w:val="20"/>
                <w:szCs w:val="20"/>
                <w:lang w:eastAsia="es-MX"/>
              </w:rPr>
            </w:pPr>
          </w:p>
        </w:tc>
      </w:tr>
      <w:tr w:rsidR="002B0BE0" w:rsidRPr="002B0BE0" w14:paraId="62951D14" w14:textId="77777777" w:rsidTr="003E137A">
        <w:tc>
          <w:tcPr>
            <w:tcW w:w="4366" w:type="dxa"/>
          </w:tcPr>
          <w:p w14:paraId="20C7A0E5" w14:textId="77777777" w:rsidR="002B0BE0" w:rsidRPr="002B0BE0" w:rsidRDefault="002B0BE0" w:rsidP="002B0BE0">
            <w:pPr>
              <w:rPr>
                <w:rFonts w:ascii="Arial" w:eastAsia="Times New Roman" w:hAnsi="Arial" w:cs="Arial"/>
                <w:b/>
                <w:sz w:val="20"/>
                <w:szCs w:val="20"/>
                <w:lang w:eastAsia="es-MX"/>
              </w:rPr>
            </w:pPr>
            <w:r w:rsidRPr="002B0BE0">
              <w:rPr>
                <w:rFonts w:ascii="Arial" w:eastAsia="Times New Roman" w:hAnsi="Arial" w:cs="Arial"/>
                <w:b/>
                <w:sz w:val="20"/>
                <w:szCs w:val="20"/>
                <w:lang w:eastAsia="es-MX"/>
              </w:rPr>
              <w:t xml:space="preserve">DIP. </w:t>
            </w:r>
            <w:r w:rsidRPr="002B0BE0">
              <w:rPr>
                <w:rFonts w:ascii="Arial" w:eastAsia="Times New Roman" w:hAnsi="Arial" w:cs="Arial"/>
                <w:b/>
                <w:snapToGrid w:val="0"/>
                <w:sz w:val="20"/>
                <w:szCs w:val="20"/>
                <w:lang w:eastAsia="es-MX"/>
              </w:rPr>
              <w:t>RAÚL ONOFRE CONTRERAS</w:t>
            </w:r>
          </w:p>
        </w:tc>
        <w:tc>
          <w:tcPr>
            <w:tcW w:w="850" w:type="dxa"/>
          </w:tcPr>
          <w:p w14:paraId="2574305C" w14:textId="77777777" w:rsidR="002B0BE0" w:rsidRPr="002B0BE0" w:rsidRDefault="002B0BE0" w:rsidP="002B0BE0">
            <w:pPr>
              <w:rPr>
                <w:rFonts w:ascii="Arial" w:eastAsia="Times New Roman" w:hAnsi="Arial" w:cs="Arial"/>
                <w:b/>
                <w:sz w:val="20"/>
                <w:szCs w:val="20"/>
                <w:lang w:eastAsia="es-MX"/>
              </w:rPr>
            </w:pPr>
          </w:p>
        </w:tc>
        <w:tc>
          <w:tcPr>
            <w:tcW w:w="4423" w:type="dxa"/>
          </w:tcPr>
          <w:p w14:paraId="756FF19D" w14:textId="77777777" w:rsidR="002B0BE0" w:rsidRPr="002B0BE0" w:rsidRDefault="002B0BE0" w:rsidP="002B0BE0">
            <w:pPr>
              <w:rPr>
                <w:rFonts w:ascii="Arial" w:eastAsia="Times New Roman" w:hAnsi="Arial" w:cs="Arial"/>
                <w:b/>
                <w:sz w:val="20"/>
                <w:szCs w:val="20"/>
                <w:lang w:eastAsia="es-MX"/>
              </w:rPr>
            </w:pPr>
            <w:r w:rsidRPr="002B0BE0">
              <w:rPr>
                <w:rFonts w:ascii="Arial" w:eastAsia="Times New Roman" w:hAnsi="Arial" w:cs="Arial"/>
                <w:b/>
                <w:sz w:val="20"/>
                <w:szCs w:val="20"/>
                <w:lang w:eastAsia="es-MX"/>
              </w:rPr>
              <w:t xml:space="preserve">DIP. </w:t>
            </w:r>
            <w:r w:rsidRPr="002B0BE0">
              <w:rPr>
                <w:rFonts w:ascii="Arial" w:eastAsia="Times New Roman" w:hAnsi="Arial" w:cs="Arial"/>
                <w:b/>
                <w:snapToGrid w:val="0"/>
                <w:sz w:val="20"/>
                <w:szCs w:val="20"/>
                <w:lang w:eastAsia="es-MX"/>
              </w:rPr>
              <w:t>OLIVIA MARTÍNEZ LEYVA</w:t>
            </w:r>
          </w:p>
        </w:tc>
      </w:tr>
      <w:tr w:rsidR="002B0BE0" w:rsidRPr="002B0BE0" w14:paraId="40790BAD" w14:textId="77777777" w:rsidTr="003E137A">
        <w:tc>
          <w:tcPr>
            <w:tcW w:w="4366" w:type="dxa"/>
          </w:tcPr>
          <w:p w14:paraId="0D896AA6" w14:textId="77777777" w:rsidR="002B0BE0" w:rsidRPr="002B0BE0" w:rsidRDefault="002B0BE0" w:rsidP="002B0BE0">
            <w:pPr>
              <w:rPr>
                <w:rFonts w:ascii="Arial" w:eastAsia="Times New Roman" w:hAnsi="Arial" w:cs="Arial"/>
                <w:b/>
                <w:sz w:val="20"/>
                <w:szCs w:val="20"/>
                <w:lang w:eastAsia="es-MX"/>
              </w:rPr>
            </w:pPr>
          </w:p>
          <w:p w14:paraId="6BCD28BC" w14:textId="77777777" w:rsidR="002B0BE0" w:rsidRPr="002B0BE0" w:rsidRDefault="002B0BE0" w:rsidP="002B0BE0">
            <w:pPr>
              <w:rPr>
                <w:rFonts w:ascii="Arial" w:eastAsia="Times New Roman" w:hAnsi="Arial" w:cs="Arial"/>
                <w:b/>
                <w:sz w:val="20"/>
                <w:szCs w:val="20"/>
                <w:lang w:eastAsia="es-MX"/>
              </w:rPr>
            </w:pPr>
          </w:p>
        </w:tc>
        <w:tc>
          <w:tcPr>
            <w:tcW w:w="850" w:type="dxa"/>
          </w:tcPr>
          <w:p w14:paraId="38A0AA9C" w14:textId="77777777" w:rsidR="002B0BE0" w:rsidRPr="002B0BE0" w:rsidRDefault="002B0BE0" w:rsidP="002B0BE0">
            <w:pPr>
              <w:rPr>
                <w:rFonts w:ascii="Arial" w:eastAsia="Times New Roman" w:hAnsi="Arial" w:cs="Arial"/>
                <w:b/>
                <w:sz w:val="20"/>
                <w:szCs w:val="20"/>
                <w:lang w:eastAsia="es-MX"/>
              </w:rPr>
            </w:pPr>
          </w:p>
        </w:tc>
        <w:tc>
          <w:tcPr>
            <w:tcW w:w="4423" w:type="dxa"/>
          </w:tcPr>
          <w:p w14:paraId="06BDF552" w14:textId="77777777" w:rsidR="002B0BE0" w:rsidRPr="002B0BE0" w:rsidRDefault="002B0BE0" w:rsidP="002B0BE0">
            <w:pPr>
              <w:rPr>
                <w:rFonts w:ascii="Arial" w:eastAsia="Times New Roman" w:hAnsi="Arial" w:cs="Arial"/>
                <w:b/>
                <w:sz w:val="20"/>
                <w:szCs w:val="20"/>
                <w:lang w:eastAsia="es-MX"/>
              </w:rPr>
            </w:pPr>
          </w:p>
        </w:tc>
      </w:tr>
      <w:tr w:rsidR="002B0BE0" w:rsidRPr="002B0BE0" w14:paraId="5E5FD756" w14:textId="77777777" w:rsidTr="003E137A">
        <w:tc>
          <w:tcPr>
            <w:tcW w:w="4366" w:type="dxa"/>
          </w:tcPr>
          <w:p w14:paraId="7EC1D139" w14:textId="77777777" w:rsidR="002B0BE0" w:rsidRPr="002B0BE0" w:rsidRDefault="002B0BE0" w:rsidP="002B0BE0">
            <w:pPr>
              <w:rPr>
                <w:rFonts w:ascii="Arial" w:eastAsia="Times New Roman" w:hAnsi="Arial" w:cs="Arial"/>
                <w:b/>
                <w:sz w:val="20"/>
                <w:szCs w:val="20"/>
                <w:lang w:eastAsia="es-MX"/>
              </w:rPr>
            </w:pPr>
            <w:r w:rsidRPr="002B0BE0">
              <w:rPr>
                <w:rFonts w:ascii="Arial" w:eastAsia="Times New Roman" w:hAnsi="Arial" w:cs="Arial"/>
                <w:b/>
                <w:sz w:val="20"/>
                <w:szCs w:val="20"/>
                <w:lang w:eastAsia="es-MX"/>
              </w:rPr>
              <w:t xml:space="preserve">DIP. </w:t>
            </w:r>
            <w:r w:rsidRPr="002B0BE0">
              <w:rPr>
                <w:rFonts w:ascii="Arial" w:eastAsia="Times New Roman" w:hAnsi="Arial" w:cs="Arial"/>
                <w:b/>
                <w:snapToGrid w:val="0"/>
                <w:sz w:val="20"/>
                <w:szCs w:val="20"/>
                <w:lang w:eastAsia="es-MX"/>
              </w:rPr>
              <w:t>EDUARDO OLMOS CASTRO</w:t>
            </w:r>
          </w:p>
        </w:tc>
        <w:tc>
          <w:tcPr>
            <w:tcW w:w="850" w:type="dxa"/>
          </w:tcPr>
          <w:p w14:paraId="6C846EB1" w14:textId="77777777" w:rsidR="002B0BE0" w:rsidRPr="002B0BE0" w:rsidRDefault="002B0BE0" w:rsidP="002B0BE0">
            <w:pPr>
              <w:rPr>
                <w:rFonts w:ascii="Arial" w:eastAsia="Times New Roman" w:hAnsi="Arial" w:cs="Arial"/>
                <w:b/>
                <w:sz w:val="20"/>
                <w:szCs w:val="20"/>
                <w:lang w:eastAsia="es-MX"/>
              </w:rPr>
            </w:pPr>
          </w:p>
        </w:tc>
        <w:tc>
          <w:tcPr>
            <w:tcW w:w="4423" w:type="dxa"/>
          </w:tcPr>
          <w:p w14:paraId="2F97673A" w14:textId="77777777" w:rsidR="002B0BE0" w:rsidRPr="002B0BE0" w:rsidRDefault="002B0BE0" w:rsidP="002B0BE0">
            <w:pPr>
              <w:rPr>
                <w:rFonts w:ascii="Arial" w:eastAsia="Times New Roman" w:hAnsi="Arial" w:cs="Arial"/>
                <w:b/>
                <w:sz w:val="20"/>
                <w:szCs w:val="20"/>
                <w:lang w:eastAsia="es-MX"/>
              </w:rPr>
            </w:pPr>
            <w:r w:rsidRPr="002B0BE0">
              <w:rPr>
                <w:rFonts w:ascii="Arial" w:eastAsia="Times New Roman" w:hAnsi="Arial" w:cs="Arial"/>
                <w:b/>
                <w:sz w:val="20"/>
                <w:szCs w:val="20"/>
                <w:lang w:eastAsia="es-MX"/>
              </w:rPr>
              <w:t xml:space="preserve">DIP. </w:t>
            </w:r>
            <w:r w:rsidRPr="002B0BE0">
              <w:rPr>
                <w:rFonts w:ascii="Arial" w:eastAsia="Times New Roman" w:hAnsi="Arial" w:cs="Arial"/>
                <w:b/>
                <w:snapToGrid w:val="0"/>
                <w:sz w:val="20"/>
                <w:szCs w:val="20"/>
                <w:lang w:eastAsia="es-MX"/>
              </w:rPr>
              <w:t>MARIO CEPEDA RAMÍREZ</w:t>
            </w:r>
          </w:p>
        </w:tc>
      </w:tr>
      <w:tr w:rsidR="002B0BE0" w:rsidRPr="002B0BE0" w14:paraId="1F2D17F6" w14:textId="77777777" w:rsidTr="003E137A">
        <w:tc>
          <w:tcPr>
            <w:tcW w:w="4366" w:type="dxa"/>
          </w:tcPr>
          <w:p w14:paraId="1DD4F215" w14:textId="77777777" w:rsidR="002B0BE0" w:rsidRPr="002B0BE0" w:rsidRDefault="002B0BE0" w:rsidP="002B0BE0">
            <w:pPr>
              <w:rPr>
                <w:rFonts w:ascii="Arial" w:eastAsia="Times New Roman" w:hAnsi="Arial" w:cs="Arial"/>
                <w:b/>
                <w:sz w:val="20"/>
                <w:szCs w:val="20"/>
                <w:lang w:eastAsia="es-MX"/>
              </w:rPr>
            </w:pPr>
          </w:p>
          <w:p w14:paraId="0D57E26E" w14:textId="77777777" w:rsidR="002B0BE0" w:rsidRPr="002B0BE0" w:rsidRDefault="002B0BE0" w:rsidP="002B0BE0">
            <w:pPr>
              <w:rPr>
                <w:rFonts w:ascii="Arial" w:eastAsia="Times New Roman" w:hAnsi="Arial" w:cs="Arial"/>
                <w:b/>
                <w:sz w:val="20"/>
                <w:szCs w:val="20"/>
                <w:lang w:eastAsia="es-MX"/>
              </w:rPr>
            </w:pPr>
          </w:p>
        </w:tc>
        <w:tc>
          <w:tcPr>
            <w:tcW w:w="850" w:type="dxa"/>
          </w:tcPr>
          <w:p w14:paraId="7F963E6B" w14:textId="77777777" w:rsidR="002B0BE0" w:rsidRPr="002B0BE0" w:rsidRDefault="002B0BE0" w:rsidP="002B0BE0">
            <w:pPr>
              <w:rPr>
                <w:rFonts w:ascii="Arial" w:eastAsia="Times New Roman" w:hAnsi="Arial" w:cs="Arial"/>
                <w:b/>
                <w:sz w:val="20"/>
                <w:szCs w:val="20"/>
                <w:lang w:eastAsia="es-MX"/>
              </w:rPr>
            </w:pPr>
          </w:p>
        </w:tc>
        <w:tc>
          <w:tcPr>
            <w:tcW w:w="4423" w:type="dxa"/>
          </w:tcPr>
          <w:p w14:paraId="41E5925F" w14:textId="77777777" w:rsidR="002B0BE0" w:rsidRPr="002B0BE0" w:rsidRDefault="002B0BE0" w:rsidP="002B0BE0">
            <w:pPr>
              <w:rPr>
                <w:rFonts w:ascii="Arial" w:eastAsia="Times New Roman" w:hAnsi="Arial" w:cs="Arial"/>
                <w:b/>
                <w:sz w:val="20"/>
                <w:szCs w:val="20"/>
                <w:lang w:eastAsia="es-MX"/>
              </w:rPr>
            </w:pPr>
          </w:p>
        </w:tc>
      </w:tr>
      <w:tr w:rsidR="002B0BE0" w:rsidRPr="002B0BE0" w14:paraId="7E11B4D8" w14:textId="77777777" w:rsidTr="003E137A">
        <w:tc>
          <w:tcPr>
            <w:tcW w:w="4366" w:type="dxa"/>
          </w:tcPr>
          <w:p w14:paraId="1FFCFCDB" w14:textId="77777777" w:rsidR="002B0BE0" w:rsidRPr="002B0BE0" w:rsidRDefault="002B0BE0" w:rsidP="002B0BE0">
            <w:pPr>
              <w:rPr>
                <w:rFonts w:ascii="Arial" w:eastAsia="Times New Roman" w:hAnsi="Arial" w:cs="Arial"/>
                <w:b/>
                <w:sz w:val="20"/>
                <w:szCs w:val="20"/>
                <w:lang w:eastAsia="es-MX"/>
              </w:rPr>
            </w:pPr>
            <w:r w:rsidRPr="002B0BE0">
              <w:rPr>
                <w:rFonts w:ascii="Arial" w:eastAsia="Times New Roman" w:hAnsi="Arial" w:cs="Arial"/>
                <w:b/>
                <w:sz w:val="20"/>
                <w:szCs w:val="20"/>
                <w:lang w:eastAsia="es-MX"/>
              </w:rPr>
              <w:t xml:space="preserve">DIP. </w:t>
            </w:r>
            <w:r w:rsidRPr="002B0BE0">
              <w:rPr>
                <w:rFonts w:ascii="Arial" w:eastAsia="Times New Roman" w:hAnsi="Arial" w:cs="Arial"/>
                <w:b/>
                <w:snapToGrid w:val="0"/>
                <w:sz w:val="20"/>
                <w:szCs w:val="20"/>
                <w:lang w:eastAsia="es-MX"/>
              </w:rPr>
              <w:t>HECTOR HUGO DÁVILA PRADO</w:t>
            </w:r>
          </w:p>
        </w:tc>
        <w:tc>
          <w:tcPr>
            <w:tcW w:w="850" w:type="dxa"/>
          </w:tcPr>
          <w:p w14:paraId="477D11C9" w14:textId="77777777" w:rsidR="002B0BE0" w:rsidRPr="002B0BE0" w:rsidRDefault="002B0BE0" w:rsidP="002B0BE0">
            <w:pPr>
              <w:rPr>
                <w:rFonts w:ascii="Arial" w:eastAsia="Times New Roman" w:hAnsi="Arial" w:cs="Arial"/>
                <w:b/>
                <w:sz w:val="20"/>
                <w:szCs w:val="20"/>
                <w:lang w:eastAsia="es-MX"/>
              </w:rPr>
            </w:pPr>
          </w:p>
        </w:tc>
        <w:tc>
          <w:tcPr>
            <w:tcW w:w="4423" w:type="dxa"/>
          </w:tcPr>
          <w:p w14:paraId="242016A6" w14:textId="77777777" w:rsidR="002B0BE0" w:rsidRPr="002B0BE0" w:rsidRDefault="002B0BE0" w:rsidP="002B0BE0">
            <w:pPr>
              <w:rPr>
                <w:rFonts w:ascii="Arial" w:eastAsia="Times New Roman" w:hAnsi="Arial" w:cs="Arial"/>
                <w:b/>
                <w:sz w:val="20"/>
                <w:szCs w:val="20"/>
                <w:lang w:eastAsia="es-MX"/>
              </w:rPr>
            </w:pPr>
            <w:r w:rsidRPr="002B0BE0">
              <w:rPr>
                <w:rFonts w:ascii="Arial" w:eastAsia="Times New Roman" w:hAnsi="Arial" w:cs="Arial"/>
                <w:b/>
                <w:sz w:val="20"/>
                <w:szCs w:val="20"/>
                <w:lang w:eastAsia="es-MX"/>
              </w:rPr>
              <w:t xml:space="preserve">DIP. </w:t>
            </w:r>
            <w:r w:rsidRPr="002B0BE0">
              <w:rPr>
                <w:rFonts w:ascii="Arial" w:eastAsia="Times New Roman" w:hAnsi="Arial" w:cs="Arial"/>
                <w:b/>
                <w:snapToGrid w:val="0"/>
                <w:sz w:val="20"/>
                <w:szCs w:val="20"/>
                <w:lang w:eastAsia="es-MX"/>
              </w:rPr>
              <w:t>LUZ ELENA GUADALUPE MORALES NÚÑEZ</w:t>
            </w:r>
          </w:p>
        </w:tc>
      </w:tr>
      <w:tr w:rsidR="002B0BE0" w:rsidRPr="002B0BE0" w14:paraId="3A29BBC8" w14:textId="77777777" w:rsidTr="003E137A">
        <w:tc>
          <w:tcPr>
            <w:tcW w:w="4366" w:type="dxa"/>
          </w:tcPr>
          <w:p w14:paraId="0853BACF" w14:textId="77777777" w:rsidR="002B0BE0" w:rsidRPr="002B0BE0" w:rsidRDefault="002B0BE0" w:rsidP="002B0BE0">
            <w:pPr>
              <w:rPr>
                <w:rFonts w:ascii="Arial" w:eastAsia="Times New Roman" w:hAnsi="Arial" w:cs="Arial"/>
                <w:b/>
                <w:sz w:val="20"/>
                <w:szCs w:val="20"/>
                <w:lang w:eastAsia="es-MX"/>
              </w:rPr>
            </w:pPr>
          </w:p>
          <w:p w14:paraId="0F323FE3" w14:textId="77777777" w:rsidR="002B0BE0" w:rsidRPr="002B0BE0" w:rsidRDefault="002B0BE0" w:rsidP="002B0BE0">
            <w:pPr>
              <w:rPr>
                <w:rFonts w:ascii="Arial" w:eastAsia="Times New Roman" w:hAnsi="Arial" w:cs="Arial"/>
                <w:b/>
                <w:sz w:val="20"/>
                <w:szCs w:val="20"/>
                <w:lang w:eastAsia="es-MX"/>
              </w:rPr>
            </w:pPr>
          </w:p>
        </w:tc>
        <w:tc>
          <w:tcPr>
            <w:tcW w:w="850" w:type="dxa"/>
          </w:tcPr>
          <w:p w14:paraId="15C9B325" w14:textId="77777777" w:rsidR="002B0BE0" w:rsidRPr="002B0BE0" w:rsidRDefault="002B0BE0" w:rsidP="002B0BE0">
            <w:pPr>
              <w:rPr>
                <w:rFonts w:ascii="Arial" w:eastAsia="Times New Roman" w:hAnsi="Arial" w:cs="Arial"/>
                <w:b/>
                <w:sz w:val="20"/>
                <w:szCs w:val="20"/>
                <w:lang w:eastAsia="es-MX"/>
              </w:rPr>
            </w:pPr>
          </w:p>
        </w:tc>
        <w:tc>
          <w:tcPr>
            <w:tcW w:w="4423" w:type="dxa"/>
          </w:tcPr>
          <w:p w14:paraId="75EA5773" w14:textId="77777777" w:rsidR="002B0BE0" w:rsidRPr="002B0BE0" w:rsidRDefault="002B0BE0" w:rsidP="002B0BE0">
            <w:pPr>
              <w:rPr>
                <w:rFonts w:ascii="Arial" w:eastAsia="Times New Roman" w:hAnsi="Arial" w:cs="Arial"/>
                <w:b/>
                <w:sz w:val="20"/>
                <w:szCs w:val="20"/>
                <w:lang w:eastAsia="es-MX"/>
              </w:rPr>
            </w:pPr>
          </w:p>
        </w:tc>
      </w:tr>
      <w:tr w:rsidR="002B0BE0" w:rsidRPr="002B0BE0" w14:paraId="70D02B69" w14:textId="77777777" w:rsidTr="003E137A">
        <w:tc>
          <w:tcPr>
            <w:tcW w:w="4366" w:type="dxa"/>
          </w:tcPr>
          <w:p w14:paraId="6E15BBCC" w14:textId="77777777" w:rsidR="002B0BE0" w:rsidRPr="002B0BE0" w:rsidRDefault="002B0BE0" w:rsidP="002B0BE0">
            <w:pPr>
              <w:rPr>
                <w:rFonts w:ascii="Arial" w:eastAsia="Times New Roman" w:hAnsi="Arial" w:cs="Arial"/>
                <w:b/>
                <w:sz w:val="20"/>
                <w:szCs w:val="20"/>
                <w:lang w:eastAsia="es-MX"/>
              </w:rPr>
            </w:pPr>
            <w:r w:rsidRPr="002B0BE0">
              <w:rPr>
                <w:rFonts w:ascii="Arial" w:eastAsia="Times New Roman" w:hAnsi="Arial" w:cs="Arial"/>
                <w:b/>
                <w:sz w:val="20"/>
                <w:szCs w:val="20"/>
                <w:lang w:eastAsia="es-MX"/>
              </w:rPr>
              <w:t>DIP. EDNA ILEANA DÁVALOS ELIZONDO</w:t>
            </w:r>
          </w:p>
        </w:tc>
        <w:tc>
          <w:tcPr>
            <w:tcW w:w="850" w:type="dxa"/>
          </w:tcPr>
          <w:p w14:paraId="52D280A3" w14:textId="77777777" w:rsidR="002B0BE0" w:rsidRPr="002B0BE0" w:rsidRDefault="002B0BE0" w:rsidP="002B0BE0">
            <w:pPr>
              <w:rPr>
                <w:rFonts w:ascii="Arial" w:eastAsia="Times New Roman" w:hAnsi="Arial" w:cs="Arial"/>
                <w:b/>
                <w:sz w:val="20"/>
                <w:szCs w:val="20"/>
                <w:lang w:eastAsia="es-MX"/>
              </w:rPr>
            </w:pPr>
          </w:p>
        </w:tc>
        <w:tc>
          <w:tcPr>
            <w:tcW w:w="4423" w:type="dxa"/>
          </w:tcPr>
          <w:p w14:paraId="709DCD0C" w14:textId="77777777" w:rsidR="002B0BE0" w:rsidRPr="002B0BE0" w:rsidRDefault="002B0BE0" w:rsidP="002B0BE0">
            <w:pPr>
              <w:rPr>
                <w:rFonts w:ascii="Arial" w:eastAsia="Times New Roman" w:hAnsi="Arial" w:cs="Arial"/>
                <w:b/>
                <w:sz w:val="20"/>
                <w:szCs w:val="20"/>
                <w:lang w:eastAsia="es-MX"/>
              </w:rPr>
            </w:pPr>
            <w:r w:rsidRPr="002B0BE0">
              <w:rPr>
                <w:rFonts w:ascii="Arial" w:eastAsia="Times New Roman" w:hAnsi="Arial" w:cs="Arial"/>
                <w:b/>
                <w:sz w:val="20"/>
                <w:szCs w:val="20"/>
                <w:lang w:eastAsia="es-MX"/>
              </w:rPr>
              <w:t>DIP. MARTHA LOERA ARÁMBULA</w:t>
            </w:r>
          </w:p>
        </w:tc>
      </w:tr>
      <w:tr w:rsidR="002B0BE0" w:rsidRPr="002B0BE0" w14:paraId="33CD7460" w14:textId="77777777" w:rsidTr="003E137A">
        <w:trPr>
          <w:trHeight w:val="477"/>
        </w:trPr>
        <w:tc>
          <w:tcPr>
            <w:tcW w:w="9639" w:type="dxa"/>
            <w:gridSpan w:val="3"/>
          </w:tcPr>
          <w:p w14:paraId="7D1E4444" w14:textId="77777777" w:rsidR="002B0BE0" w:rsidRPr="002B0BE0" w:rsidRDefault="002B0BE0" w:rsidP="002B0BE0">
            <w:pPr>
              <w:rPr>
                <w:rFonts w:ascii="Arial" w:eastAsia="Times New Roman" w:hAnsi="Arial" w:cs="Arial"/>
                <w:sz w:val="20"/>
                <w:szCs w:val="20"/>
                <w:lang w:eastAsia="es-MX"/>
              </w:rPr>
            </w:pPr>
          </w:p>
          <w:p w14:paraId="0D2DDEEA" w14:textId="77777777" w:rsidR="002B0BE0" w:rsidRPr="002B0BE0" w:rsidRDefault="002B0BE0" w:rsidP="002B0BE0">
            <w:pPr>
              <w:rPr>
                <w:rFonts w:ascii="Arial" w:eastAsia="Times New Roman" w:hAnsi="Arial" w:cs="Arial"/>
                <w:sz w:val="20"/>
                <w:szCs w:val="20"/>
                <w:lang w:eastAsia="es-MX"/>
              </w:rPr>
            </w:pPr>
          </w:p>
        </w:tc>
      </w:tr>
      <w:tr w:rsidR="002B0BE0" w:rsidRPr="002B0BE0" w14:paraId="648D4DCD" w14:textId="77777777" w:rsidTr="003E137A">
        <w:trPr>
          <w:trHeight w:val="254"/>
        </w:trPr>
        <w:tc>
          <w:tcPr>
            <w:tcW w:w="9639" w:type="dxa"/>
            <w:gridSpan w:val="3"/>
          </w:tcPr>
          <w:p w14:paraId="6BF657A5" w14:textId="77777777" w:rsidR="002B0BE0" w:rsidRPr="002B0BE0" w:rsidRDefault="002B0BE0" w:rsidP="002B0BE0">
            <w:pPr>
              <w:widowControl w:val="0"/>
              <w:ind w:left="115" w:right="1"/>
              <w:jc w:val="center"/>
              <w:rPr>
                <w:rFonts w:ascii="Arial" w:eastAsia="Verdana" w:hAnsi="Arial" w:cs="Arial"/>
                <w:b/>
                <w:sz w:val="20"/>
                <w:szCs w:val="20"/>
              </w:rPr>
            </w:pPr>
            <w:r w:rsidRPr="002B0BE0">
              <w:rPr>
                <w:rFonts w:ascii="Arial" w:eastAsia="Verdana" w:hAnsi="Arial" w:cs="Arial"/>
                <w:b/>
                <w:sz w:val="20"/>
                <w:szCs w:val="20"/>
              </w:rPr>
              <w:t>DIP. MARÍA BÁRBARA CEPEDA BOEHRINGER</w:t>
            </w:r>
          </w:p>
        </w:tc>
      </w:tr>
    </w:tbl>
    <w:p w14:paraId="1BEE8ADD" w14:textId="77777777" w:rsidR="002B0BE0" w:rsidRPr="002B0BE0" w:rsidRDefault="002B0BE0" w:rsidP="002B0BE0">
      <w:pPr>
        <w:spacing w:after="68" w:line="276" w:lineRule="auto"/>
        <w:jc w:val="both"/>
        <w:rPr>
          <w:rFonts w:ascii="Arial" w:eastAsia="Times New Roman" w:hAnsi="Arial" w:cs="Arial"/>
          <w:bCs/>
          <w:sz w:val="25"/>
          <w:szCs w:val="25"/>
          <w:lang w:eastAsia="es-MX"/>
        </w:rPr>
      </w:pPr>
    </w:p>
    <w:p w14:paraId="2FAEE928" w14:textId="59E4884E" w:rsidR="002B0BE0" w:rsidRDefault="002B0BE0" w:rsidP="002B0BE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eastAsia="es-MX"/>
          <w14:textOutline w14:w="0" w14:cap="flat" w14:cmpd="sng" w14:algn="ctr">
            <w14:noFill/>
            <w14:prstDash w14:val="solid"/>
            <w14:bevel/>
          </w14:textOutline>
        </w:rPr>
      </w:pPr>
    </w:p>
    <w:p w14:paraId="2F4DFCBE" w14:textId="5DE5C7C8" w:rsidR="002B0BE0" w:rsidRDefault="002B0BE0" w:rsidP="002B0BE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eastAsia="es-MX"/>
          <w14:textOutline w14:w="0" w14:cap="flat" w14:cmpd="sng" w14:algn="ctr">
            <w14:noFill/>
            <w14:prstDash w14:val="solid"/>
            <w14:bevel/>
          </w14:textOutline>
        </w:rPr>
      </w:pPr>
    </w:p>
    <w:p w14:paraId="532E3DCA" w14:textId="30054B12" w:rsidR="002B0BE0" w:rsidRDefault="002B0BE0">
      <w:pPr>
        <w:rPr>
          <w:rFonts w:ascii="Arial" w:eastAsia="Arial" w:hAnsi="Arial" w:cs="Arial"/>
          <w:color w:val="000000"/>
          <w:sz w:val="28"/>
          <w:szCs w:val="28"/>
          <w:u w:color="000000"/>
          <w:bdr w:val="nil"/>
          <w:lang w:eastAsia="es-MX"/>
          <w14:textOutline w14:w="0" w14:cap="flat" w14:cmpd="sng" w14:algn="ctr">
            <w14:noFill/>
            <w14:prstDash w14:val="solid"/>
            <w14:bevel/>
          </w14:textOutline>
        </w:rPr>
      </w:pPr>
      <w:r>
        <w:rPr>
          <w:rFonts w:ascii="Arial" w:eastAsia="Arial" w:hAnsi="Arial" w:cs="Arial"/>
          <w:color w:val="000000"/>
          <w:sz w:val="28"/>
          <w:szCs w:val="28"/>
          <w:u w:color="000000"/>
          <w:bdr w:val="nil"/>
          <w:lang w:eastAsia="es-MX"/>
          <w14:textOutline w14:w="0" w14:cap="flat" w14:cmpd="sng" w14:algn="ctr">
            <w14:noFill/>
            <w14:prstDash w14:val="solid"/>
            <w14:bevel/>
          </w14:textOutline>
        </w:rPr>
        <w:br w:type="page"/>
      </w:r>
    </w:p>
    <w:p w14:paraId="364AD949" w14:textId="77777777" w:rsidR="002B0BE0" w:rsidRPr="002B0BE0" w:rsidRDefault="002B0BE0" w:rsidP="002B0BE0">
      <w:pPr>
        <w:spacing w:after="0" w:line="276" w:lineRule="auto"/>
        <w:jc w:val="both"/>
        <w:rPr>
          <w:rFonts w:ascii="Arial" w:eastAsia="Calibri" w:hAnsi="Arial" w:cs="Arial"/>
          <w:b/>
          <w:sz w:val="28"/>
          <w:szCs w:val="28"/>
        </w:rPr>
      </w:pPr>
      <w:r w:rsidRPr="002B0BE0">
        <w:rPr>
          <w:rFonts w:ascii="Arial" w:eastAsia="Calibri" w:hAnsi="Arial" w:cs="Arial"/>
          <w:b/>
          <w:sz w:val="28"/>
          <w:szCs w:val="28"/>
        </w:rPr>
        <w:t>PROPOSICIÓN CON PUNTO DE ACUERDO QUE PRESENTA LA DIPUTADA TERESA DE JESÚS MERAZ GARCÍA, CONJUNTAMENTE CON LAS DIPUTADAS Y EL DIPUTADO INTEGRANTES DEL GRUPO PARLAMENTARIO “movimiento regeneración nacional”, DEL PARTIDO morena, DE ESTA LXII LEGISLATURA DEL HONORABLE CONGRESO DEL ESTADO, CON OBJETO DE QUE SE ENVÍE UN ATENTO EXHORTO AL TITULAR DEL PODER JUDICAL DEL ESTADO DE COAHUILA DE ZARAGOZA PARA QUE HAGA USO DE LA DEFENSORÍA PÚBLICA CON LA FINALIDAD DE BRINDAR ASESORIAS GRATUITAS PARA LOS MUNICIPIOS Y EJIDOS EN CONDICIONES MENOS FAVORABLES.</w:t>
      </w:r>
    </w:p>
    <w:p w14:paraId="707EA679" w14:textId="77777777" w:rsidR="002B0BE0" w:rsidRPr="002B0BE0" w:rsidRDefault="002B0BE0" w:rsidP="002B0BE0">
      <w:pPr>
        <w:spacing w:after="0" w:line="276" w:lineRule="auto"/>
        <w:jc w:val="both"/>
        <w:rPr>
          <w:rFonts w:ascii="Arial" w:eastAsia="Calibri" w:hAnsi="Arial" w:cs="Arial"/>
          <w:b/>
          <w:sz w:val="26"/>
          <w:szCs w:val="26"/>
        </w:rPr>
      </w:pPr>
    </w:p>
    <w:p w14:paraId="45C571CF" w14:textId="77777777" w:rsidR="002B0BE0" w:rsidRPr="002B0BE0" w:rsidRDefault="002B0BE0" w:rsidP="002B0BE0">
      <w:pPr>
        <w:spacing w:after="0" w:line="276" w:lineRule="auto"/>
        <w:jc w:val="both"/>
        <w:rPr>
          <w:rFonts w:ascii="Arial" w:eastAsia="Calibri" w:hAnsi="Arial" w:cs="Arial"/>
          <w:b/>
          <w:sz w:val="26"/>
          <w:szCs w:val="26"/>
        </w:rPr>
      </w:pPr>
    </w:p>
    <w:p w14:paraId="42ABE3CC" w14:textId="77777777" w:rsidR="002B0BE0" w:rsidRPr="002B0BE0" w:rsidRDefault="002B0BE0" w:rsidP="002B0BE0">
      <w:pPr>
        <w:spacing w:after="0" w:line="276" w:lineRule="auto"/>
        <w:jc w:val="both"/>
        <w:rPr>
          <w:rFonts w:ascii="Arial" w:eastAsia="Calibri" w:hAnsi="Arial" w:cs="Arial"/>
          <w:b/>
          <w:sz w:val="28"/>
          <w:szCs w:val="28"/>
        </w:rPr>
      </w:pPr>
      <w:r w:rsidRPr="002B0BE0">
        <w:rPr>
          <w:rFonts w:ascii="Arial" w:eastAsia="Calibri" w:hAnsi="Arial" w:cs="Arial"/>
          <w:b/>
          <w:sz w:val="28"/>
          <w:szCs w:val="28"/>
        </w:rPr>
        <w:t>HONORABLE PLENO DEL CONGRESO DE COAHUILA DE ZARAGOZA</w:t>
      </w:r>
    </w:p>
    <w:p w14:paraId="574EDB88" w14:textId="77777777" w:rsidR="002B0BE0" w:rsidRPr="002B0BE0" w:rsidRDefault="002B0BE0" w:rsidP="002B0BE0">
      <w:pPr>
        <w:spacing w:after="0" w:line="276" w:lineRule="auto"/>
        <w:jc w:val="both"/>
        <w:rPr>
          <w:rFonts w:ascii="Arial" w:eastAsia="Calibri" w:hAnsi="Arial" w:cs="Arial"/>
          <w:b/>
          <w:spacing w:val="20"/>
          <w:sz w:val="28"/>
          <w:szCs w:val="28"/>
        </w:rPr>
      </w:pPr>
      <w:r w:rsidRPr="002B0BE0">
        <w:rPr>
          <w:rFonts w:ascii="Arial" w:eastAsia="Calibri" w:hAnsi="Arial" w:cs="Arial"/>
          <w:b/>
          <w:spacing w:val="20"/>
          <w:sz w:val="28"/>
          <w:szCs w:val="28"/>
        </w:rPr>
        <w:t>PRESENTE.</w:t>
      </w:r>
    </w:p>
    <w:p w14:paraId="0748C2C2" w14:textId="77777777" w:rsidR="002B0BE0" w:rsidRPr="002B0BE0" w:rsidRDefault="002B0BE0" w:rsidP="002B0BE0">
      <w:pPr>
        <w:spacing w:after="0" w:line="276" w:lineRule="auto"/>
        <w:jc w:val="both"/>
        <w:rPr>
          <w:rFonts w:ascii="Arial" w:eastAsia="Calibri" w:hAnsi="Arial" w:cs="Arial"/>
          <w:b/>
          <w:spacing w:val="20"/>
          <w:sz w:val="26"/>
          <w:szCs w:val="26"/>
        </w:rPr>
      </w:pPr>
    </w:p>
    <w:p w14:paraId="0D64317F" w14:textId="77777777" w:rsidR="002B0BE0" w:rsidRPr="002B0BE0" w:rsidRDefault="002B0BE0" w:rsidP="002B0BE0">
      <w:pPr>
        <w:spacing w:after="0" w:line="276" w:lineRule="auto"/>
        <w:jc w:val="both"/>
        <w:rPr>
          <w:rFonts w:ascii="Arial" w:eastAsia="Calibri" w:hAnsi="Arial" w:cs="Arial"/>
          <w:b/>
          <w:spacing w:val="20"/>
          <w:sz w:val="26"/>
          <w:szCs w:val="26"/>
        </w:rPr>
      </w:pPr>
    </w:p>
    <w:p w14:paraId="57CB7E45" w14:textId="4DDA7B3E" w:rsidR="002B0BE0" w:rsidRPr="002B0BE0" w:rsidRDefault="002B0BE0" w:rsidP="002B0BE0">
      <w:pPr>
        <w:spacing w:after="0" w:line="360" w:lineRule="auto"/>
        <w:jc w:val="both"/>
        <w:rPr>
          <w:rFonts w:ascii="Arial" w:eastAsia="Calibri" w:hAnsi="Arial" w:cs="Arial"/>
          <w:sz w:val="28"/>
          <w:szCs w:val="28"/>
        </w:rPr>
      </w:pPr>
      <w:r w:rsidRPr="002B0BE0">
        <w:rPr>
          <w:rFonts w:ascii="Arial" w:eastAsia="Calibri" w:hAnsi="Arial" w:cs="Arial"/>
          <w:sz w:val="28"/>
          <w:szCs w:val="28"/>
        </w:rPr>
        <w:t xml:space="preserve">La suscrita Diputada </w:t>
      </w:r>
      <w:r w:rsidRPr="002B0BE0">
        <w:rPr>
          <w:rFonts w:ascii="Arial" w:eastAsia="Calibri" w:hAnsi="Arial" w:cs="Arial"/>
          <w:bCs/>
          <w:sz w:val="28"/>
          <w:szCs w:val="28"/>
        </w:rPr>
        <w:t>Teresa de Jesús Meraz García</w:t>
      </w:r>
      <w:r w:rsidRPr="002B0BE0">
        <w:rPr>
          <w:rFonts w:ascii="Arial" w:eastAsia="Calibri" w:hAnsi="Arial" w:cs="Arial"/>
          <w:sz w:val="28"/>
          <w:szCs w:val="28"/>
        </w:rPr>
        <w:t xml:space="preserve">, del Grupo Parlamentario “movimiento regeneración nacional” del partido </w:t>
      </w:r>
      <w:r w:rsidRPr="002B0BE0">
        <w:rPr>
          <w:rFonts w:ascii="Arial" w:eastAsia="Calibri" w:hAnsi="Arial" w:cs="Arial"/>
          <w:bCs/>
          <w:sz w:val="28"/>
          <w:szCs w:val="28"/>
        </w:rPr>
        <w:t>morena</w:t>
      </w:r>
      <w:r w:rsidRPr="002B0BE0">
        <w:rPr>
          <w:rFonts w:ascii="Arial" w:eastAsia="Calibri" w:hAnsi="Arial" w:cs="Arial"/>
          <w:sz w:val="28"/>
          <w:szCs w:val="28"/>
        </w:rPr>
        <w:t>, de la Sexagésima Segunda Legislatura, con fundamento en lo dispuesto por los artículos 21 fracción VI, 179, 180, 181, 182 y demás relativos de la Ley Orgánica del Congreso del Estado Independiente, Libre y Soberano de Coahuila de Zaragoza, así como por los artículos 16 fracción IV, y 45 fracción IV, V y VI del respectivo Reglamento Interior y de Prácticas Parlamentarias, me permito poner a consideración de este Honorable Pleno del Congreso la presente proposición con punto de acuerdo en función de la siguiente</w:t>
      </w:r>
    </w:p>
    <w:p w14:paraId="34B8128E" w14:textId="77777777" w:rsidR="002B0BE0" w:rsidRPr="002B0BE0" w:rsidRDefault="002B0BE0" w:rsidP="002B0BE0">
      <w:pPr>
        <w:spacing w:after="0" w:line="360" w:lineRule="auto"/>
        <w:jc w:val="both"/>
        <w:rPr>
          <w:rFonts w:ascii="Arial" w:eastAsia="Calibri" w:hAnsi="Arial" w:cs="Arial"/>
          <w:sz w:val="28"/>
          <w:szCs w:val="28"/>
        </w:rPr>
      </w:pPr>
    </w:p>
    <w:p w14:paraId="14ACA43C" w14:textId="77777777" w:rsidR="002B0BE0" w:rsidRPr="002B0BE0" w:rsidRDefault="002B0BE0" w:rsidP="002B0BE0">
      <w:pPr>
        <w:spacing w:after="0" w:line="240" w:lineRule="auto"/>
        <w:jc w:val="center"/>
        <w:rPr>
          <w:rFonts w:ascii="Arial" w:eastAsia="Calibri" w:hAnsi="Arial" w:cs="Arial"/>
          <w:b/>
          <w:sz w:val="28"/>
          <w:szCs w:val="28"/>
        </w:rPr>
      </w:pPr>
      <w:r w:rsidRPr="002B0BE0">
        <w:rPr>
          <w:rFonts w:ascii="Arial" w:eastAsia="Calibri" w:hAnsi="Arial" w:cs="Arial"/>
          <w:b/>
          <w:sz w:val="28"/>
          <w:szCs w:val="28"/>
        </w:rPr>
        <w:t>EXPOSICIÓN DE MOTIVOS</w:t>
      </w:r>
    </w:p>
    <w:p w14:paraId="3E2552AF" w14:textId="77777777" w:rsidR="002B0BE0" w:rsidRPr="002B0BE0" w:rsidRDefault="002B0BE0" w:rsidP="002B0BE0">
      <w:pPr>
        <w:spacing w:after="0" w:line="360" w:lineRule="auto"/>
        <w:jc w:val="center"/>
        <w:rPr>
          <w:rFonts w:ascii="Arial" w:eastAsia="Calibri" w:hAnsi="Arial" w:cs="Arial"/>
          <w:b/>
          <w:sz w:val="28"/>
          <w:szCs w:val="28"/>
        </w:rPr>
      </w:pPr>
    </w:p>
    <w:p w14:paraId="38E1E8F4" w14:textId="77777777" w:rsidR="002B0BE0" w:rsidRPr="002B0BE0" w:rsidRDefault="002B0BE0" w:rsidP="002B0BE0">
      <w:pPr>
        <w:spacing w:after="0" w:line="360" w:lineRule="auto"/>
        <w:jc w:val="both"/>
        <w:rPr>
          <w:rFonts w:ascii="Arial" w:eastAsia="Calibri" w:hAnsi="Arial" w:cs="Arial"/>
          <w:bCs/>
          <w:sz w:val="28"/>
          <w:szCs w:val="28"/>
        </w:rPr>
      </w:pPr>
      <w:r w:rsidRPr="002B0BE0">
        <w:rPr>
          <w:rFonts w:ascii="Arial" w:eastAsia="Calibri" w:hAnsi="Arial" w:cs="Arial"/>
          <w:bCs/>
          <w:sz w:val="28"/>
          <w:szCs w:val="28"/>
        </w:rPr>
        <w:t>La desigualdad dentro de nuestra sociedad es un campo muy amplio que muy pocas veces se aborda, entre las tantas cosas que se pueden destacar es la de la educación, pues según datos proporcionados por el Instituto Nacional de Estadística y Geografía (INEGI), el porcentaje de conclusión de estudios de educación media superior o superior son bajos.</w:t>
      </w:r>
    </w:p>
    <w:p w14:paraId="4DB2A943" w14:textId="77777777" w:rsidR="002B0BE0" w:rsidRPr="002B0BE0" w:rsidRDefault="002B0BE0" w:rsidP="002B0BE0">
      <w:pPr>
        <w:spacing w:after="0" w:line="360" w:lineRule="auto"/>
        <w:jc w:val="both"/>
        <w:rPr>
          <w:rFonts w:ascii="Arial" w:eastAsia="Calibri" w:hAnsi="Arial" w:cs="Arial"/>
          <w:bCs/>
          <w:sz w:val="28"/>
          <w:szCs w:val="28"/>
        </w:rPr>
      </w:pPr>
    </w:p>
    <w:p w14:paraId="5A145A43" w14:textId="77777777" w:rsidR="002B0BE0" w:rsidRPr="002B0BE0" w:rsidRDefault="002B0BE0" w:rsidP="002B0BE0">
      <w:pPr>
        <w:spacing w:after="0" w:line="360" w:lineRule="auto"/>
        <w:jc w:val="both"/>
        <w:rPr>
          <w:rFonts w:ascii="Arial" w:eastAsia="Calibri" w:hAnsi="Arial" w:cs="Arial"/>
          <w:bCs/>
          <w:sz w:val="28"/>
          <w:szCs w:val="28"/>
        </w:rPr>
      </w:pPr>
      <w:r w:rsidRPr="002B0BE0">
        <w:rPr>
          <w:rFonts w:ascii="Arial" w:eastAsia="Calibri" w:hAnsi="Arial" w:cs="Arial"/>
          <w:bCs/>
          <w:sz w:val="28"/>
          <w:szCs w:val="28"/>
        </w:rPr>
        <w:t>En el Estado de Coahuila, las condiciones que llevan a una familia a que deje de atender la educación básica de quienes la conforman, son muy variadas, mismas que van desde presentar carencias económicas, de traslado, incluso por ausencias de planteles educativos, por mencionar algunas.</w:t>
      </w:r>
    </w:p>
    <w:p w14:paraId="59D79DE5" w14:textId="77777777" w:rsidR="002B0BE0" w:rsidRPr="002B0BE0" w:rsidRDefault="002B0BE0" w:rsidP="002B0BE0">
      <w:pPr>
        <w:spacing w:after="0" w:line="360" w:lineRule="auto"/>
        <w:jc w:val="both"/>
        <w:rPr>
          <w:rFonts w:ascii="Arial" w:eastAsia="Calibri" w:hAnsi="Arial" w:cs="Arial"/>
          <w:bCs/>
          <w:sz w:val="28"/>
          <w:szCs w:val="28"/>
        </w:rPr>
      </w:pPr>
    </w:p>
    <w:p w14:paraId="3FD14710" w14:textId="77777777" w:rsidR="002B0BE0" w:rsidRPr="002B0BE0" w:rsidRDefault="002B0BE0" w:rsidP="002B0BE0">
      <w:pPr>
        <w:spacing w:after="0" w:line="360" w:lineRule="auto"/>
        <w:jc w:val="both"/>
        <w:rPr>
          <w:rFonts w:ascii="Arial" w:eastAsia="Calibri" w:hAnsi="Arial" w:cs="Arial"/>
          <w:bCs/>
          <w:sz w:val="28"/>
          <w:szCs w:val="28"/>
        </w:rPr>
      </w:pPr>
      <w:r w:rsidRPr="002B0BE0">
        <w:rPr>
          <w:rFonts w:ascii="Arial" w:eastAsia="Calibri" w:hAnsi="Arial" w:cs="Arial"/>
          <w:bCs/>
          <w:sz w:val="28"/>
          <w:szCs w:val="28"/>
        </w:rPr>
        <w:t>Por otro lado, en la entidad 2 de cada 100</w:t>
      </w:r>
      <w:r w:rsidRPr="002B0BE0">
        <w:rPr>
          <w:rFonts w:ascii="Arial" w:eastAsia="Calibri" w:hAnsi="Arial" w:cs="Arial"/>
          <w:bCs/>
          <w:sz w:val="28"/>
          <w:szCs w:val="28"/>
          <w:vertAlign w:val="superscript"/>
        </w:rPr>
        <w:footnoteReference w:id="31"/>
      </w:r>
      <w:r w:rsidRPr="002B0BE0">
        <w:rPr>
          <w:rFonts w:ascii="Arial" w:eastAsia="Calibri" w:hAnsi="Arial" w:cs="Arial"/>
          <w:bCs/>
          <w:sz w:val="28"/>
          <w:szCs w:val="28"/>
        </w:rPr>
        <w:t xml:space="preserve"> personas no saben leer y escribir, lo cual refrenda las imposibilidades materiales a las cuales se ven sujetas las familias coahuilenses.</w:t>
      </w:r>
    </w:p>
    <w:p w14:paraId="5AA007BA" w14:textId="77777777" w:rsidR="002B0BE0" w:rsidRPr="002B0BE0" w:rsidRDefault="002B0BE0" w:rsidP="002B0BE0">
      <w:pPr>
        <w:spacing w:after="0" w:line="360" w:lineRule="auto"/>
        <w:jc w:val="both"/>
        <w:rPr>
          <w:rFonts w:ascii="Arial" w:eastAsia="Calibri" w:hAnsi="Arial" w:cs="Arial"/>
          <w:bCs/>
          <w:sz w:val="28"/>
          <w:szCs w:val="28"/>
        </w:rPr>
      </w:pPr>
    </w:p>
    <w:p w14:paraId="48555F62" w14:textId="77777777" w:rsidR="002B0BE0" w:rsidRPr="002B0BE0" w:rsidRDefault="002B0BE0" w:rsidP="002B0BE0">
      <w:pPr>
        <w:spacing w:after="0" w:line="360" w:lineRule="auto"/>
        <w:jc w:val="both"/>
        <w:rPr>
          <w:rFonts w:ascii="Arial" w:eastAsia="Calibri" w:hAnsi="Arial" w:cs="Arial"/>
          <w:bCs/>
          <w:sz w:val="28"/>
          <w:szCs w:val="28"/>
        </w:rPr>
      </w:pPr>
      <w:r w:rsidRPr="002B0BE0">
        <w:rPr>
          <w:rFonts w:ascii="Arial" w:eastAsia="Calibri" w:hAnsi="Arial" w:cs="Arial"/>
          <w:bCs/>
          <w:sz w:val="28"/>
          <w:szCs w:val="28"/>
        </w:rPr>
        <w:t>Aunado a lo anterior, el porcentaje de analfabetismo en los jóvenes de 15 a 29 años es de 0.4%,</w:t>
      </w:r>
      <w:r w:rsidRPr="002B0BE0">
        <w:rPr>
          <w:rFonts w:ascii="Arial" w:eastAsia="Calibri" w:hAnsi="Arial" w:cs="Arial"/>
          <w:bCs/>
          <w:sz w:val="28"/>
          <w:szCs w:val="28"/>
          <w:vertAlign w:val="superscript"/>
        </w:rPr>
        <w:footnoteReference w:id="32"/>
      </w:r>
      <w:r w:rsidRPr="002B0BE0">
        <w:rPr>
          <w:rFonts w:ascii="Arial" w:eastAsia="Calibri" w:hAnsi="Arial" w:cs="Arial"/>
          <w:bCs/>
          <w:sz w:val="28"/>
          <w:szCs w:val="28"/>
        </w:rPr>
        <w:t xml:space="preserve"> mientras que en los adultos mayores de 60 a 64 años es de 4.2% y en los mayores de esta edad, el índice de analfabetismo sube hasta el 11.3%</w:t>
      </w:r>
      <w:r w:rsidRPr="002B0BE0">
        <w:rPr>
          <w:rFonts w:ascii="Arial" w:eastAsia="Calibri" w:hAnsi="Arial" w:cs="Arial"/>
          <w:bCs/>
          <w:sz w:val="28"/>
          <w:szCs w:val="28"/>
          <w:vertAlign w:val="superscript"/>
        </w:rPr>
        <w:footnoteReference w:id="33"/>
      </w:r>
      <w:r w:rsidRPr="002B0BE0">
        <w:rPr>
          <w:rFonts w:ascii="Arial" w:eastAsia="Calibri" w:hAnsi="Arial" w:cs="Arial"/>
          <w:bCs/>
          <w:sz w:val="28"/>
          <w:szCs w:val="28"/>
        </w:rPr>
        <w:t xml:space="preserve"> de la población total en Coahuila.</w:t>
      </w:r>
    </w:p>
    <w:p w14:paraId="0E391343" w14:textId="77777777" w:rsidR="002B0BE0" w:rsidRPr="002B0BE0" w:rsidRDefault="002B0BE0" w:rsidP="002B0BE0">
      <w:pPr>
        <w:spacing w:after="0" w:line="360" w:lineRule="auto"/>
        <w:jc w:val="both"/>
        <w:rPr>
          <w:rFonts w:ascii="Arial" w:eastAsia="Calibri" w:hAnsi="Arial" w:cs="Arial"/>
          <w:bCs/>
          <w:sz w:val="28"/>
          <w:szCs w:val="28"/>
        </w:rPr>
      </w:pPr>
    </w:p>
    <w:p w14:paraId="3EA4B0F4" w14:textId="77777777" w:rsidR="002B0BE0" w:rsidRPr="002B0BE0" w:rsidRDefault="002B0BE0" w:rsidP="002B0BE0">
      <w:pPr>
        <w:spacing w:after="0" w:line="360" w:lineRule="auto"/>
        <w:jc w:val="both"/>
        <w:rPr>
          <w:rFonts w:ascii="Arial" w:eastAsia="Calibri" w:hAnsi="Arial" w:cs="Arial"/>
          <w:bCs/>
          <w:sz w:val="28"/>
          <w:szCs w:val="28"/>
        </w:rPr>
      </w:pPr>
      <w:r w:rsidRPr="002B0BE0">
        <w:rPr>
          <w:rFonts w:ascii="Arial" w:eastAsia="Calibri" w:hAnsi="Arial" w:cs="Arial"/>
          <w:bCs/>
          <w:sz w:val="28"/>
          <w:szCs w:val="28"/>
        </w:rPr>
        <w:t>Concluyendo que, en nuestra Entidad Federativa, a pesar de todos los esfuerzos realizados por los tres niveles de gobierno hay analfabetismo, reconociendo desde ahora que es una problemática social que existe y debe de ser visibilizada y atendida.</w:t>
      </w:r>
    </w:p>
    <w:p w14:paraId="4F2562A5" w14:textId="77777777" w:rsidR="002B0BE0" w:rsidRPr="002B0BE0" w:rsidRDefault="002B0BE0" w:rsidP="002B0BE0">
      <w:pPr>
        <w:spacing w:after="0" w:line="360" w:lineRule="auto"/>
        <w:jc w:val="both"/>
        <w:rPr>
          <w:rFonts w:ascii="Arial" w:eastAsia="Calibri" w:hAnsi="Arial" w:cs="Arial"/>
          <w:bCs/>
          <w:sz w:val="28"/>
          <w:szCs w:val="28"/>
        </w:rPr>
      </w:pPr>
    </w:p>
    <w:p w14:paraId="68464442" w14:textId="77777777" w:rsidR="002B0BE0" w:rsidRPr="002B0BE0" w:rsidRDefault="002B0BE0" w:rsidP="002B0BE0">
      <w:pPr>
        <w:spacing w:after="0" w:line="360" w:lineRule="auto"/>
        <w:jc w:val="both"/>
        <w:rPr>
          <w:rFonts w:ascii="Arial" w:eastAsia="Calibri" w:hAnsi="Arial" w:cs="Arial"/>
          <w:bCs/>
          <w:sz w:val="28"/>
          <w:szCs w:val="28"/>
        </w:rPr>
      </w:pPr>
      <w:r w:rsidRPr="002B0BE0">
        <w:rPr>
          <w:rFonts w:ascii="Arial" w:eastAsia="Calibri" w:hAnsi="Arial" w:cs="Arial"/>
          <w:bCs/>
          <w:sz w:val="28"/>
          <w:szCs w:val="28"/>
        </w:rPr>
        <w:t>Ahora bien, cabe resaltar que con motivo del analfabetismo y del alto índice que hay de la baja conclusión de los estudios medio superior y superior, muchas de las personas dentro de la entidad son objeto de ser muy fácil engañadas.</w:t>
      </w:r>
    </w:p>
    <w:p w14:paraId="6AB57C87" w14:textId="77777777" w:rsidR="002B0BE0" w:rsidRPr="002B0BE0" w:rsidRDefault="002B0BE0" w:rsidP="002B0BE0">
      <w:pPr>
        <w:spacing w:after="0" w:line="360" w:lineRule="auto"/>
        <w:jc w:val="both"/>
        <w:rPr>
          <w:rFonts w:ascii="Arial" w:eastAsia="Calibri" w:hAnsi="Arial" w:cs="Arial"/>
          <w:bCs/>
          <w:sz w:val="28"/>
          <w:szCs w:val="28"/>
        </w:rPr>
      </w:pPr>
    </w:p>
    <w:p w14:paraId="4F773E1A" w14:textId="77777777" w:rsidR="002B0BE0" w:rsidRPr="002B0BE0" w:rsidRDefault="002B0BE0" w:rsidP="002B0BE0">
      <w:pPr>
        <w:spacing w:after="0" w:line="360" w:lineRule="auto"/>
        <w:jc w:val="both"/>
        <w:rPr>
          <w:rFonts w:ascii="Arial" w:eastAsia="Calibri" w:hAnsi="Arial" w:cs="Arial"/>
          <w:bCs/>
          <w:sz w:val="28"/>
          <w:szCs w:val="28"/>
        </w:rPr>
      </w:pPr>
      <w:r w:rsidRPr="002B0BE0">
        <w:rPr>
          <w:rFonts w:ascii="Arial" w:eastAsia="Calibri" w:hAnsi="Arial" w:cs="Arial"/>
          <w:bCs/>
          <w:sz w:val="28"/>
          <w:szCs w:val="28"/>
        </w:rPr>
        <w:t>Refiriéndonos en esta ocasión a todos aquellos actos de usura que financieras, particulares, tiendas departamentales, entre otras instituciones de crédito, suelen usar para engañar, confundir e incluso, para aprovecharse de las personas cuya condición educativa los pone en un estado de vulnerabilidad.</w:t>
      </w:r>
    </w:p>
    <w:p w14:paraId="2C965D56" w14:textId="77777777" w:rsidR="002B0BE0" w:rsidRPr="002B0BE0" w:rsidRDefault="002B0BE0" w:rsidP="002B0BE0">
      <w:pPr>
        <w:spacing w:after="0" w:line="360" w:lineRule="auto"/>
        <w:jc w:val="both"/>
        <w:rPr>
          <w:rFonts w:ascii="Arial" w:eastAsia="Calibri" w:hAnsi="Arial" w:cs="Arial"/>
          <w:bCs/>
          <w:sz w:val="28"/>
          <w:szCs w:val="28"/>
        </w:rPr>
      </w:pPr>
    </w:p>
    <w:p w14:paraId="1F8789AE" w14:textId="77777777" w:rsidR="002B0BE0" w:rsidRPr="002B0BE0" w:rsidRDefault="002B0BE0" w:rsidP="002B0BE0">
      <w:pPr>
        <w:spacing w:after="0" w:line="360" w:lineRule="auto"/>
        <w:jc w:val="both"/>
        <w:rPr>
          <w:rFonts w:ascii="Arial" w:eastAsia="Calibri" w:hAnsi="Arial" w:cs="Arial"/>
          <w:bCs/>
          <w:sz w:val="28"/>
          <w:szCs w:val="28"/>
        </w:rPr>
      </w:pPr>
      <w:r w:rsidRPr="002B0BE0">
        <w:rPr>
          <w:rFonts w:ascii="Arial" w:eastAsia="Calibri" w:hAnsi="Arial" w:cs="Arial"/>
          <w:bCs/>
          <w:sz w:val="28"/>
          <w:szCs w:val="28"/>
        </w:rPr>
        <w:t>Lo anterior es tan cierto, que incluso el Poder Judicial del Estado de Coahuila de Zaragoza, el pasado año llevó a cabo la campaña “PONTE TRUCHA”, con el fin de mitigar la alta cantidad de demandas en materia mercantil por conducto de los llamados “Pagaré”.</w:t>
      </w:r>
    </w:p>
    <w:p w14:paraId="2DB99F18" w14:textId="77777777" w:rsidR="002B0BE0" w:rsidRPr="002B0BE0" w:rsidRDefault="002B0BE0" w:rsidP="002B0BE0">
      <w:pPr>
        <w:spacing w:after="0" w:line="360" w:lineRule="auto"/>
        <w:jc w:val="both"/>
        <w:rPr>
          <w:rFonts w:ascii="Arial" w:eastAsia="Calibri" w:hAnsi="Arial" w:cs="Arial"/>
          <w:bCs/>
          <w:sz w:val="28"/>
          <w:szCs w:val="28"/>
        </w:rPr>
      </w:pPr>
    </w:p>
    <w:p w14:paraId="45192F1D" w14:textId="77777777" w:rsidR="002B0BE0" w:rsidRPr="002B0BE0" w:rsidRDefault="002B0BE0" w:rsidP="002B0BE0">
      <w:pPr>
        <w:spacing w:after="0" w:line="360" w:lineRule="auto"/>
        <w:jc w:val="both"/>
        <w:rPr>
          <w:rFonts w:ascii="Arial" w:eastAsia="Calibri" w:hAnsi="Arial" w:cs="Arial"/>
          <w:bCs/>
          <w:sz w:val="28"/>
          <w:szCs w:val="28"/>
        </w:rPr>
      </w:pPr>
      <w:r w:rsidRPr="002B0BE0">
        <w:rPr>
          <w:rFonts w:ascii="Arial" w:eastAsia="Calibri" w:hAnsi="Arial" w:cs="Arial"/>
          <w:bCs/>
          <w:sz w:val="28"/>
          <w:szCs w:val="28"/>
        </w:rPr>
        <w:t>En efecto, el Poder Judicial del Estado, en reconocimiento a que es una problemática social que se presenta y que se ve reflejada en la gran cantidad de expedientes que se forman dentro de los juzgados de primera instancia, es el motivo de dicha campaña.</w:t>
      </w:r>
    </w:p>
    <w:p w14:paraId="72314BBE" w14:textId="77777777" w:rsidR="002B0BE0" w:rsidRPr="002B0BE0" w:rsidRDefault="002B0BE0" w:rsidP="002B0BE0">
      <w:pPr>
        <w:spacing w:after="0" w:line="360" w:lineRule="auto"/>
        <w:jc w:val="both"/>
        <w:rPr>
          <w:rFonts w:ascii="Arial" w:eastAsia="Calibri" w:hAnsi="Arial" w:cs="Arial"/>
          <w:bCs/>
          <w:sz w:val="28"/>
          <w:szCs w:val="28"/>
        </w:rPr>
      </w:pPr>
    </w:p>
    <w:p w14:paraId="68339A8D" w14:textId="77777777" w:rsidR="002B0BE0" w:rsidRPr="002B0BE0" w:rsidRDefault="002B0BE0" w:rsidP="002B0BE0">
      <w:pPr>
        <w:spacing w:after="0" w:line="360" w:lineRule="auto"/>
        <w:jc w:val="both"/>
        <w:rPr>
          <w:rFonts w:ascii="Arial" w:eastAsia="Calibri" w:hAnsi="Arial" w:cs="Arial"/>
          <w:bCs/>
          <w:sz w:val="28"/>
          <w:szCs w:val="28"/>
        </w:rPr>
      </w:pPr>
      <w:r w:rsidRPr="002B0BE0">
        <w:rPr>
          <w:rFonts w:ascii="Arial" w:eastAsia="Calibri" w:hAnsi="Arial" w:cs="Arial"/>
          <w:bCs/>
          <w:sz w:val="28"/>
          <w:szCs w:val="28"/>
        </w:rPr>
        <w:t>Es por ello, la suscrita promueve la presente proposición con punto de acuerdo, para, solicitarle  al Poder Judicial del Estado de Coahuila, haga uso de los recursos Humanos que tiene a su alcance, como lo es la Defensoría Pública, con el motivo de que se lleven a cabo brigadas para asesorar jurídicamente a las personas que se encuentran en los supuestos o condiciones descritas al inicio de mi intervención.</w:t>
      </w:r>
    </w:p>
    <w:p w14:paraId="1EBD0E08" w14:textId="77777777" w:rsidR="002B0BE0" w:rsidRPr="002B0BE0" w:rsidRDefault="002B0BE0" w:rsidP="002B0BE0">
      <w:pPr>
        <w:spacing w:after="0" w:line="360" w:lineRule="auto"/>
        <w:jc w:val="both"/>
        <w:rPr>
          <w:rFonts w:ascii="Arial" w:eastAsia="Calibri" w:hAnsi="Arial" w:cs="Arial"/>
          <w:bCs/>
          <w:sz w:val="28"/>
          <w:szCs w:val="28"/>
        </w:rPr>
      </w:pPr>
    </w:p>
    <w:p w14:paraId="55D01794" w14:textId="77777777" w:rsidR="002B0BE0" w:rsidRPr="002B0BE0" w:rsidRDefault="002B0BE0" w:rsidP="002B0BE0">
      <w:pPr>
        <w:spacing w:after="0" w:line="360" w:lineRule="auto"/>
        <w:jc w:val="both"/>
        <w:rPr>
          <w:rFonts w:ascii="Arial" w:eastAsia="Calibri" w:hAnsi="Arial" w:cs="Arial"/>
          <w:bCs/>
          <w:sz w:val="28"/>
          <w:szCs w:val="28"/>
        </w:rPr>
      </w:pPr>
      <w:r w:rsidRPr="002B0BE0">
        <w:rPr>
          <w:rFonts w:ascii="Arial" w:eastAsia="Calibri" w:hAnsi="Arial" w:cs="Arial"/>
          <w:bCs/>
          <w:sz w:val="28"/>
          <w:szCs w:val="28"/>
        </w:rPr>
        <w:t>Cabe señalar, que de ninguna manera se pretende fomentar la cultura del “NO PAGO” sino que su finalidad es prevenir que con motivo del desconocimiento y altos índices que hay de estudios inconclusos, las personas sean víctimas de la usura, misma que puede acabar con todo su patrimonio.</w:t>
      </w:r>
    </w:p>
    <w:p w14:paraId="2B257E54" w14:textId="77777777" w:rsidR="002B0BE0" w:rsidRPr="002B0BE0" w:rsidRDefault="002B0BE0" w:rsidP="002B0BE0">
      <w:pPr>
        <w:spacing w:after="0" w:line="360" w:lineRule="auto"/>
        <w:jc w:val="both"/>
        <w:rPr>
          <w:rFonts w:ascii="Arial" w:eastAsia="Calibri" w:hAnsi="Arial" w:cs="Arial"/>
          <w:bCs/>
          <w:sz w:val="28"/>
          <w:szCs w:val="28"/>
        </w:rPr>
      </w:pPr>
    </w:p>
    <w:p w14:paraId="586C3621" w14:textId="77777777" w:rsidR="002B0BE0" w:rsidRPr="002B0BE0" w:rsidRDefault="002B0BE0" w:rsidP="002B0BE0">
      <w:pPr>
        <w:spacing w:after="0" w:line="360" w:lineRule="auto"/>
        <w:jc w:val="both"/>
        <w:rPr>
          <w:rFonts w:ascii="Arial" w:eastAsia="Calibri" w:hAnsi="Arial" w:cs="Arial"/>
          <w:bCs/>
          <w:sz w:val="28"/>
          <w:szCs w:val="28"/>
        </w:rPr>
      </w:pPr>
      <w:r w:rsidRPr="002B0BE0">
        <w:rPr>
          <w:rFonts w:ascii="Arial" w:eastAsia="Calibri" w:hAnsi="Arial" w:cs="Arial"/>
          <w:bCs/>
          <w:sz w:val="28"/>
          <w:szCs w:val="28"/>
        </w:rPr>
        <w:t>En efecto, las brigadas que se proponen por parte de la Defensoría Pública del Poder Judicial del Estado, tendrían un impacto significativo al momento de impartir justicia y este se vería reflejado en una menor cantidad de expedientes formados por este motivo.</w:t>
      </w:r>
    </w:p>
    <w:p w14:paraId="4A65731E" w14:textId="77777777" w:rsidR="002B0BE0" w:rsidRPr="002B0BE0" w:rsidRDefault="002B0BE0" w:rsidP="002B0BE0">
      <w:pPr>
        <w:spacing w:after="0" w:line="360" w:lineRule="auto"/>
        <w:jc w:val="both"/>
        <w:rPr>
          <w:rFonts w:ascii="Arial" w:eastAsia="Calibri" w:hAnsi="Arial" w:cs="Arial"/>
          <w:bCs/>
          <w:sz w:val="28"/>
          <w:szCs w:val="28"/>
        </w:rPr>
      </w:pPr>
    </w:p>
    <w:p w14:paraId="30FE2BA7" w14:textId="77777777" w:rsidR="002B0BE0" w:rsidRPr="002B0BE0" w:rsidRDefault="002B0BE0" w:rsidP="002B0BE0">
      <w:pPr>
        <w:spacing w:after="0" w:line="360" w:lineRule="auto"/>
        <w:jc w:val="both"/>
        <w:rPr>
          <w:rFonts w:ascii="Arial" w:eastAsia="Calibri" w:hAnsi="Arial" w:cs="Arial"/>
          <w:bCs/>
          <w:sz w:val="28"/>
          <w:szCs w:val="28"/>
        </w:rPr>
      </w:pPr>
      <w:r w:rsidRPr="002B0BE0">
        <w:rPr>
          <w:rFonts w:ascii="Arial" w:eastAsia="Calibri" w:hAnsi="Arial" w:cs="Arial"/>
          <w:bCs/>
          <w:sz w:val="28"/>
          <w:szCs w:val="28"/>
        </w:rPr>
        <w:t>Es importante señalar, que no solo en materia mercantil es importante que la ciudadanía sea conocedora, pues hay otras áreas en las que se podría abonar, como lo son en el área familiar y civil, pues la finalidad de la presente proposición es que la desigualdad no sea sinónimo de personas vulnerables.</w:t>
      </w:r>
    </w:p>
    <w:p w14:paraId="21DD72C5" w14:textId="77777777" w:rsidR="002B0BE0" w:rsidRPr="002B0BE0" w:rsidRDefault="002B0BE0" w:rsidP="002B0BE0">
      <w:pPr>
        <w:spacing w:after="0" w:line="360" w:lineRule="auto"/>
        <w:jc w:val="both"/>
        <w:rPr>
          <w:rFonts w:ascii="Arial" w:eastAsia="Calibri" w:hAnsi="Arial" w:cs="Arial"/>
          <w:bCs/>
          <w:sz w:val="28"/>
          <w:szCs w:val="28"/>
        </w:rPr>
      </w:pPr>
    </w:p>
    <w:p w14:paraId="4788C5E2" w14:textId="2C49DD30" w:rsidR="002B0BE0" w:rsidRPr="002B0BE0" w:rsidRDefault="002B0BE0" w:rsidP="002B0BE0">
      <w:pPr>
        <w:spacing w:after="0" w:line="360" w:lineRule="auto"/>
        <w:jc w:val="both"/>
        <w:rPr>
          <w:rFonts w:ascii="Arial" w:eastAsia="Calibri" w:hAnsi="Arial" w:cs="Arial"/>
          <w:sz w:val="28"/>
          <w:szCs w:val="28"/>
        </w:rPr>
      </w:pPr>
      <w:r w:rsidRPr="002B0BE0">
        <w:rPr>
          <w:rFonts w:ascii="Arial" w:eastAsia="Calibri" w:hAnsi="Arial" w:cs="Arial"/>
          <w:sz w:val="28"/>
          <w:szCs w:val="28"/>
        </w:rPr>
        <w:t xml:space="preserve">En virtud de lo anteriormente expuesto y fundado, </w:t>
      </w:r>
      <w:r w:rsidR="00563E33">
        <w:rPr>
          <w:rFonts w:ascii="Arial" w:eastAsia="Calibri" w:hAnsi="Arial" w:cs="Arial"/>
          <w:sz w:val="28"/>
          <w:szCs w:val="28"/>
        </w:rPr>
        <w:t xml:space="preserve">se presenta ante </w:t>
      </w:r>
      <w:r w:rsidRPr="002B0BE0">
        <w:rPr>
          <w:rFonts w:ascii="Arial" w:eastAsia="Calibri" w:hAnsi="Arial" w:cs="Arial"/>
          <w:sz w:val="28"/>
          <w:szCs w:val="28"/>
        </w:rPr>
        <w:t>este Honorable Pleno del Congreso, el siguiente:</w:t>
      </w:r>
    </w:p>
    <w:p w14:paraId="651C5288" w14:textId="77777777" w:rsidR="002B0BE0" w:rsidRPr="002B0BE0" w:rsidRDefault="002B0BE0" w:rsidP="002B0BE0">
      <w:pPr>
        <w:spacing w:after="0" w:line="360" w:lineRule="auto"/>
        <w:jc w:val="both"/>
        <w:rPr>
          <w:rFonts w:ascii="Arial" w:eastAsia="Calibri" w:hAnsi="Arial" w:cs="Arial"/>
          <w:sz w:val="28"/>
          <w:szCs w:val="28"/>
        </w:rPr>
      </w:pPr>
    </w:p>
    <w:p w14:paraId="0A9706AC" w14:textId="77777777" w:rsidR="002B0BE0" w:rsidRPr="002B0BE0" w:rsidRDefault="002B0BE0" w:rsidP="002B0BE0">
      <w:pPr>
        <w:spacing w:after="0" w:line="360" w:lineRule="auto"/>
        <w:jc w:val="center"/>
        <w:rPr>
          <w:rFonts w:ascii="Arial" w:eastAsia="Calibri" w:hAnsi="Arial" w:cs="Arial"/>
          <w:b/>
          <w:sz w:val="28"/>
          <w:szCs w:val="28"/>
        </w:rPr>
      </w:pPr>
      <w:r w:rsidRPr="002B0BE0">
        <w:rPr>
          <w:rFonts w:ascii="Arial" w:eastAsia="Calibri" w:hAnsi="Arial" w:cs="Arial"/>
          <w:b/>
          <w:sz w:val="28"/>
          <w:szCs w:val="28"/>
        </w:rPr>
        <w:t>PUNTO DE ACUERDO</w:t>
      </w:r>
    </w:p>
    <w:p w14:paraId="5EE7B11A" w14:textId="77777777" w:rsidR="002B0BE0" w:rsidRPr="002B0BE0" w:rsidRDefault="002B0BE0" w:rsidP="002B0BE0">
      <w:pPr>
        <w:spacing w:after="0" w:line="360" w:lineRule="auto"/>
        <w:rPr>
          <w:rFonts w:ascii="Arial" w:eastAsia="Calibri" w:hAnsi="Arial" w:cs="Arial"/>
          <w:sz w:val="28"/>
          <w:szCs w:val="28"/>
        </w:rPr>
      </w:pPr>
    </w:p>
    <w:p w14:paraId="79820A42" w14:textId="77777777" w:rsidR="002B0BE0" w:rsidRPr="002B0BE0" w:rsidRDefault="002B0BE0" w:rsidP="002B0BE0">
      <w:pPr>
        <w:spacing w:after="0" w:line="276" w:lineRule="auto"/>
        <w:jc w:val="both"/>
        <w:rPr>
          <w:rFonts w:ascii="Arial" w:eastAsia="Calibri" w:hAnsi="Arial" w:cs="Arial"/>
          <w:b/>
          <w:sz w:val="28"/>
          <w:szCs w:val="28"/>
        </w:rPr>
      </w:pPr>
      <w:r w:rsidRPr="002B0BE0">
        <w:rPr>
          <w:rFonts w:ascii="Arial" w:eastAsia="Calibri" w:hAnsi="Arial" w:cs="Arial"/>
          <w:b/>
          <w:sz w:val="28"/>
          <w:szCs w:val="28"/>
        </w:rPr>
        <w:t>ÚNICO. SE ENVÍE ATENTO EXHORTO AL TITULAR DEL PODER JUDICAL DEL ESTADO DE COAHUILA DE ZARAGOZA, PARA QUE HAGA USO DE LA DEFENSORÍA PÚBLICA CON LA FINALIDAD DE BRINDAR ASESORIAS GRATUITAS PARA LA CIUDADANÍA EN LOS MUNICIPIOS Y EJIDOS CON CONDICIONES MENOS FAVORABLES, A FIN DE EVITAR QUE SEAN OBJETO DE ENGAÑOS EN MATERIA MERCANTIL, CIVIL O FAMILIAR.</w:t>
      </w:r>
    </w:p>
    <w:p w14:paraId="0CD081B0" w14:textId="77777777" w:rsidR="002B0BE0" w:rsidRPr="002B0BE0" w:rsidRDefault="002B0BE0" w:rsidP="002B0BE0">
      <w:pPr>
        <w:spacing w:after="0" w:line="276" w:lineRule="auto"/>
        <w:jc w:val="both"/>
        <w:rPr>
          <w:rFonts w:ascii="Arial" w:eastAsia="Calibri" w:hAnsi="Arial" w:cs="Arial"/>
          <w:b/>
          <w:sz w:val="28"/>
          <w:szCs w:val="28"/>
        </w:rPr>
      </w:pPr>
    </w:p>
    <w:p w14:paraId="360BEC38" w14:textId="77777777" w:rsidR="002B0BE0" w:rsidRPr="002B0BE0" w:rsidRDefault="002B0BE0" w:rsidP="002B0BE0">
      <w:pPr>
        <w:spacing w:after="0" w:line="240" w:lineRule="auto"/>
        <w:jc w:val="center"/>
        <w:rPr>
          <w:rFonts w:ascii="Arial" w:eastAsia="Calibri" w:hAnsi="Arial" w:cs="Arial"/>
          <w:b/>
          <w:bCs/>
          <w:iCs/>
          <w:spacing w:val="20"/>
          <w:sz w:val="28"/>
          <w:szCs w:val="28"/>
        </w:rPr>
      </w:pPr>
      <w:r w:rsidRPr="002B0BE0">
        <w:rPr>
          <w:rFonts w:ascii="Arial" w:eastAsia="Calibri" w:hAnsi="Arial" w:cs="Arial"/>
          <w:b/>
          <w:bCs/>
          <w:iCs/>
          <w:spacing w:val="20"/>
          <w:sz w:val="28"/>
          <w:szCs w:val="28"/>
        </w:rPr>
        <w:t>Atentamente</w:t>
      </w:r>
    </w:p>
    <w:p w14:paraId="0271EB6D" w14:textId="77777777" w:rsidR="002B0BE0" w:rsidRPr="002B0BE0" w:rsidRDefault="002B0BE0" w:rsidP="002B0BE0">
      <w:pPr>
        <w:spacing w:after="0" w:line="240" w:lineRule="auto"/>
        <w:jc w:val="center"/>
        <w:rPr>
          <w:rFonts w:ascii="Arial" w:eastAsia="Calibri" w:hAnsi="Arial" w:cs="Arial"/>
          <w:b/>
          <w:sz w:val="28"/>
          <w:szCs w:val="28"/>
        </w:rPr>
      </w:pPr>
      <w:r w:rsidRPr="002B0BE0">
        <w:rPr>
          <w:rFonts w:ascii="Arial" w:eastAsia="Calibri" w:hAnsi="Arial" w:cs="Arial"/>
          <w:b/>
          <w:sz w:val="28"/>
          <w:szCs w:val="28"/>
        </w:rPr>
        <w:t>Saltillo, Coahuila de Zaragoza a 21 de Junio de 2022</w:t>
      </w:r>
    </w:p>
    <w:p w14:paraId="67616839" w14:textId="77777777" w:rsidR="002B0BE0" w:rsidRPr="002B0BE0" w:rsidRDefault="002B0BE0" w:rsidP="002B0BE0">
      <w:pPr>
        <w:spacing w:after="0" w:line="240" w:lineRule="auto"/>
        <w:jc w:val="center"/>
        <w:rPr>
          <w:rFonts w:ascii="Arial" w:eastAsia="Calibri" w:hAnsi="Arial" w:cs="Arial"/>
          <w:b/>
          <w:sz w:val="28"/>
          <w:szCs w:val="28"/>
        </w:rPr>
      </w:pPr>
      <w:r w:rsidRPr="002B0BE0">
        <w:rPr>
          <w:rFonts w:ascii="Arial" w:eastAsia="Calibri" w:hAnsi="Arial" w:cs="Arial"/>
          <w:b/>
          <w:sz w:val="28"/>
          <w:szCs w:val="28"/>
        </w:rPr>
        <w:t>Grupo Parlamentario de morena</w:t>
      </w:r>
    </w:p>
    <w:p w14:paraId="1EE83252" w14:textId="434AE619" w:rsidR="002B0BE0" w:rsidRPr="002B0BE0" w:rsidRDefault="002B0BE0" w:rsidP="002B0BE0">
      <w:pPr>
        <w:spacing w:after="0" w:line="240" w:lineRule="auto"/>
        <w:jc w:val="center"/>
        <w:rPr>
          <w:rFonts w:ascii="Arial" w:eastAsia="Calibri" w:hAnsi="Arial" w:cs="Arial"/>
          <w:b/>
          <w:sz w:val="28"/>
          <w:szCs w:val="28"/>
        </w:rPr>
      </w:pPr>
    </w:p>
    <w:p w14:paraId="4CDF3593" w14:textId="77777777" w:rsidR="002B0BE0" w:rsidRPr="002B0BE0" w:rsidRDefault="002B0BE0" w:rsidP="002B0BE0">
      <w:pPr>
        <w:spacing w:after="0" w:line="240" w:lineRule="auto"/>
        <w:jc w:val="center"/>
        <w:rPr>
          <w:rFonts w:ascii="Arial" w:eastAsia="Calibri" w:hAnsi="Arial" w:cs="Arial"/>
          <w:b/>
          <w:sz w:val="28"/>
          <w:szCs w:val="28"/>
        </w:rPr>
      </w:pPr>
    </w:p>
    <w:p w14:paraId="2A1734AD" w14:textId="77777777" w:rsidR="002B0BE0" w:rsidRPr="002B0BE0" w:rsidRDefault="002B0BE0" w:rsidP="002B0BE0">
      <w:pPr>
        <w:spacing w:after="0" w:line="240" w:lineRule="auto"/>
        <w:jc w:val="center"/>
        <w:rPr>
          <w:rFonts w:ascii="Arial" w:eastAsia="Calibri" w:hAnsi="Arial" w:cs="Arial"/>
          <w:b/>
          <w:bCs/>
          <w:sz w:val="26"/>
          <w:szCs w:val="26"/>
        </w:rPr>
      </w:pPr>
    </w:p>
    <w:p w14:paraId="574C9661" w14:textId="77777777" w:rsidR="002B0BE0" w:rsidRPr="002B0BE0" w:rsidRDefault="002B0BE0" w:rsidP="002B0BE0">
      <w:pPr>
        <w:spacing w:after="0" w:line="240" w:lineRule="auto"/>
        <w:jc w:val="center"/>
        <w:rPr>
          <w:rFonts w:ascii="Arial" w:eastAsia="Calibri" w:hAnsi="Arial" w:cs="Arial"/>
          <w:b/>
          <w:bCs/>
          <w:sz w:val="26"/>
          <w:szCs w:val="26"/>
        </w:rPr>
      </w:pPr>
    </w:p>
    <w:p w14:paraId="3031F6A8" w14:textId="77777777" w:rsidR="002B0BE0" w:rsidRPr="002B0BE0" w:rsidRDefault="002B0BE0" w:rsidP="002B0BE0">
      <w:pPr>
        <w:spacing w:after="0" w:line="240" w:lineRule="auto"/>
        <w:jc w:val="center"/>
        <w:rPr>
          <w:rFonts w:ascii="Arial" w:eastAsia="Calibri" w:hAnsi="Arial" w:cs="Arial"/>
          <w:b/>
          <w:bCs/>
          <w:sz w:val="26"/>
          <w:szCs w:val="26"/>
        </w:rPr>
      </w:pPr>
      <w:r w:rsidRPr="002B0BE0">
        <w:rPr>
          <w:rFonts w:ascii="Arial" w:eastAsia="Calibri" w:hAnsi="Arial" w:cs="Arial"/>
          <w:b/>
          <w:bCs/>
          <w:sz w:val="26"/>
          <w:szCs w:val="26"/>
        </w:rPr>
        <w:t>DIP. TERESA DE JESÚS MERAZ GARCÍA</w:t>
      </w:r>
    </w:p>
    <w:p w14:paraId="07D068B2" w14:textId="50085064" w:rsidR="002B0BE0" w:rsidRPr="002B0BE0" w:rsidRDefault="002B0BE0" w:rsidP="002B0BE0">
      <w:pPr>
        <w:spacing w:after="0" w:line="240" w:lineRule="auto"/>
        <w:jc w:val="center"/>
        <w:rPr>
          <w:rFonts w:ascii="Arial" w:eastAsia="Calibri" w:hAnsi="Arial" w:cs="Arial"/>
          <w:b/>
          <w:bCs/>
          <w:sz w:val="26"/>
          <w:szCs w:val="26"/>
        </w:rPr>
      </w:pPr>
    </w:p>
    <w:p w14:paraId="614D2A16" w14:textId="77777777" w:rsidR="002B0BE0" w:rsidRPr="002B0BE0" w:rsidRDefault="002B0BE0" w:rsidP="002B0BE0">
      <w:pPr>
        <w:spacing w:after="0" w:line="240" w:lineRule="auto"/>
        <w:jc w:val="center"/>
        <w:rPr>
          <w:rFonts w:ascii="Arial" w:eastAsia="Calibri" w:hAnsi="Arial" w:cs="Arial"/>
          <w:b/>
          <w:bCs/>
          <w:sz w:val="26"/>
          <w:szCs w:val="26"/>
        </w:rPr>
      </w:pPr>
    </w:p>
    <w:p w14:paraId="68547B63" w14:textId="77777777" w:rsidR="002B0BE0" w:rsidRPr="002B0BE0" w:rsidRDefault="002B0BE0" w:rsidP="002B0BE0">
      <w:pPr>
        <w:spacing w:after="0" w:line="240" w:lineRule="auto"/>
        <w:jc w:val="center"/>
        <w:rPr>
          <w:rFonts w:ascii="Arial" w:eastAsia="Calibri" w:hAnsi="Arial" w:cs="Arial"/>
          <w:b/>
          <w:bCs/>
          <w:sz w:val="26"/>
          <w:szCs w:val="26"/>
        </w:rPr>
      </w:pPr>
    </w:p>
    <w:p w14:paraId="0C0E664D" w14:textId="77777777" w:rsidR="002B0BE0" w:rsidRPr="002B0BE0" w:rsidRDefault="002B0BE0" w:rsidP="002B0BE0">
      <w:pPr>
        <w:spacing w:after="0" w:line="240" w:lineRule="auto"/>
        <w:jc w:val="center"/>
        <w:rPr>
          <w:rFonts w:ascii="Arial" w:eastAsia="Calibri" w:hAnsi="Arial" w:cs="Arial"/>
          <w:b/>
          <w:bCs/>
          <w:sz w:val="26"/>
          <w:szCs w:val="26"/>
        </w:rPr>
      </w:pPr>
    </w:p>
    <w:p w14:paraId="1F774994" w14:textId="77777777" w:rsidR="002B0BE0" w:rsidRPr="002B0BE0" w:rsidRDefault="002B0BE0" w:rsidP="002B0BE0">
      <w:pPr>
        <w:spacing w:after="0" w:line="240" w:lineRule="auto"/>
        <w:jc w:val="center"/>
        <w:rPr>
          <w:rFonts w:ascii="Arial" w:eastAsia="Calibri" w:hAnsi="Arial" w:cs="Arial"/>
          <w:b/>
          <w:bCs/>
          <w:sz w:val="26"/>
          <w:szCs w:val="26"/>
        </w:rPr>
      </w:pPr>
    </w:p>
    <w:p w14:paraId="3E4E6FAF" w14:textId="77777777" w:rsidR="002B0BE0" w:rsidRPr="002B0BE0" w:rsidRDefault="002B0BE0" w:rsidP="002B0BE0">
      <w:pPr>
        <w:spacing w:after="0" w:line="240" w:lineRule="auto"/>
        <w:jc w:val="center"/>
        <w:rPr>
          <w:rFonts w:ascii="Arial" w:eastAsia="Calibri" w:hAnsi="Arial" w:cs="Arial"/>
          <w:b/>
          <w:bCs/>
          <w:sz w:val="26"/>
          <w:szCs w:val="26"/>
        </w:rPr>
      </w:pPr>
      <w:r w:rsidRPr="002B0BE0">
        <w:rPr>
          <w:rFonts w:ascii="Arial" w:eastAsia="Calibri" w:hAnsi="Arial" w:cs="Arial"/>
          <w:b/>
          <w:bCs/>
          <w:sz w:val="26"/>
          <w:szCs w:val="26"/>
        </w:rPr>
        <w:t>DIP. LIZBETH OGAZÓN NAVA</w:t>
      </w:r>
    </w:p>
    <w:p w14:paraId="621F59E6" w14:textId="77777777" w:rsidR="002B0BE0" w:rsidRPr="002B0BE0" w:rsidRDefault="002B0BE0" w:rsidP="002B0BE0">
      <w:pPr>
        <w:spacing w:after="0" w:line="240" w:lineRule="auto"/>
        <w:jc w:val="center"/>
        <w:rPr>
          <w:rFonts w:ascii="Arial" w:eastAsia="Calibri" w:hAnsi="Arial" w:cs="Arial"/>
          <w:b/>
          <w:bCs/>
          <w:sz w:val="26"/>
          <w:szCs w:val="26"/>
        </w:rPr>
      </w:pPr>
    </w:p>
    <w:p w14:paraId="67C8B7C6" w14:textId="77777777" w:rsidR="002B0BE0" w:rsidRPr="002B0BE0" w:rsidRDefault="002B0BE0" w:rsidP="002B0BE0">
      <w:pPr>
        <w:spacing w:after="0" w:line="240" w:lineRule="auto"/>
        <w:jc w:val="center"/>
        <w:rPr>
          <w:rFonts w:ascii="Arial" w:eastAsia="Calibri" w:hAnsi="Arial" w:cs="Arial"/>
          <w:b/>
          <w:bCs/>
          <w:sz w:val="26"/>
          <w:szCs w:val="26"/>
        </w:rPr>
      </w:pPr>
    </w:p>
    <w:p w14:paraId="1A3F245D" w14:textId="77777777" w:rsidR="002B0BE0" w:rsidRPr="002B0BE0" w:rsidRDefault="002B0BE0" w:rsidP="002B0BE0">
      <w:pPr>
        <w:spacing w:after="0" w:line="240" w:lineRule="auto"/>
        <w:jc w:val="center"/>
        <w:rPr>
          <w:rFonts w:ascii="Arial" w:eastAsia="Calibri" w:hAnsi="Arial" w:cs="Arial"/>
          <w:b/>
          <w:bCs/>
          <w:sz w:val="26"/>
          <w:szCs w:val="26"/>
        </w:rPr>
      </w:pPr>
    </w:p>
    <w:p w14:paraId="0EF9F7C4" w14:textId="77777777" w:rsidR="002B0BE0" w:rsidRPr="002B0BE0" w:rsidRDefault="002B0BE0" w:rsidP="002B0BE0">
      <w:pPr>
        <w:spacing w:after="0" w:line="240" w:lineRule="auto"/>
        <w:jc w:val="center"/>
        <w:rPr>
          <w:rFonts w:ascii="Arial" w:eastAsia="Calibri" w:hAnsi="Arial" w:cs="Arial"/>
          <w:b/>
          <w:bCs/>
          <w:sz w:val="26"/>
          <w:szCs w:val="26"/>
        </w:rPr>
      </w:pPr>
    </w:p>
    <w:p w14:paraId="26A2CEE1" w14:textId="77777777" w:rsidR="002B0BE0" w:rsidRPr="002B0BE0" w:rsidRDefault="002B0BE0" w:rsidP="002B0BE0">
      <w:pPr>
        <w:spacing w:after="0" w:line="240" w:lineRule="auto"/>
        <w:jc w:val="center"/>
        <w:rPr>
          <w:rFonts w:ascii="Arial" w:eastAsia="Calibri" w:hAnsi="Arial" w:cs="Arial"/>
          <w:b/>
          <w:bCs/>
          <w:sz w:val="26"/>
          <w:szCs w:val="26"/>
        </w:rPr>
      </w:pPr>
    </w:p>
    <w:p w14:paraId="4EE75BD0" w14:textId="77777777" w:rsidR="002B0BE0" w:rsidRPr="002B0BE0" w:rsidRDefault="002B0BE0" w:rsidP="002B0BE0">
      <w:pPr>
        <w:spacing w:after="0" w:line="240" w:lineRule="auto"/>
        <w:jc w:val="center"/>
        <w:rPr>
          <w:rFonts w:ascii="Arial" w:eastAsia="Calibri" w:hAnsi="Arial" w:cs="Arial"/>
          <w:b/>
          <w:bCs/>
          <w:sz w:val="26"/>
          <w:szCs w:val="26"/>
        </w:rPr>
      </w:pPr>
    </w:p>
    <w:p w14:paraId="1CBA1EBE" w14:textId="77777777" w:rsidR="002B0BE0" w:rsidRPr="002B0BE0" w:rsidRDefault="002B0BE0" w:rsidP="002B0BE0">
      <w:pPr>
        <w:spacing w:after="0" w:line="240" w:lineRule="auto"/>
        <w:jc w:val="center"/>
        <w:rPr>
          <w:rFonts w:ascii="Arial" w:eastAsia="Calibri" w:hAnsi="Arial" w:cs="Arial"/>
          <w:b/>
          <w:bCs/>
          <w:sz w:val="26"/>
          <w:szCs w:val="26"/>
        </w:rPr>
      </w:pPr>
    </w:p>
    <w:p w14:paraId="2B3A333F" w14:textId="77777777" w:rsidR="002B0BE0" w:rsidRPr="002B0BE0" w:rsidRDefault="002B0BE0" w:rsidP="002B0BE0">
      <w:pPr>
        <w:spacing w:after="0" w:line="240" w:lineRule="auto"/>
        <w:jc w:val="center"/>
        <w:rPr>
          <w:rFonts w:ascii="Arial" w:eastAsia="Calibri" w:hAnsi="Arial" w:cs="Arial"/>
          <w:b/>
          <w:bCs/>
          <w:sz w:val="26"/>
          <w:szCs w:val="26"/>
        </w:rPr>
      </w:pPr>
      <w:r w:rsidRPr="002B0BE0">
        <w:rPr>
          <w:rFonts w:ascii="Arial" w:eastAsia="Calibri" w:hAnsi="Arial" w:cs="Arial"/>
          <w:b/>
          <w:bCs/>
          <w:sz w:val="26"/>
          <w:szCs w:val="26"/>
        </w:rPr>
        <w:t>DIP. LAURA FRANCISCA AGUILAR TABARES</w:t>
      </w:r>
    </w:p>
    <w:p w14:paraId="72CCB1A7" w14:textId="77777777" w:rsidR="002B0BE0" w:rsidRPr="002B0BE0" w:rsidRDefault="002B0BE0" w:rsidP="002B0BE0">
      <w:pPr>
        <w:spacing w:after="0" w:line="240" w:lineRule="auto"/>
        <w:rPr>
          <w:rFonts w:ascii="Arial" w:eastAsia="Calibri" w:hAnsi="Arial" w:cs="Arial"/>
          <w:b/>
          <w:bCs/>
          <w:sz w:val="26"/>
          <w:szCs w:val="26"/>
        </w:rPr>
      </w:pPr>
    </w:p>
    <w:p w14:paraId="31C85598" w14:textId="2B6A2B1E" w:rsidR="002B0BE0" w:rsidRDefault="002B0BE0" w:rsidP="002B0BE0">
      <w:pPr>
        <w:spacing w:after="0" w:line="240" w:lineRule="auto"/>
        <w:rPr>
          <w:rFonts w:ascii="Arial" w:eastAsia="Calibri" w:hAnsi="Arial" w:cs="Arial"/>
          <w:b/>
          <w:bCs/>
          <w:sz w:val="26"/>
          <w:szCs w:val="26"/>
        </w:rPr>
      </w:pPr>
    </w:p>
    <w:p w14:paraId="2304F62B" w14:textId="1064820D" w:rsidR="002B0BE0" w:rsidRDefault="002B0BE0" w:rsidP="002B0BE0">
      <w:pPr>
        <w:spacing w:after="0" w:line="240" w:lineRule="auto"/>
        <w:rPr>
          <w:rFonts w:ascii="Arial" w:eastAsia="Calibri" w:hAnsi="Arial" w:cs="Arial"/>
          <w:b/>
          <w:bCs/>
          <w:sz w:val="26"/>
          <w:szCs w:val="26"/>
        </w:rPr>
      </w:pPr>
    </w:p>
    <w:p w14:paraId="7ADDE990" w14:textId="2E562609" w:rsidR="002B0BE0" w:rsidRDefault="002B0BE0" w:rsidP="002B0BE0">
      <w:pPr>
        <w:spacing w:after="0" w:line="240" w:lineRule="auto"/>
        <w:rPr>
          <w:rFonts w:ascii="Arial" w:eastAsia="Calibri" w:hAnsi="Arial" w:cs="Arial"/>
          <w:b/>
          <w:bCs/>
          <w:sz w:val="26"/>
          <w:szCs w:val="26"/>
        </w:rPr>
      </w:pPr>
    </w:p>
    <w:p w14:paraId="39FDF053" w14:textId="77777777" w:rsidR="002B0BE0" w:rsidRPr="002B0BE0" w:rsidRDefault="002B0BE0" w:rsidP="002B0BE0">
      <w:pPr>
        <w:spacing w:after="0" w:line="240" w:lineRule="auto"/>
        <w:rPr>
          <w:rFonts w:ascii="Arial" w:eastAsia="Calibri" w:hAnsi="Arial" w:cs="Arial"/>
          <w:b/>
          <w:bCs/>
          <w:sz w:val="26"/>
          <w:szCs w:val="26"/>
        </w:rPr>
      </w:pPr>
    </w:p>
    <w:p w14:paraId="6D8880DB" w14:textId="77777777" w:rsidR="002B0BE0" w:rsidRPr="002B0BE0" w:rsidRDefault="002B0BE0" w:rsidP="002B0BE0">
      <w:pPr>
        <w:spacing w:after="0" w:line="240" w:lineRule="auto"/>
        <w:rPr>
          <w:rFonts w:ascii="Arial" w:eastAsia="Calibri" w:hAnsi="Arial" w:cs="Arial"/>
          <w:b/>
          <w:bCs/>
          <w:sz w:val="26"/>
          <w:szCs w:val="26"/>
        </w:rPr>
      </w:pPr>
    </w:p>
    <w:p w14:paraId="28C44D31" w14:textId="77777777" w:rsidR="002B0BE0" w:rsidRPr="002B0BE0" w:rsidRDefault="002B0BE0" w:rsidP="002B0BE0">
      <w:pPr>
        <w:spacing w:after="0" w:line="240" w:lineRule="auto"/>
        <w:jc w:val="center"/>
        <w:rPr>
          <w:rFonts w:ascii="Calibri" w:eastAsia="Calibri" w:hAnsi="Calibri" w:cs="Times New Roman"/>
        </w:rPr>
      </w:pPr>
      <w:r w:rsidRPr="002B0BE0">
        <w:rPr>
          <w:rFonts w:ascii="Arial" w:eastAsia="Calibri" w:hAnsi="Arial" w:cs="Arial"/>
          <w:b/>
          <w:bCs/>
          <w:sz w:val="26"/>
          <w:szCs w:val="26"/>
        </w:rPr>
        <w:t>DIP. FRANCISCO JAVIER CORTEZ GÓMEZ</w:t>
      </w:r>
    </w:p>
    <w:p w14:paraId="561DBF77" w14:textId="77777777" w:rsidR="002B0BE0" w:rsidRPr="002B0BE0" w:rsidRDefault="002B0BE0" w:rsidP="002B0BE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eastAsia="es-MX"/>
          <w14:textOutline w14:w="0" w14:cap="flat" w14:cmpd="sng" w14:algn="ctr">
            <w14:noFill/>
            <w14:prstDash w14:val="solid"/>
            <w14:bevel/>
          </w14:textOutline>
        </w:rPr>
      </w:pPr>
    </w:p>
    <w:p w14:paraId="38B2C22E" w14:textId="5DF97DD0" w:rsidR="002B0BE0" w:rsidRDefault="002B0BE0" w:rsidP="002B0BE0">
      <w:pPr>
        <w:pBdr>
          <w:top w:val="nil"/>
          <w:left w:val="nil"/>
          <w:bottom w:val="nil"/>
          <w:right w:val="nil"/>
          <w:between w:val="nil"/>
          <w:bar w:val="nil"/>
        </w:pBdr>
        <w:spacing w:after="0" w:line="360" w:lineRule="auto"/>
        <w:jc w:val="both"/>
        <w:rPr>
          <w:rFonts w:ascii="Helvetica Neue" w:eastAsia="Arial Unicode MS" w:hAnsi="Helvetica Neue" w:cs="Arial Unicode MS"/>
          <w:color w:val="000000"/>
          <w:bdr w:val="nil"/>
          <w:lang w:val="es-ES_tradnl" w:eastAsia="es-MX"/>
          <w14:textOutline w14:w="0" w14:cap="flat" w14:cmpd="sng" w14:algn="ctr">
            <w14:noFill/>
            <w14:prstDash w14:val="solid"/>
            <w14:bevel/>
          </w14:textOutline>
        </w:rPr>
      </w:pPr>
    </w:p>
    <w:p w14:paraId="475C7059" w14:textId="404EF3BA" w:rsidR="002B0BE0" w:rsidRDefault="002B0BE0">
      <w:pPr>
        <w:rPr>
          <w:rFonts w:ascii="Helvetica Neue" w:eastAsia="Arial Unicode MS" w:hAnsi="Helvetica Neue" w:cs="Arial Unicode MS"/>
          <w:color w:val="000000"/>
          <w:bdr w:val="nil"/>
          <w:lang w:val="es-ES_tradnl" w:eastAsia="es-MX"/>
          <w14:textOutline w14:w="0" w14:cap="flat" w14:cmpd="sng" w14:algn="ctr">
            <w14:noFill/>
            <w14:prstDash w14:val="solid"/>
            <w14:bevel/>
          </w14:textOutline>
        </w:rPr>
      </w:pPr>
      <w:r>
        <w:rPr>
          <w:rFonts w:ascii="Helvetica Neue" w:eastAsia="Arial Unicode MS" w:hAnsi="Helvetica Neue" w:cs="Arial Unicode MS" w:hint="eastAsia"/>
          <w:color w:val="000000"/>
          <w:bdr w:val="nil"/>
          <w:lang w:val="es-ES_tradnl" w:eastAsia="es-MX"/>
          <w14:textOutline w14:w="0" w14:cap="flat" w14:cmpd="sng" w14:algn="ctr">
            <w14:noFill/>
            <w14:prstDash w14:val="solid"/>
            <w14:bevel/>
          </w14:textOutline>
        </w:rPr>
        <w:br w:type="page"/>
      </w:r>
    </w:p>
    <w:p w14:paraId="307381B0" w14:textId="77777777" w:rsidR="002B0BE0" w:rsidRPr="002B0BE0" w:rsidRDefault="002B0BE0" w:rsidP="002B0BE0">
      <w:pPr>
        <w:spacing w:after="0" w:line="240" w:lineRule="auto"/>
        <w:jc w:val="both"/>
        <w:rPr>
          <w:rFonts w:ascii="Arial" w:eastAsia="Calibri" w:hAnsi="Arial" w:cs="Arial"/>
          <w:b/>
          <w:sz w:val="26"/>
          <w:szCs w:val="26"/>
        </w:rPr>
      </w:pPr>
      <w:r w:rsidRPr="002B0BE0">
        <w:rPr>
          <w:rFonts w:ascii="Arial Black" w:eastAsia="Calibri" w:hAnsi="Arial Black" w:cs="Arial"/>
          <w:b/>
          <w:sz w:val="26"/>
          <w:szCs w:val="26"/>
        </w:rPr>
        <w:t>Proposición con punto de acuerdo</w:t>
      </w:r>
      <w:r w:rsidRPr="002B0BE0">
        <w:rPr>
          <w:rFonts w:ascii="Arial" w:eastAsia="Calibri" w:hAnsi="Arial" w:cs="Arial"/>
          <w:b/>
          <w:sz w:val="26"/>
          <w:szCs w:val="26"/>
        </w:rPr>
        <w:t xml:space="preserve"> que presenta el Diputado Francisco Javier Cortez Gómez, en conjunto con las Diputadas integrantes del Grupo Parlamentario “Movimiento Regeneración Nacional”, del partido </w:t>
      </w:r>
      <w:r w:rsidRPr="002B0BE0">
        <w:rPr>
          <w:rFonts w:ascii="Arial" w:eastAsia="Calibri" w:hAnsi="Arial" w:cs="Arial"/>
          <w:b/>
          <w:sz w:val="34"/>
          <w:szCs w:val="34"/>
        </w:rPr>
        <w:t>morena</w:t>
      </w:r>
      <w:r w:rsidRPr="002B0BE0">
        <w:rPr>
          <w:rFonts w:ascii="Arial" w:eastAsia="Calibri" w:hAnsi="Arial" w:cs="Arial"/>
          <w:b/>
          <w:sz w:val="26"/>
          <w:szCs w:val="26"/>
        </w:rPr>
        <w:t>, de esta LXII Legislatura del Congreso del Estado de Coahuila de Zaragoza, a fin de que, con motivo de la severa sequía que priva en la región, los 38 Ayuntamientos de la Entidad realicen, en su caso, campañas intensivas para promover la cultura del agua, así mismo, con objeto que los organismos operadores del agua avancen en la eficientización del suministro, lo mismo que en el ahorro del vital elemento, reduciendo desperdicio del mismo por fugas en las redes de distribución, y abatiendo en lo posible el rezago en materia de tratamiento de aguas residuales.</w:t>
      </w:r>
    </w:p>
    <w:p w14:paraId="5A42FB47" w14:textId="77777777" w:rsidR="002B0BE0" w:rsidRPr="002B0BE0" w:rsidRDefault="002B0BE0" w:rsidP="002B0BE0">
      <w:pPr>
        <w:spacing w:after="0" w:line="240" w:lineRule="auto"/>
        <w:jc w:val="both"/>
        <w:rPr>
          <w:rFonts w:ascii="Arial" w:eastAsia="Calibri" w:hAnsi="Arial" w:cs="Arial"/>
          <w:b/>
          <w:sz w:val="26"/>
          <w:szCs w:val="26"/>
        </w:rPr>
      </w:pPr>
    </w:p>
    <w:p w14:paraId="56AEB16D" w14:textId="77777777" w:rsidR="002B0BE0" w:rsidRPr="002B0BE0" w:rsidRDefault="002B0BE0" w:rsidP="002B0BE0">
      <w:pPr>
        <w:spacing w:after="0" w:line="240" w:lineRule="auto"/>
        <w:jc w:val="both"/>
        <w:rPr>
          <w:rFonts w:ascii="Arial" w:eastAsia="Calibri" w:hAnsi="Arial" w:cs="Arial"/>
          <w:b/>
          <w:sz w:val="26"/>
          <w:szCs w:val="26"/>
        </w:rPr>
      </w:pPr>
      <w:r w:rsidRPr="002B0BE0">
        <w:rPr>
          <w:rFonts w:ascii="Arial" w:eastAsia="Calibri" w:hAnsi="Arial" w:cs="Arial"/>
          <w:b/>
          <w:sz w:val="26"/>
          <w:szCs w:val="26"/>
        </w:rPr>
        <w:t>HONORABLE PLENO DEL CONGRESO:</w:t>
      </w:r>
    </w:p>
    <w:p w14:paraId="06D98C40" w14:textId="77777777" w:rsidR="002B0BE0" w:rsidRPr="002B0BE0" w:rsidRDefault="002B0BE0" w:rsidP="002B0BE0">
      <w:pPr>
        <w:spacing w:after="0" w:line="240" w:lineRule="auto"/>
        <w:jc w:val="both"/>
        <w:rPr>
          <w:rFonts w:ascii="Arial" w:eastAsia="Calibri" w:hAnsi="Arial" w:cs="Arial"/>
          <w:sz w:val="26"/>
          <w:szCs w:val="26"/>
        </w:rPr>
      </w:pPr>
    </w:p>
    <w:p w14:paraId="62E62B12" w14:textId="53A59FAD" w:rsidR="002B0BE0" w:rsidRPr="002B0BE0" w:rsidRDefault="002B0BE0" w:rsidP="002B0BE0">
      <w:pPr>
        <w:spacing w:after="0" w:line="240" w:lineRule="auto"/>
        <w:jc w:val="both"/>
        <w:rPr>
          <w:rFonts w:ascii="Arial" w:eastAsia="Calibri" w:hAnsi="Arial" w:cs="Arial"/>
          <w:sz w:val="26"/>
          <w:szCs w:val="26"/>
        </w:rPr>
      </w:pPr>
      <w:r w:rsidRPr="002B0BE0">
        <w:rPr>
          <w:rFonts w:ascii="Arial" w:eastAsia="Calibri" w:hAnsi="Arial" w:cs="Arial"/>
          <w:sz w:val="26"/>
          <w:szCs w:val="26"/>
        </w:rPr>
        <w:t xml:space="preserve">El suscrito, Diputado Francisco Javier Cortez Gómez, del Grupo Parlamentario “Movimiento Regeneración Nacional” del partido morena, de la Sexagésima Segunda Legislatura, con fundamento en lo dispuesto por los artículos 21 fracción VI, 179, 180, 181, 182 y demás relativos de la Ley Orgánica del Congreso del Estado Independiente, Libre y Soberano de Coahuila de Zaragoza, así como por los artículos 16 fracción IV, y 45 fracción IV, V y VI del respectivo Reglamento Interior y de Prácticas Parlamentarias, me permito poner a consideración de este Honorable Pleno la presente </w:t>
      </w:r>
      <w:r w:rsidRPr="002B0BE0">
        <w:rPr>
          <w:rFonts w:ascii="Arial" w:eastAsia="Calibri" w:hAnsi="Arial" w:cs="Arial"/>
          <w:b/>
          <w:sz w:val="26"/>
          <w:szCs w:val="26"/>
        </w:rPr>
        <w:t>proposición con punto de acuerdo</w:t>
      </w:r>
      <w:r w:rsidRPr="002B0BE0">
        <w:rPr>
          <w:rFonts w:ascii="Arial" w:eastAsia="Calibri" w:hAnsi="Arial" w:cs="Arial"/>
          <w:sz w:val="26"/>
          <w:szCs w:val="26"/>
        </w:rPr>
        <w:t>, en función de la siguiente:</w:t>
      </w:r>
    </w:p>
    <w:p w14:paraId="330F37BE" w14:textId="77777777" w:rsidR="002B0BE0" w:rsidRPr="002B0BE0" w:rsidRDefault="002B0BE0" w:rsidP="002B0BE0">
      <w:pPr>
        <w:spacing w:after="0" w:line="240" w:lineRule="auto"/>
        <w:jc w:val="both"/>
        <w:rPr>
          <w:rFonts w:ascii="Arial" w:eastAsia="Calibri" w:hAnsi="Arial" w:cs="Arial"/>
          <w:sz w:val="26"/>
          <w:szCs w:val="26"/>
        </w:rPr>
      </w:pPr>
    </w:p>
    <w:p w14:paraId="69DA4492" w14:textId="77777777" w:rsidR="002B0BE0" w:rsidRPr="002B0BE0" w:rsidRDefault="002B0BE0" w:rsidP="002B0BE0">
      <w:pPr>
        <w:spacing w:after="0" w:line="240" w:lineRule="auto"/>
        <w:jc w:val="center"/>
        <w:rPr>
          <w:rFonts w:ascii="Arial" w:eastAsia="Calibri" w:hAnsi="Arial" w:cs="Arial"/>
          <w:b/>
          <w:spacing w:val="20"/>
          <w:sz w:val="26"/>
          <w:szCs w:val="26"/>
        </w:rPr>
      </w:pPr>
      <w:r w:rsidRPr="002B0BE0">
        <w:rPr>
          <w:rFonts w:ascii="Arial" w:eastAsia="Calibri" w:hAnsi="Arial" w:cs="Arial"/>
          <w:b/>
          <w:spacing w:val="20"/>
          <w:sz w:val="26"/>
          <w:szCs w:val="26"/>
        </w:rPr>
        <w:t>EXPOSICIÓN DE MOTIVOS</w:t>
      </w:r>
    </w:p>
    <w:p w14:paraId="758578FE" w14:textId="77777777" w:rsidR="002B0BE0" w:rsidRPr="002B0BE0" w:rsidRDefault="002B0BE0" w:rsidP="002B0BE0">
      <w:pPr>
        <w:spacing w:after="0" w:line="240" w:lineRule="auto"/>
        <w:jc w:val="both"/>
        <w:rPr>
          <w:rFonts w:ascii="Arial" w:eastAsia="Calibri" w:hAnsi="Arial" w:cs="Arial"/>
          <w:sz w:val="26"/>
          <w:szCs w:val="26"/>
        </w:rPr>
      </w:pPr>
    </w:p>
    <w:p w14:paraId="1C7F8DF4" w14:textId="77777777" w:rsidR="002B0BE0" w:rsidRPr="002B0BE0" w:rsidRDefault="002B0BE0" w:rsidP="002B0BE0">
      <w:pPr>
        <w:spacing w:after="0" w:line="240" w:lineRule="auto"/>
        <w:jc w:val="both"/>
        <w:rPr>
          <w:rFonts w:ascii="Arial" w:eastAsia="Calibri" w:hAnsi="Arial" w:cs="Arial"/>
          <w:sz w:val="26"/>
          <w:szCs w:val="26"/>
        </w:rPr>
      </w:pPr>
      <w:r w:rsidRPr="002B0BE0">
        <w:rPr>
          <w:rFonts w:ascii="Arial" w:eastAsia="Calibri" w:hAnsi="Arial" w:cs="Arial"/>
          <w:sz w:val="26"/>
          <w:szCs w:val="26"/>
        </w:rPr>
        <w:t>Las altas temperaturas predominantes y la consecuente reducción paulatina de las reservas de agua para consumo humano, nos mueven a conceder el beneficio de la duda a los organismos operadores de la Entidad, en el sentido de que no pudieran contar con la infraestructura y los volúmenes de agua necesarios para cubrir totalmente las necesidades ciudadanas.</w:t>
      </w:r>
    </w:p>
    <w:p w14:paraId="64758FD9" w14:textId="77777777" w:rsidR="002B0BE0" w:rsidRPr="002B0BE0" w:rsidRDefault="002B0BE0" w:rsidP="002B0BE0">
      <w:pPr>
        <w:spacing w:after="0" w:line="240" w:lineRule="auto"/>
        <w:jc w:val="both"/>
        <w:rPr>
          <w:rFonts w:ascii="Arial" w:eastAsia="Calibri" w:hAnsi="Arial" w:cs="Arial"/>
          <w:sz w:val="26"/>
          <w:szCs w:val="26"/>
        </w:rPr>
      </w:pPr>
    </w:p>
    <w:p w14:paraId="0D1C593E" w14:textId="77777777" w:rsidR="002B0BE0" w:rsidRPr="002B0BE0" w:rsidRDefault="002B0BE0" w:rsidP="002B0BE0">
      <w:pPr>
        <w:spacing w:after="0" w:line="240" w:lineRule="auto"/>
        <w:jc w:val="both"/>
        <w:rPr>
          <w:rFonts w:ascii="Arial" w:eastAsia="Calibri" w:hAnsi="Arial" w:cs="Arial"/>
          <w:sz w:val="26"/>
          <w:szCs w:val="26"/>
        </w:rPr>
      </w:pPr>
      <w:r w:rsidRPr="002B0BE0">
        <w:rPr>
          <w:rFonts w:ascii="Arial" w:eastAsia="Calibri" w:hAnsi="Arial" w:cs="Arial"/>
          <w:sz w:val="26"/>
          <w:szCs w:val="26"/>
        </w:rPr>
        <w:t>No obstante, el tener que racionar o tandear el agua de uso doméstico, así mismo, recurrir a los ilegales cortes de servicio, como en el caso de Saltillo y, al mismo tiempo, aplicar multas a usuarios que se niegan a pagar un servicio que no reciben, deja mucho que desear en cuanto al respeto a los derechos humanos en Coahuila.</w:t>
      </w:r>
    </w:p>
    <w:p w14:paraId="13985819" w14:textId="77777777" w:rsidR="002B0BE0" w:rsidRPr="002B0BE0" w:rsidRDefault="002B0BE0" w:rsidP="002B0BE0">
      <w:pPr>
        <w:spacing w:after="0" w:line="240" w:lineRule="auto"/>
        <w:jc w:val="both"/>
        <w:rPr>
          <w:rFonts w:ascii="Arial" w:eastAsia="Calibri" w:hAnsi="Arial" w:cs="Arial"/>
          <w:sz w:val="26"/>
          <w:szCs w:val="26"/>
        </w:rPr>
      </w:pPr>
    </w:p>
    <w:p w14:paraId="56786FE0" w14:textId="77777777" w:rsidR="002B0BE0" w:rsidRPr="002B0BE0" w:rsidRDefault="002B0BE0" w:rsidP="002B0BE0">
      <w:pPr>
        <w:spacing w:after="0" w:line="240" w:lineRule="auto"/>
        <w:jc w:val="both"/>
        <w:rPr>
          <w:rFonts w:ascii="Arial" w:eastAsia="Calibri" w:hAnsi="Arial" w:cs="Arial"/>
          <w:sz w:val="26"/>
          <w:szCs w:val="26"/>
        </w:rPr>
      </w:pPr>
      <w:r w:rsidRPr="002B0BE0">
        <w:rPr>
          <w:rFonts w:ascii="Arial" w:eastAsia="Calibri" w:hAnsi="Arial" w:cs="Arial"/>
          <w:sz w:val="26"/>
          <w:szCs w:val="26"/>
        </w:rPr>
        <w:t xml:space="preserve">De suerte que la propia autoridad ambiental de la Entidad reconoce al menos el derecho constitucional </w:t>
      </w:r>
      <w:r w:rsidRPr="002B0BE0">
        <w:rPr>
          <w:rFonts w:ascii="Arial" w:eastAsia="Calibri" w:hAnsi="Arial" w:cs="Arial"/>
          <w:i/>
          <w:iCs/>
          <w:sz w:val="26"/>
          <w:szCs w:val="26"/>
        </w:rPr>
        <w:t>al acceso, disposición y saneamiento de agua para consumo humano personal y doméstico en forma suficiente, salubre, aceptable y asequible</w:t>
      </w:r>
      <w:r w:rsidRPr="002B0BE0">
        <w:rPr>
          <w:rFonts w:ascii="Arial" w:eastAsia="Calibri" w:hAnsi="Arial" w:cs="Arial"/>
          <w:sz w:val="26"/>
          <w:szCs w:val="26"/>
        </w:rPr>
        <w:t>. Pero hasta ahí, nada más, pues en este tema la Carta Magna sigue siendo letra muerta en diferentes poblaciones de la Entidad.</w:t>
      </w:r>
    </w:p>
    <w:p w14:paraId="6568D870" w14:textId="77777777" w:rsidR="002B0BE0" w:rsidRPr="002B0BE0" w:rsidRDefault="002B0BE0" w:rsidP="002B0BE0">
      <w:pPr>
        <w:spacing w:after="0" w:line="240" w:lineRule="auto"/>
        <w:jc w:val="both"/>
        <w:rPr>
          <w:rFonts w:ascii="Arial" w:eastAsia="Calibri" w:hAnsi="Arial" w:cs="Arial"/>
          <w:sz w:val="26"/>
          <w:szCs w:val="26"/>
        </w:rPr>
      </w:pPr>
    </w:p>
    <w:p w14:paraId="02442864" w14:textId="77777777" w:rsidR="002B0BE0" w:rsidRPr="002B0BE0" w:rsidRDefault="002B0BE0" w:rsidP="002B0BE0">
      <w:pPr>
        <w:spacing w:after="0" w:line="240" w:lineRule="auto"/>
        <w:jc w:val="both"/>
        <w:rPr>
          <w:rFonts w:ascii="Arial" w:eastAsia="Calibri" w:hAnsi="Arial" w:cs="Arial"/>
          <w:sz w:val="26"/>
          <w:szCs w:val="26"/>
        </w:rPr>
      </w:pPr>
      <w:r w:rsidRPr="002B0BE0">
        <w:rPr>
          <w:rFonts w:ascii="Arial" w:eastAsia="Calibri" w:hAnsi="Arial" w:cs="Arial"/>
          <w:sz w:val="26"/>
          <w:szCs w:val="26"/>
        </w:rPr>
        <w:t>En gran parte de los Ayuntamientos se padece otro problema común: un fuerte rezago en el tratamiento de aguas residuales, cuyo reciclamiento no rebasa el 60% de los caudales de desecho, no obstante que ello permitiría recuperar importantes volúmenes del recurso, con el consiguiente ahorro y una mayor disponibilidad para abastecer sectores prioritarios.</w:t>
      </w:r>
    </w:p>
    <w:p w14:paraId="0BCE46CB" w14:textId="77777777" w:rsidR="002B0BE0" w:rsidRPr="002B0BE0" w:rsidRDefault="002B0BE0" w:rsidP="002B0BE0">
      <w:pPr>
        <w:spacing w:after="0" w:line="240" w:lineRule="auto"/>
        <w:jc w:val="both"/>
        <w:rPr>
          <w:rFonts w:ascii="Arial" w:eastAsia="Calibri" w:hAnsi="Arial" w:cs="Arial"/>
          <w:sz w:val="26"/>
          <w:szCs w:val="26"/>
        </w:rPr>
      </w:pPr>
    </w:p>
    <w:p w14:paraId="037E91A6" w14:textId="77777777" w:rsidR="002B0BE0" w:rsidRPr="002B0BE0" w:rsidRDefault="002B0BE0" w:rsidP="002B0BE0">
      <w:pPr>
        <w:spacing w:after="0" w:line="240" w:lineRule="auto"/>
        <w:jc w:val="both"/>
        <w:rPr>
          <w:rFonts w:ascii="Arial" w:eastAsia="Calibri" w:hAnsi="Arial" w:cs="Arial"/>
          <w:sz w:val="26"/>
          <w:szCs w:val="26"/>
        </w:rPr>
      </w:pPr>
      <w:r w:rsidRPr="002B0BE0">
        <w:rPr>
          <w:rFonts w:ascii="Arial" w:eastAsia="Calibri" w:hAnsi="Arial" w:cs="Arial"/>
          <w:sz w:val="26"/>
          <w:szCs w:val="26"/>
        </w:rPr>
        <w:t>Lo más penoso es el hecho de que en casi todos los centros poblacionales se desperdicia más de la mitad del agua que se extrae, debido a las innumerables fugas que presentan las viejas redes de distribución, en cuyo mantenimiento y reparación algunos organismos, como Agsal, se niegan invertir, ya que esas tareas no son un negocio para ellos.</w:t>
      </w:r>
    </w:p>
    <w:p w14:paraId="29A644BE" w14:textId="77777777" w:rsidR="002B0BE0" w:rsidRPr="002B0BE0" w:rsidRDefault="002B0BE0" w:rsidP="002B0BE0">
      <w:pPr>
        <w:spacing w:after="0" w:line="240" w:lineRule="auto"/>
        <w:jc w:val="both"/>
        <w:rPr>
          <w:rFonts w:ascii="Arial" w:eastAsia="Calibri" w:hAnsi="Arial" w:cs="Arial"/>
          <w:sz w:val="26"/>
          <w:szCs w:val="26"/>
        </w:rPr>
      </w:pPr>
    </w:p>
    <w:p w14:paraId="6AA8077D" w14:textId="77777777" w:rsidR="002B0BE0" w:rsidRPr="002B0BE0" w:rsidRDefault="002B0BE0" w:rsidP="002B0BE0">
      <w:pPr>
        <w:spacing w:after="0" w:line="240" w:lineRule="auto"/>
        <w:jc w:val="both"/>
        <w:rPr>
          <w:rFonts w:ascii="Arial" w:eastAsia="Calibri" w:hAnsi="Arial" w:cs="Arial"/>
          <w:sz w:val="26"/>
          <w:szCs w:val="26"/>
        </w:rPr>
      </w:pPr>
      <w:r w:rsidRPr="002B0BE0">
        <w:rPr>
          <w:rFonts w:ascii="Arial" w:eastAsia="Calibri" w:hAnsi="Arial" w:cs="Arial"/>
          <w:sz w:val="26"/>
          <w:szCs w:val="26"/>
        </w:rPr>
        <w:t>Si bien, los organismos operadores se esfuerzan por dotar de agua apta para el consumo humano, llegando a una eficiencia de cloración estimada en 95.6 por ciento, la calidad del líquido va de mal en peor, pues a mayor profundidad de extracción en los pozos, más dureza y arsénico en el agua. En la Región Laguna, este tóxico sigue generando serios problemas de salud.</w:t>
      </w:r>
    </w:p>
    <w:p w14:paraId="4B3430E2" w14:textId="77777777" w:rsidR="002B0BE0" w:rsidRPr="002B0BE0" w:rsidRDefault="002B0BE0" w:rsidP="002B0BE0">
      <w:pPr>
        <w:spacing w:after="0" w:line="240" w:lineRule="auto"/>
        <w:jc w:val="both"/>
        <w:rPr>
          <w:rFonts w:ascii="Arial" w:eastAsia="Calibri" w:hAnsi="Arial" w:cs="Arial"/>
          <w:sz w:val="26"/>
          <w:szCs w:val="26"/>
        </w:rPr>
      </w:pPr>
    </w:p>
    <w:p w14:paraId="2C442C37" w14:textId="77777777" w:rsidR="002B0BE0" w:rsidRPr="002B0BE0" w:rsidRDefault="002B0BE0" w:rsidP="002B0BE0">
      <w:pPr>
        <w:spacing w:after="0" w:line="240" w:lineRule="auto"/>
        <w:jc w:val="both"/>
        <w:rPr>
          <w:rFonts w:ascii="Arial" w:eastAsia="Calibri" w:hAnsi="Arial" w:cs="Arial"/>
          <w:sz w:val="26"/>
          <w:szCs w:val="26"/>
        </w:rPr>
      </w:pPr>
      <w:r w:rsidRPr="002B0BE0">
        <w:rPr>
          <w:rFonts w:ascii="Arial" w:eastAsia="Calibri" w:hAnsi="Arial" w:cs="Arial"/>
          <w:sz w:val="26"/>
          <w:szCs w:val="26"/>
        </w:rPr>
        <w:t>Otro asunto a considerar dentro de la crisis del agua que priva en el Estado es la ausencia de educación y cultura sobre el cuidado del agua. La falta de información y orientación en torno a la importancia que tiene el agua para la vida, la necesidad del uso razonable del recurso y su reúso, incide de manera muy significativa en el problema de escasez.</w:t>
      </w:r>
    </w:p>
    <w:p w14:paraId="4E60F2DA" w14:textId="77777777" w:rsidR="002B0BE0" w:rsidRPr="002B0BE0" w:rsidRDefault="002B0BE0" w:rsidP="002B0BE0">
      <w:pPr>
        <w:spacing w:after="0" w:line="240" w:lineRule="auto"/>
        <w:jc w:val="both"/>
        <w:rPr>
          <w:rFonts w:ascii="Arial" w:eastAsia="Calibri" w:hAnsi="Arial" w:cs="Arial"/>
          <w:sz w:val="26"/>
          <w:szCs w:val="26"/>
        </w:rPr>
      </w:pPr>
    </w:p>
    <w:p w14:paraId="785169DC" w14:textId="77777777" w:rsidR="002B0BE0" w:rsidRPr="002B0BE0" w:rsidRDefault="002B0BE0" w:rsidP="002B0BE0">
      <w:pPr>
        <w:spacing w:after="0" w:line="240" w:lineRule="auto"/>
        <w:jc w:val="both"/>
        <w:rPr>
          <w:rFonts w:ascii="Arial" w:eastAsia="Calibri" w:hAnsi="Arial" w:cs="Arial"/>
          <w:sz w:val="26"/>
          <w:szCs w:val="26"/>
        </w:rPr>
      </w:pPr>
      <w:r w:rsidRPr="002B0BE0">
        <w:rPr>
          <w:rFonts w:ascii="Arial" w:eastAsia="Calibri" w:hAnsi="Arial" w:cs="Arial"/>
          <w:sz w:val="26"/>
          <w:szCs w:val="26"/>
        </w:rPr>
        <w:t>A decir de la propia Secretaría de Medio Ambiente desde el arranque de la actual administración pública estatal</w:t>
      </w:r>
      <w:r w:rsidRPr="002B0BE0">
        <w:rPr>
          <w:rFonts w:ascii="Arial" w:eastAsia="Calibri" w:hAnsi="Arial" w:cs="Arial"/>
          <w:i/>
          <w:iCs/>
          <w:sz w:val="26"/>
          <w:szCs w:val="26"/>
        </w:rPr>
        <w:t>, todas estas acciones se caracterizan por una falta de constancia, difusión, cooperación y coordinación de actores e instituciones para su desarrollo</w:t>
      </w:r>
      <w:r w:rsidRPr="002B0BE0">
        <w:rPr>
          <w:rFonts w:ascii="Arial" w:eastAsia="Calibri" w:hAnsi="Arial" w:cs="Arial"/>
          <w:sz w:val="26"/>
          <w:szCs w:val="26"/>
        </w:rPr>
        <w:t>.</w:t>
      </w:r>
    </w:p>
    <w:p w14:paraId="665726DD" w14:textId="77777777" w:rsidR="002B0BE0" w:rsidRPr="002B0BE0" w:rsidRDefault="002B0BE0" w:rsidP="002B0BE0">
      <w:pPr>
        <w:spacing w:after="0" w:line="240" w:lineRule="auto"/>
        <w:jc w:val="both"/>
        <w:rPr>
          <w:rFonts w:ascii="Arial" w:eastAsia="Calibri" w:hAnsi="Arial" w:cs="Arial"/>
          <w:sz w:val="26"/>
          <w:szCs w:val="26"/>
        </w:rPr>
      </w:pPr>
    </w:p>
    <w:p w14:paraId="387AD58F" w14:textId="77777777" w:rsidR="002B0BE0" w:rsidRPr="002B0BE0" w:rsidRDefault="002B0BE0" w:rsidP="002B0BE0">
      <w:pPr>
        <w:spacing w:after="0" w:line="240" w:lineRule="auto"/>
        <w:jc w:val="both"/>
        <w:rPr>
          <w:rFonts w:ascii="Arial" w:eastAsia="Calibri" w:hAnsi="Arial" w:cs="Arial"/>
          <w:sz w:val="26"/>
          <w:szCs w:val="26"/>
        </w:rPr>
      </w:pPr>
      <w:r w:rsidRPr="002B0BE0">
        <w:rPr>
          <w:rFonts w:ascii="Arial" w:eastAsia="Calibri" w:hAnsi="Arial" w:cs="Arial"/>
          <w:sz w:val="26"/>
          <w:szCs w:val="26"/>
        </w:rPr>
        <w:t xml:space="preserve">En efecto, </w:t>
      </w:r>
      <w:r w:rsidRPr="002B0BE0">
        <w:rPr>
          <w:rFonts w:ascii="Arial" w:eastAsia="Calibri" w:hAnsi="Arial" w:cs="Arial"/>
          <w:i/>
          <w:iCs/>
          <w:sz w:val="26"/>
          <w:szCs w:val="26"/>
        </w:rPr>
        <w:t>para lograr una verdadera cultura del agua, es necesario desarrollar una actitud consciente, responsable y sensible de los usuarios, no sólo en el proceso de toma de decisiones, sino también en su uso, conservación, distribución y manejo del agua, todo ello, mediante la generación de información de calidad, oportuna, adecuada, actualizada, pero, sobre todo, acorde a las características locales del Estado</w:t>
      </w:r>
      <w:r w:rsidRPr="002B0BE0">
        <w:rPr>
          <w:rFonts w:ascii="Arial" w:eastAsia="Calibri" w:hAnsi="Arial" w:cs="Arial"/>
          <w:sz w:val="26"/>
          <w:szCs w:val="26"/>
        </w:rPr>
        <w:t>.</w:t>
      </w:r>
    </w:p>
    <w:p w14:paraId="5B5FB0A8" w14:textId="77777777" w:rsidR="002B0BE0" w:rsidRPr="002B0BE0" w:rsidRDefault="002B0BE0" w:rsidP="002B0BE0">
      <w:pPr>
        <w:spacing w:after="0" w:line="240" w:lineRule="auto"/>
        <w:jc w:val="both"/>
        <w:rPr>
          <w:rFonts w:ascii="Arial" w:eastAsia="Calibri" w:hAnsi="Arial" w:cs="Arial"/>
          <w:sz w:val="26"/>
          <w:szCs w:val="26"/>
        </w:rPr>
      </w:pPr>
    </w:p>
    <w:p w14:paraId="0108F17B" w14:textId="77777777" w:rsidR="002B0BE0" w:rsidRPr="002B0BE0" w:rsidRDefault="002B0BE0" w:rsidP="002B0BE0">
      <w:pPr>
        <w:spacing w:after="0" w:line="240" w:lineRule="auto"/>
        <w:jc w:val="both"/>
        <w:rPr>
          <w:rFonts w:ascii="Arial" w:eastAsia="Calibri" w:hAnsi="Arial" w:cs="Arial"/>
          <w:sz w:val="26"/>
          <w:szCs w:val="26"/>
        </w:rPr>
      </w:pPr>
      <w:r w:rsidRPr="002B0BE0">
        <w:rPr>
          <w:rFonts w:ascii="Arial" w:eastAsia="Calibri" w:hAnsi="Arial" w:cs="Arial"/>
          <w:sz w:val="26"/>
          <w:szCs w:val="26"/>
        </w:rPr>
        <w:t xml:space="preserve">Sobre el particular, el artículo 21 de la Ley de Aguas para los Municipios del Estado de Coahuila de Zaragoza, impone a los sistemas municipales de aguas y saneamiento la obligación de </w:t>
      </w:r>
      <w:r w:rsidRPr="002B0BE0">
        <w:rPr>
          <w:rFonts w:ascii="Arial" w:eastAsia="Calibri" w:hAnsi="Arial" w:cs="Arial"/>
          <w:i/>
          <w:iCs/>
          <w:sz w:val="26"/>
          <w:szCs w:val="26"/>
        </w:rPr>
        <w:t>proporcionar el servicio de agua potable, drenaje, alcantarillado, tratamiento y disposición de aguas residuales a los núcleos de población, fraccionamientos y a los particulares asentados en cada municipio de la Entidad...</w:t>
      </w:r>
    </w:p>
    <w:p w14:paraId="4F24A3FF" w14:textId="77777777" w:rsidR="002B0BE0" w:rsidRPr="002B0BE0" w:rsidRDefault="002B0BE0" w:rsidP="002B0BE0">
      <w:pPr>
        <w:spacing w:after="0" w:line="240" w:lineRule="auto"/>
        <w:jc w:val="both"/>
        <w:rPr>
          <w:rFonts w:ascii="Arial" w:eastAsia="Calibri" w:hAnsi="Arial" w:cs="Arial"/>
          <w:sz w:val="26"/>
          <w:szCs w:val="26"/>
        </w:rPr>
      </w:pPr>
    </w:p>
    <w:p w14:paraId="4BB43CD6" w14:textId="77777777" w:rsidR="002B0BE0" w:rsidRPr="002B0BE0" w:rsidRDefault="002B0BE0" w:rsidP="002B0BE0">
      <w:pPr>
        <w:spacing w:after="0" w:line="240" w:lineRule="auto"/>
        <w:jc w:val="both"/>
        <w:rPr>
          <w:rFonts w:ascii="Arial" w:eastAsia="Calibri" w:hAnsi="Arial" w:cs="Arial"/>
          <w:sz w:val="26"/>
          <w:szCs w:val="26"/>
        </w:rPr>
      </w:pPr>
      <w:r w:rsidRPr="002B0BE0">
        <w:rPr>
          <w:rFonts w:ascii="Arial" w:eastAsia="Calibri" w:hAnsi="Arial" w:cs="Arial"/>
          <w:sz w:val="26"/>
          <w:szCs w:val="26"/>
        </w:rPr>
        <w:t xml:space="preserve">Particularmente la fracción XIV de dicho artículo dispone que dichos sistemas municipales también deben </w:t>
      </w:r>
      <w:r w:rsidRPr="002B0BE0">
        <w:rPr>
          <w:rFonts w:ascii="Arial" w:eastAsia="Calibri" w:hAnsi="Arial" w:cs="Arial"/>
          <w:i/>
          <w:iCs/>
          <w:sz w:val="26"/>
          <w:szCs w:val="26"/>
        </w:rPr>
        <w:t>efectuar campañas de promoción y divulgación, a efecto de promover la cultura del agua, entendida como la toma de conciencia de su valor y de la escasez que enfrentamos a nivel global y local de este valioso elemento</w:t>
      </w:r>
      <w:r w:rsidRPr="002B0BE0">
        <w:rPr>
          <w:rFonts w:ascii="Arial" w:eastAsia="Calibri" w:hAnsi="Arial" w:cs="Arial"/>
          <w:sz w:val="26"/>
          <w:szCs w:val="26"/>
        </w:rPr>
        <w:t>.</w:t>
      </w:r>
    </w:p>
    <w:p w14:paraId="5C8EC2D2" w14:textId="77777777" w:rsidR="002B0BE0" w:rsidRPr="002B0BE0" w:rsidRDefault="002B0BE0" w:rsidP="002B0BE0">
      <w:pPr>
        <w:spacing w:after="0" w:line="240" w:lineRule="auto"/>
        <w:jc w:val="both"/>
        <w:rPr>
          <w:rFonts w:ascii="Arial" w:eastAsia="Calibri" w:hAnsi="Arial" w:cs="Arial"/>
          <w:sz w:val="26"/>
          <w:szCs w:val="26"/>
        </w:rPr>
      </w:pPr>
    </w:p>
    <w:p w14:paraId="6BD4CD66" w14:textId="77777777" w:rsidR="002B0BE0" w:rsidRPr="002B0BE0" w:rsidRDefault="002B0BE0" w:rsidP="002B0BE0">
      <w:pPr>
        <w:spacing w:after="0" w:line="240" w:lineRule="auto"/>
        <w:jc w:val="both"/>
        <w:rPr>
          <w:rFonts w:ascii="Arial" w:eastAsia="Calibri" w:hAnsi="Arial" w:cs="Arial"/>
          <w:i/>
          <w:iCs/>
          <w:sz w:val="26"/>
          <w:szCs w:val="26"/>
        </w:rPr>
      </w:pPr>
      <w:r w:rsidRPr="002B0BE0">
        <w:rPr>
          <w:rFonts w:ascii="Arial" w:eastAsia="Calibri" w:hAnsi="Arial" w:cs="Arial"/>
          <w:sz w:val="26"/>
          <w:szCs w:val="26"/>
        </w:rPr>
        <w:t xml:space="preserve">Lo anterior, con el objeto de </w:t>
      </w:r>
      <w:r w:rsidRPr="002B0BE0">
        <w:rPr>
          <w:rFonts w:ascii="Arial" w:eastAsia="Calibri" w:hAnsi="Arial" w:cs="Arial"/>
          <w:i/>
          <w:iCs/>
          <w:sz w:val="26"/>
          <w:szCs w:val="26"/>
        </w:rPr>
        <w:t>que los usuarios conozcan las medidas que deberán adoptar para evitar efectos nocivos al medio ambiente, economizar su uso, así como la organización y problemática en la prestación de los servicios y el cuidado y mantenimiento de los mismos.</w:t>
      </w:r>
    </w:p>
    <w:p w14:paraId="5DD8BD76" w14:textId="77777777" w:rsidR="002B0BE0" w:rsidRPr="002B0BE0" w:rsidRDefault="002B0BE0" w:rsidP="002B0BE0">
      <w:pPr>
        <w:spacing w:after="0" w:line="240" w:lineRule="auto"/>
        <w:jc w:val="both"/>
        <w:rPr>
          <w:rFonts w:ascii="Arial" w:eastAsia="Calibri" w:hAnsi="Arial" w:cs="Arial"/>
          <w:i/>
          <w:iCs/>
          <w:sz w:val="26"/>
          <w:szCs w:val="26"/>
        </w:rPr>
      </w:pPr>
    </w:p>
    <w:p w14:paraId="5EE93800" w14:textId="77777777" w:rsidR="002B0BE0" w:rsidRPr="002B0BE0" w:rsidRDefault="002B0BE0" w:rsidP="002B0BE0">
      <w:pPr>
        <w:spacing w:after="0" w:line="240" w:lineRule="auto"/>
        <w:jc w:val="both"/>
        <w:rPr>
          <w:rFonts w:ascii="Arial" w:eastAsia="Calibri" w:hAnsi="Arial" w:cs="Arial"/>
          <w:sz w:val="26"/>
          <w:szCs w:val="26"/>
        </w:rPr>
      </w:pPr>
      <w:r w:rsidRPr="002B0BE0">
        <w:rPr>
          <w:rFonts w:ascii="Arial" w:eastAsia="Calibri" w:hAnsi="Arial" w:cs="Arial"/>
          <w:i/>
          <w:iCs/>
          <w:sz w:val="26"/>
          <w:szCs w:val="26"/>
        </w:rPr>
        <w:t>En todo caso, los sistemas contarán con un área administrativa, con presupuesto, que será destinado al fomento de la cultura del agua, quien deberá presentar anualmente su Plan de Trabajo ante el Consejo del organismo, en el que deberá incluir la elaboración de material informativo sobre la cultura del agua, que deberá entregarse al momento de la contratación del servicio, detallando entre otros aspectos, las tarifas por el servicio contratado</w:t>
      </w:r>
      <w:r w:rsidRPr="002B0BE0">
        <w:rPr>
          <w:rFonts w:ascii="Arial" w:eastAsia="Calibri" w:hAnsi="Arial" w:cs="Arial"/>
          <w:sz w:val="26"/>
          <w:szCs w:val="26"/>
        </w:rPr>
        <w:t>.</w:t>
      </w:r>
    </w:p>
    <w:p w14:paraId="34163390" w14:textId="77777777" w:rsidR="002B0BE0" w:rsidRPr="002B0BE0" w:rsidRDefault="002B0BE0" w:rsidP="002B0BE0">
      <w:pPr>
        <w:spacing w:after="0" w:line="240" w:lineRule="auto"/>
        <w:jc w:val="both"/>
        <w:rPr>
          <w:rFonts w:ascii="Arial" w:eastAsia="Calibri" w:hAnsi="Arial" w:cs="Arial"/>
          <w:sz w:val="26"/>
          <w:szCs w:val="26"/>
        </w:rPr>
      </w:pPr>
    </w:p>
    <w:p w14:paraId="52C4F3CD" w14:textId="606F9E00" w:rsidR="002B0BE0" w:rsidRPr="002B0BE0" w:rsidRDefault="002B0BE0" w:rsidP="002B0BE0">
      <w:pPr>
        <w:spacing w:after="0" w:line="240" w:lineRule="auto"/>
        <w:jc w:val="both"/>
        <w:rPr>
          <w:rFonts w:ascii="Arial" w:eastAsia="Calibri" w:hAnsi="Arial" w:cs="Arial"/>
          <w:sz w:val="26"/>
          <w:szCs w:val="26"/>
        </w:rPr>
      </w:pPr>
      <w:r w:rsidRPr="002B0BE0">
        <w:rPr>
          <w:rFonts w:ascii="Arial" w:eastAsia="Calibri" w:hAnsi="Arial" w:cs="Arial"/>
          <w:sz w:val="26"/>
          <w:szCs w:val="26"/>
        </w:rPr>
        <w:t xml:space="preserve">En virtud de lo anteriormente expuesto y fundado, </w:t>
      </w:r>
      <w:r w:rsidR="00D0520F">
        <w:rPr>
          <w:rFonts w:ascii="Arial" w:eastAsia="Calibri" w:hAnsi="Arial" w:cs="Arial"/>
          <w:sz w:val="26"/>
          <w:szCs w:val="26"/>
        </w:rPr>
        <w:t xml:space="preserve">se presenta ante </w:t>
      </w:r>
      <w:r w:rsidRPr="002B0BE0">
        <w:rPr>
          <w:rFonts w:ascii="Arial" w:eastAsia="Calibri" w:hAnsi="Arial" w:cs="Arial"/>
          <w:sz w:val="26"/>
          <w:szCs w:val="26"/>
        </w:rPr>
        <w:t>este Honorable Congreso del Estado el siguiente:</w:t>
      </w:r>
    </w:p>
    <w:p w14:paraId="68C9ED2A" w14:textId="77777777" w:rsidR="002B0BE0" w:rsidRPr="002B0BE0" w:rsidRDefault="002B0BE0" w:rsidP="002B0BE0">
      <w:pPr>
        <w:spacing w:after="0" w:line="240" w:lineRule="auto"/>
        <w:jc w:val="both"/>
        <w:rPr>
          <w:rFonts w:ascii="Arial" w:eastAsia="Calibri" w:hAnsi="Arial" w:cs="Arial"/>
          <w:sz w:val="26"/>
          <w:szCs w:val="26"/>
        </w:rPr>
      </w:pPr>
    </w:p>
    <w:p w14:paraId="259C6177" w14:textId="77777777" w:rsidR="002B0BE0" w:rsidRPr="002B0BE0" w:rsidRDefault="002B0BE0" w:rsidP="002B0BE0">
      <w:pPr>
        <w:spacing w:after="0" w:line="240" w:lineRule="auto"/>
        <w:jc w:val="center"/>
        <w:rPr>
          <w:rFonts w:ascii="Arial" w:eastAsia="Calibri" w:hAnsi="Arial" w:cs="Arial"/>
          <w:b/>
          <w:spacing w:val="20"/>
          <w:sz w:val="26"/>
          <w:szCs w:val="26"/>
        </w:rPr>
      </w:pPr>
      <w:r w:rsidRPr="002B0BE0">
        <w:rPr>
          <w:rFonts w:ascii="Arial" w:eastAsia="Calibri" w:hAnsi="Arial" w:cs="Arial"/>
          <w:b/>
          <w:spacing w:val="20"/>
          <w:sz w:val="26"/>
          <w:szCs w:val="26"/>
        </w:rPr>
        <w:t>PUNTO DE ACUERDO</w:t>
      </w:r>
    </w:p>
    <w:p w14:paraId="7B53D9B5" w14:textId="77777777" w:rsidR="002B0BE0" w:rsidRPr="002B0BE0" w:rsidRDefault="002B0BE0" w:rsidP="002B0BE0">
      <w:pPr>
        <w:spacing w:after="0" w:line="240" w:lineRule="auto"/>
        <w:jc w:val="both"/>
        <w:rPr>
          <w:rFonts w:ascii="Arial" w:eastAsia="Calibri" w:hAnsi="Arial" w:cs="Arial"/>
          <w:sz w:val="26"/>
          <w:szCs w:val="26"/>
        </w:rPr>
      </w:pPr>
    </w:p>
    <w:p w14:paraId="5AD3FFE5" w14:textId="77777777" w:rsidR="002B0BE0" w:rsidRPr="002B0BE0" w:rsidRDefault="002B0BE0" w:rsidP="002B0BE0">
      <w:pPr>
        <w:spacing w:after="0" w:line="240" w:lineRule="auto"/>
        <w:jc w:val="both"/>
        <w:rPr>
          <w:rFonts w:ascii="Arial" w:eastAsia="Calibri" w:hAnsi="Arial" w:cs="Arial"/>
          <w:b/>
          <w:sz w:val="26"/>
          <w:szCs w:val="26"/>
        </w:rPr>
      </w:pPr>
      <w:r w:rsidRPr="002B0BE0">
        <w:rPr>
          <w:rFonts w:ascii="Arial" w:eastAsia="Calibri" w:hAnsi="Arial" w:cs="Arial"/>
          <w:b/>
          <w:sz w:val="26"/>
          <w:szCs w:val="26"/>
        </w:rPr>
        <w:t>PRIMERO. Este Honorable Congreso envía un atento exhorto a los 38 Ayuntamientos de la Entidad, a fin de que, con motivo de la severa sequía que priva en Coahuila y haciendo uso del presupuesto ordenado legalmente para el caso, pongan en marcha una campaña de promoción y divulgación, o intensifiquen las que ya se hayan implementado, a efecto de promover la cultura del agua, de modo que se pueda tomar mayor conciencia sobre el valor del vital recurso y la grave escasez del mismo en la Entidad; y,</w:t>
      </w:r>
    </w:p>
    <w:p w14:paraId="120CD9DF" w14:textId="77777777" w:rsidR="002B0BE0" w:rsidRPr="002B0BE0" w:rsidRDefault="002B0BE0" w:rsidP="002B0BE0">
      <w:pPr>
        <w:spacing w:after="0" w:line="240" w:lineRule="auto"/>
        <w:jc w:val="both"/>
        <w:rPr>
          <w:rFonts w:ascii="Arial" w:eastAsia="Calibri" w:hAnsi="Arial" w:cs="Arial"/>
          <w:b/>
          <w:sz w:val="26"/>
          <w:szCs w:val="26"/>
        </w:rPr>
      </w:pPr>
    </w:p>
    <w:p w14:paraId="120F0626" w14:textId="77777777" w:rsidR="002B0BE0" w:rsidRPr="002B0BE0" w:rsidRDefault="002B0BE0" w:rsidP="002B0BE0">
      <w:pPr>
        <w:spacing w:after="0" w:line="240" w:lineRule="auto"/>
        <w:jc w:val="both"/>
        <w:rPr>
          <w:rFonts w:ascii="Arial" w:eastAsia="Calibri" w:hAnsi="Arial" w:cs="Arial"/>
          <w:b/>
          <w:sz w:val="26"/>
          <w:szCs w:val="26"/>
        </w:rPr>
      </w:pPr>
      <w:r w:rsidRPr="002B0BE0">
        <w:rPr>
          <w:rFonts w:ascii="Arial" w:eastAsia="Calibri" w:hAnsi="Arial" w:cs="Arial"/>
          <w:b/>
          <w:sz w:val="26"/>
          <w:szCs w:val="26"/>
        </w:rPr>
        <w:t>SEGUNDO. – Este Honorable Pleno legislativo conmina de manera respetuosa a los 38 Ayuntamientos del Estado, así como a sus respectivos organismos operadores del agua, a que, en observancia al derecho humano al agua, den un mayor impulso a sus programas de eficientización del suministro, así mismo, se abstengan de recurrir a los ilegales cortes del servicio doméstico, prioricen la reparación de las redes de distribución para reducir los desperdicios por fugas, y estudien la posibilidad de aumentar los volúmenes de aguas tratadas.</w:t>
      </w:r>
    </w:p>
    <w:p w14:paraId="656B93E1" w14:textId="77777777" w:rsidR="002B0BE0" w:rsidRPr="002B0BE0" w:rsidRDefault="002B0BE0" w:rsidP="002B0BE0">
      <w:pPr>
        <w:spacing w:after="0" w:line="240" w:lineRule="auto"/>
        <w:jc w:val="both"/>
        <w:rPr>
          <w:rFonts w:ascii="Arial" w:eastAsia="Calibri" w:hAnsi="Arial" w:cs="Arial"/>
          <w:sz w:val="26"/>
          <w:szCs w:val="26"/>
        </w:rPr>
      </w:pPr>
    </w:p>
    <w:p w14:paraId="6B1501CB" w14:textId="77777777" w:rsidR="002B0BE0" w:rsidRPr="002B0BE0" w:rsidRDefault="002B0BE0" w:rsidP="002B0BE0">
      <w:pPr>
        <w:spacing w:after="0" w:line="240" w:lineRule="auto"/>
        <w:jc w:val="center"/>
        <w:rPr>
          <w:rFonts w:ascii="Arial" w:eastAsia="Calibri" w:hAnsi="Arial" w:cs="Arial"/>
          <w:sz w:val="26"/>
          <w:szCs w:val="26"/>
        </w:rPr>
      </w:pPr>
      <w:r w:rsidRPr="002B0BE0">
        <w:rPr>
          <w:rFonts w:ascii="Arial" w:eastAsia="Calibri" w:hAnsi="Arial" w:cs="Arial"/>
          <w:sz w:val="26"/>
          <w:szCs w:val="26"/>
        </w:rPr>
        <w:t>Saltillo, Coahuila de Zaragoza, a 21 de junio de 2022.</w:t>
      </w:r>
    </w:p>
    <w:p w14:paraId="1FF2A788" w14:textId="77777777" w:rsidR="002B0BE0" w:rsidRPr="002B0BE0" w:rsidRDefault="002B0BE0" w:rsidP="002B0BE0">
      <w:pPr>
        <w:spacing w:after="0" w:line="240" w:lineRule="auto"/>
        <w:jc w:val="both"/>
        <w:rPr>
          <w:rFonts w:ascii="Arial" w:eastAsia="Calibri" w:hAnsi="Arial" w:cs="Arial"/>
          <w:sz w:val="26"/>
          <w:szCs w:val="26"/>
        </w:rPr>
      </w:pPr>
    </w:p>
    <w:p w14:paraId="3B11DDB4" w14:textId="77777777" w:rsidR="002B0BE0" w:rsidRPr="002B0BE0" w:rsidRDefault="002B0BE0" w:rsidP="002B0BE0">
      <w:pPr>
        <w:spacing w:after="0" w:line="240" w:lineRule="auto"/>
        <w:jc w:val="center"/>
        <w:rPr>
          <w:rFonts w:ascii="Arial" w:eastAsia="Calibri" w:hAnsi="Arial" w:cs="Arial"/>
          <w:b/>
          <w:bCs/>
          <w:iCs/>
          <w:spacing w:val="20"/>
          <w:sz w:val="26"/>
          <w:szCs w:val="26"/>
        </w:rPr>
      </w:pPr>
      <w:r w:rsidRPr="002B0BE0">
        <w:rPr>
          <w:rFonts w:ascii="Arial" w:eastAsia="Calibri" w:hAnsi="Arial" w:cs="Arial"/>
          <w:b/>
          <w:bCs/>
          <w:iCs/>
          <w:spacing w:val="20"/>
          <w:sz w:val="26"/>
          <w:szCs w:val="26"/>
        </w:rPr>
        <w:t>Atentamente:</w:t>
      </w:r>
    </w:p>
    <w:p w14:paraId="37731F4D" w14:textId="77777777" w:rsidR="002B0BE0" w:rsidRPr="002B0BE0" w:rsidRDefault="002B0BE0" w:rsidP="002B0BE0">
      <w:pPr>
        <w:spacing w:after="0" w:line="240" w:lineRule="auto"/>
        <w:jc w:val="both"/>
        <w:rPr>
          <w:rFonts w:ascii="Arial" w:eastAsia="Calibri" w:hAnsi="Arial" w:cs="Arial"/>
          <w:sz w:val="26"/>
          <w:szCs w:val="26"/>
        </w:rPr>
      </w:pPr>
    </w:p>
    <w:p w14:paraId="6954B910" w14:textId="77777777" w:rsidR="002B0BE0" w:rsidRPr="002B0BE0" w:rsidRDefault="002B0BE0" w:rsidP="002B0BE0">
      <w:pPr>
        <w:spacing w:after="0" w:line="240" w:lineRule="auto"/>
        <w:jc w:val="both"/>
        <w:rPr>
          <w:rFonts w:ascii="Arial" w:eastAsia="Calibri" w:hAnsi="Arial" w:cs="Arial"/>
          <w:sz w:val="26"/>
          <w:szCs w:val="26"/>
        </w:rPr>
      </w:pPr>
    </w:p>
    <w:p w14:paraId="724C95FE" w14:textId="77777777" w:rsidR="002B0BE0" w:rsidRPr="002B0BE0" w:rsidRDefault="002B0BE0" w:rsidP="002B0BE0">
      <w:pPr>
        <w:spacing w:after="0" w:line="240" w:lineRule="auto"/>
        <w:jc w:val="center"/>
        <w:rPr>
          <w:rFonts w:ascii="Arial" w:eastAsia="Calibri" w:hAnsi="Arial" w:cs="Arial"/>
          <w:b/>
          <w:bCs/>
          <w:sz w:val="26"/>
          <w:szCs w:val="26"/>
        </w:rPr>
      </w:pPr>
      <w:r w:rsidRPr="002B0BE0">
        <w:rPr>
          <w:rFonts w:ascii="Arial" w:eastAsia="Calibri" w:hAnsi="Arial" w:cs="Arial"/>
          <w:b/>
          <w:bCs/>
          <w:sz w:val="26"/>
          <w:szCs w:val="26"/>
        </w:rPr>
        <w:t>DIP. FRANCISCO JAVIER CORTEZ GÓMEZ</w:t>
      </w:r>
    </w:p>
    <w:p w14:paraId="7F2322C9" w14:textId="77777777" w:rsidR="002B0BE0" w:rsidRPr="002B0BE0" w:rsidRDefault="002B0BE0" w:rsidP="002B0BE0">
      <w:pPr>
        <w:spacing w:after="0" w:line="240" w:lineRule="auto"/>
        <w:jc w:val="center"/>
        <w:rPr>
          <w:rFonts w:ascii="Arial" w:eastAsia="Calibri" w:hAnsi="Arial" w:cs="Arial"/>
          <w:sz w:val="26"/>
          <w:szCs w:val="26"/>
        </w:rPr>
      </w:pPr>
    </w:p>
    <w:p w14:paraId="01FA806B" w14:textId="77777777" w:rsidR="002B0BE0" w:rsidRPr="002B0BE0" w:rsidRDefault="002B0BE0" w:rsidP="002B0BE0">
      <w:pPr>
        <w:spacing w:after="0" w:line="240" w:lineRule="auto"/>
        <w:jc w:val="center"/>
        <w:rPr>
          <w:rFonts w:ascii="Arial" w:eastAsia="Calibri" w:hAnsi="Arial" w:cs="Arial"/>
          <w:b/>
          <w:bCs/>
          <w:sz w:val="26"/>
          <w:szCs w:val="26"/>
        </w:rPr>
      </w:pPr>
      <w:r w:rsidRPr="002B0BE0">
        <w:rPr>
          <w:rFonts w:ascii="Arial" w:eastAsia="Calibri" w:hAnsi="Arial" w:cs="Arial"/>
          <w:b/>
          <w:bCs/>
          <w:sz w:val="26"/>
          <w:szCs w:val="26"/>
        </w:rPr>
        <w:t>En conjunto con las Diputadas integrantes del</w:t>
      </w:r>
    </w:p>
    <w:p w14:paraId="021D450B" w14:textId="42312B9D" w:rsidR="002B0BE0" w:rsidRPr="002B0BE0" w:rsidRDefault="002B0BE0" w:rsidP="002B0BE0">
      <w:pPr>
        <w:spacing w:after="0" w:line="240" w:lineRule="auto"/>
        <w:jc w:val="center"/>
        <w:rPr>
          <w:rFonts w:ascii="Arial" w:eastAsia="Calibri" w:hAnsi="Arial" w:cs="Arial"/>
          <w:b/>
          <w:bCs/>
          <w:sz w:val="26"/>
          <w:szCs w:val="26"/>
        </w:rPr>
      </w:pPr>
      <w:r w:rsidRPr="002B0BE0">
        <w:rPr>
          <w:rFonts w:ascii="Arial" w:eastAsia="Calibri" w:hAnsi="Arial" w:cs="Arial"/>
          <w:b/>
          <w:bCs/>
          <w:sz w:val="26"/>
          <w:szCs w:val="26"/>
        </w:rPr>
        <w:t>Grupo Parlamentario “Movimiento Regeneración Nacional”</w:t>
      </w:r>
    </w:p>
    <w:p w14:paraId="37EE6501" w14:textId="77777777" w:rsidR="002B0BE0" w:rsidRPr="002B0BE0" w:rsidRDefault="002B0BE0" w:rsidP="002B0BE0">
      <w:pPr>
        <w:spacing w:after="0" w:line="240" w:lineRule="auto"/>
        <w:jc w:val="center"/>
        <w:rPr>
          <w:rFonts w:ascii="Arial" w:eastAsia="Calibri" w:hAnsi="Arial" w:cs="Arial"/>
          <w:b/>
          <w:bCs/>
          <w:sz w:val="26"/>
          <w:szCs w:val="26"/>
        </w:rPr>
      </w:pPr>
      <w:r w:rsidRPr="002B0BE0">
        <w:rPr>
          <w:rFonts w:ascii="Arial" w:eastAsia="Calibri" w:hAnsi="Arial" w:cs="Arial"/>
          <w:b/>
          <w:bCs/>
          <w:sz w:val="26"/>
          <w:szCs w:val="26"/>
        </w:rPr>
        <w:t xml:space="preserve">del partido </w:t>
      </w:r>
      <w:r w:rsidRPr="002B0BE0">
        <w:rPr>
          <w:rFonts w:ascii="Arial" w:eastAsia="Calibri" w:hAnsi="Arial" w:cs="Arial"/>
          <w:b/>
          <w:bCs/>
          <w:sz w:val="33"/>
          <w:szCs w:val="33"/>
        </w:rPr>
        <w:t>morena</w:t>
      </w:r>
      <w:r w:rsidRPr="002B0BE0">
        <w:rPr>
          <w:rFonts w:ascii="Arial" w:eastAsia="Calibri" w:hAnsi="Arial" w:cs="Arial"/>
          <w:b/>
          <w:bCs/>
          <w:sz w:val="26"/>
          <w:szCs w:val="26"/>
        </w:rPr>
        <w:t>:</w:t>
      </w:r>
    </w:p>
    <w:p w14:paraId="4FA5B611" w14:textId="77777777" w:rsidR="002B0BE0" w:rsidRPr="002B0BE0" w:rsidRDefault="002B0BE0" w:rsidP="002B0BE0">
      <w:pPr>
        <w:spacing w:after="0" w:line="240" w:lineRule="auto"/>
        <w:jc w:val="center"/>
        <w:rPr>
          <w:rFonts w:ascii="Arial" w:eastAsia="Calibri" w:hAnsi="Arial" w:cs="Arial"/>
          <w:b/>
          <w:bCs/>
          <w:sz w:val="26"/>
          <w:szCs w:val="26"/>
        </w:rPr>
      </w:pPr>
    </w:p>
    <w:p w14:paraId="373438A3" w14:textId="77777777" w:rsidR="002B0BE0" w:rsidRPr="002B0BE0" w:rsidRDefault="002B0BE0" w:rsidP="002B0BE0">
      <w:pPr>
        <w:spacing w:after="0" w:line="240" w:lineRule="auto"/>
        <w:jc w:val="center"/>
        <w:rPr>
          <w:rFonts w:ascii="Arial" w:eastAsia="Calibri" w:hAnsi="Arial" w:cs="Arial"/>
          <w:b/>
          <w:bCs/>
          <w:sz w:val="26"/>
          <w:szCs w:val="26"/>
        </w:rPr>
      </w:pPr>
    </w:p>
    <w:p w14:paraId="696DA280" w14:textId="77777777" w:rsidR="002B0BE0" w:rsidRPr="002B0BE0" w:rsidRDefault="002B0BE0" w:rsidP="002B0BE0">
      <w:pPr>
        <w:spacing w:after="0" w:line="240" w:lineRule="auto"/>
        <w:jc w:val="center"/>
        <w:rPr>
          <w:rFonts w:ascii="Arial" w:eastAsia="Calibri" w:hAnsi="Arial" w:cs="Arial"/>
          <w:b/>
          <w:bCs/>
          <w:sz w:val="26"/>
          <w:szCs w:val="26"/>
        </w:rPr>
      </w:pPr>
    </w:p>
    <w:p w14:paraId="2DFFE7CF" w14:textId="77777777" w:rsidR="002B0BE0" w:rsidRPr="002B0BE0" w:rsidRDefault="002B0BE0" w:rsidP="002B0BE0">
      <w:pPr>
        <w:spacing w:after="0" w:line="240" w:lineRule="auto"/>
        <w:jc w:val="center"/>
        <w:rPr>
          <w:rFonts w:ascii="Arial" w:eastAsia="Calibri" w:hAnsi="Arial" w:cs="Arial"/>
          <w:b/>
          <w:bCs/>
          <w:sz w:val="26"/>
          <w:szCs w:val="26"/>
        </w:rPr>
      </w:pPr>
      <w:r w:rsidRPr="002B0BE0">
        <w:rPr>
          <w:rFonts w:ascii="Arial" w:eastAsia="Calibri" w:hAnsi="Arial" w:cs="Arial"/>
          <w:b/>
          <w:bCs/>
          <w:sz w:val="26"/>
          <w:szCs w:val="26"/>
        </w:rPr>
        <w:t>DIP. LAURA FRANCISCA AGUILAR TABARES</w:t>
      </w:r>
    </w:p>
    <w:p w14:paraId="248A82AA" w14:textId="77777777" w:rsidR="002B0BE0" w:rsidRPr="002B0BE0" w:rsidRDefault="002B0BE0" w:rsidP="002B0BE0">
      <w:pPr>
        <w:spacing w:after="0" w:line="240" w:lineRule="auto"/>
        <w:jc w:val="center"/>
        <w:rPr>
          <w:rFonts w:ascii="Arial" w:eastAsia="Calibri" w:hAnsi="Arial" w:cs="Arial"/>
          <w:b/>
          <w:bCs/>
          <w:sz w:val="26"/>
          <w:szCs w:val="26"/>
        </w:rPr>
      </w:pPr>
    </w:p>
    <w:p w14:paraId="70C377B7" w14:textId="77777777" w:rsidR="002B0BE0" w:rsidRPr="002B0BE0" w:rsidRDefault="002B0BE0" w:rsidP="002B0BE0">
      <w:pPr>
        <w:spacing w:after="0" w:line="240" w:lineRule="auto"/>
        <w:jc w:val="center"/>
        <w:rPr>
          <w:rFonts w:ascii="Arial" w:eastAsia="Calibri" w:hAnsi="Arial" w:cs="Arial"/>
          <w:b/>
          <w:bCs/>
          <w:sz w:val="26"/>
          <w:szCs w:val="26"/>
        </w:rPr>
      </w:pPr>
    </w:p>
    <w:p w14:paraId="15D49E05" w14:textId="77777777" w:rsidR="002B0BE0" w:rsidRPr="002B0BE0" w:rsidRDefault="002B0BE0" w:rsidP="002B0BE0">
      <w:pPr>
        <w:spacing w:after="0" w:line="240" w:lineRule="auto"/>
        <w:jc w:val="center"/>
        <w:rPr>
          <w:rFonts w:ascii="Arial" w:eastAsia="Calibri" w:hAnsi="Arial" w:cs="Arial"/>
          <w:b/>
          <w:bCs/>
          <w:sz w:val="26"/>
          <w:szCs w:val="26"/>
        </w:rPr>
      </w:pPr>
    </w:p>
    <w:p w14:paraId="18BEE715" w14:textId="77777777" w:rsidR="002B0BE0" w:rsidRPr="002B0BE0" w:rsidRDefault="002B0BE0" w:rsidP="002B0BE0">
      <w:pPr>
        <w:spacing w:after="0" w:line="240" w:lineRule="auto"/>
        <w:jc w:val="center"/>
        <w:rPr>
          <w:rFonts w:ascii="Arial" w:eastAsia="Calibri" w:hAnsi="Arial" w:cs="Arial"/>
          <w:b/>
          <w:bCs/>
          <w:sz w:val="26"/>
          <w:szCs w:val="26"/>
        </w:rPr>
      </w:pPr>
      <w:r w:rsidRPr="002B0BE0">
        <w:rPr>
          <w:rFonts w:ascii="Arial" w:eastAsia="Calibri" w:hAnsi="Arial" w:cs="Arial"/>
          <w:b/>
          <w:bCs/>
          <w:sz w:val="26"/>
          <w:szCs w:val="26"/>
        </w:rPr>
        <w:t>DIP. LIZBETH OGAZÓN NAVA</w:t>
      </w:r>
    </w:p>
    <w:p w14:paraId="6EB3CC1F" w14:textId="77777777" w:rsidR="002B0BE0" w:rsidRPr="002B0BE0" w:rsidRDefault="002B0BE0" w:rsidP="002B0BE0">
      <w:pPr>
        <w:spacing w:after="0" w:line="240" w:lineRule="auto"/>
        <w:jc w:val="center"/>
        <w:rPr>
          <w:rFonts w:ascii="Arial" w:eastAsia="Calibri" w:hAnsi="Arial" w:cs="Arial"/>
          <w:b/>
          <w:bCs/>
          <w:sz w:val="26"/>
          <w:szCs w:val="26"/>
        </w:rPr>
      </w:pPr>
    </w:p>
    <w:p w14:paraId="6754B772" w14:textId="77777777" w:rsidR="002B0BE0" w:rsidRPr="002B0BE0" w:rsidRDefault="002B0BE0" w:rsidP="002B0BE0">
      <w:pPr>
        <w:spacing w:after="0" w:line="240" w:lineRule="auto"/>
        <w:jc w:val="center"/>
        <w:rPr>
          <w:rFonts w:ascii="Arial" w:eastAsia="Calibri" w:hAnsi="Arial" w:cs="Arial"/>
          <w:b/>
          <w:bCs/>
          <w:sz w:val="26"/>
          <w:szCs w:val="26"/>
        </w:rPr>
      </w:pPr>
    </w:p>
    <w:p w14:paraId="380E8DB3" w14:textId="77777777" w:rsidR="002B0BE0" w:rsidRPr="002B0BE0" w:rsidRDefault="002B0BE0" w:rsidP="002B0BE0">
      <w:pPr>
        <w:spacing w:after="0" w:line="240" w:lineRule="auto"/>
        <w:jc w:val="center"/>
        <w:rPr>
          <w:rFonts w:ascii="Arial" w:eastAsia="Calibri" w:hAnsi="Arial" w:cs="Arial"/>
          <w:b/>
          <w:bCs/>
          <w:sz w:val="26"/>
          <w:szCs w:val="26"/>
        </w:rPr>
      </w:pPr>
    </w:p>
    <w:p w14:paraId="215ECB1F" w14:textId="77777777" w:rsidR="002B0BE0" w:rsidRPr="002B0BE0" w:rsidRDefault="002B0BE0" w:rsidP="002B0BE0">
      <w:pPr>
        <w:spacing w:after="0" w:line="240" w:lineRule="auto"/>
        <w:jc w:val="center"/>
        <w:rPr>
          <w:rFonts w:ascii="Arial" w:eastAsia="Calibri" w:hAnsi="Arial" w:cs="Arial"/>
          <w:b/>
          <w:bCs/>
          <w:sz w:val="26"/>
          <w:szCs w:val="26"/>
        </w:rPr>
      </w:pPr>
      <w:r w:rsidRPr="002B0BE0">
        <w:rPr>
          <w:rFonts w:ascii="Arial" w:eastAsia="Calibri" w:hAnsi="Arial" w:cs="Arial"/>
          <w:b/>
          <w:bCs/>
          <w:sz w:val="26"/>
          <w:szCs w:val="26"/>
        </w:rPr>
        <w:t>DIP. TERESA DE JESÚS MERAZ GARCÍA</w:t>
      </w:r>
    </w:p>
    <w:p w14:paraId="69CBC1F4" w14:textId="77777777" w:rsidR="002B0BE0" w:rsidRPr="002B0BE0" w:rsidRDefault="002B0BE0" w:rsidP="002B0BE0">
      <w:pPr>
        <w:spacing w:after="0" w:line="240" w:lineRule="auto"/>
        <w:jc w:val="both"/>
        <w:rPr>
          <w:rFonts w:ascii="Arial" w:eastAsia="Calibri" w:hAnsi="Arial" w:cs="Arial"/>
          <w:sz w:val="26"/>
          <w:szCs w:val="26"/>
        </w:rPr>
      </w:pPr>
    </w:p>
    <w:p w14:paraId="48DCAEE4" w14:textId="77777777" w:rsidR="002B0BE0" w:rsidRPr="002B0BE0" w:rsidRDefault="002B0BE0" w:rsidP="002B0BE0">
      <w:pPr>
        <w:tabs>
          <w:tab w:val="left" w:pos="1752"/>
        </w:tabs>
        <w:spacing w:after="0" w:line="240" w:lineRule="auto"/>
        <w:jc w:val="both"/>
        <w:rPr>
          <w:rFonts w:ascii="Arial" w:eastAsia="Calibri" w:hAnsi="Arial" w:cs="Arial"/>
          <w:sz w:val="26"/>
          <w:szCs w:val="26"/>
        </w:rPr>
      </w:pPr>
      <w:r w:rsidRPr="002B0BE0">
        <w:rPr>
          <w:rFonts w:ascii="Arial Narrow" w:eastAsia="Calibri" w:hAnsi="Arial Narrow" w:cs="Arial"/>
          <w:sz w:val="18"/>
          <w:szCs w:val="18"/>
        </w:rPr>
        <w:t>Esta hoja de firmas corresponde a la proposición con punto de acuerdo, a fin de que los 38 Ayuntamientos lancen una campaña, o intensifiquen las existentes, encaminada a promover la cultura del agua, planteada por el Diputado Francisco Javier Cortez Gómez, del Grupo Parlamentario “Movimiento Regeneración Nacional” del partido morena.</w:t>
      </w:r>
    </w:p>
    <w:p w14:paraId="2FE907E7" w14:textId="77777777" w:rsidR="002B0BE0" w:rsidRPr="002B0BE0" w:rsidRDefault="002B0BE0" w:rsidP="002B0BE0">
      <w:pPr>
        <w:pBdr>
          <w:top w:val="nil"/>
          <w:left w:val="nil"/>
          <w:bottom w:val="nil"/>
          <w:right w:val="nil"/>
          <w:between w:val="nil"/>
          <w:bar w:val="nil"/>
        </w:pBdr>
        <w:spacing w:after="0" w:line="360" w:lineRule="auto"/>
        <w:jc w:val="both"/>
        <w:rPr>
          <w:rFonts w:ascii="Helvetica Neue" w:eastAsia="Arial Unicode MS" w:hAnsi="Helvetica Neue" w:cs="Arial Unicode MS"/>
          <w:color w:val="000000"/>
          <w:bdr w:val="nil"/>
          <w:lang w:eastAsia="es-MX"/>
          <w14:textOutline w14:w="0" w14:cap="flat" w14:cmpd="sng" w14:algn="ctr">
            <w14:noFill/>
            <w14:prstDash w14:val="solid"/>
            <w14:bevel/>
          </w14:textOutline>
        </w:rPr>
      </w:pPr>
    </w:p>
    <w:p w14:paraId="4EA575DF" w14:textId="7362FEF9" w:rsidR="002B0BE0" w:rsidRDefault="002B0BE0">
      <w:pPr>
        <w:rPr>
          <w:lang w:val="es-419"/>
        </w:rPr>
      </w:pPr>
      <w:r>
        <w:rPr>
          <w:lang w:val="es-419"/>
        </w:rPr>
        <w:br w:type="page"/>
      </w:r>
    </w:p>
    <w:p w14:paraId="7D6FE66D"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2B0BE0">
        <w:rPr>
          <w:rFonts w:ascii="Arial Black" w:eastAsia="Arial Unicode MS" w:hAnsi="Arial Black" w:cs="Arial Unicode MS"/>
          <w:color w:val="000000"/>
          <w:sz w:val="26"/>
          <w:szCs w:val="26"/>
          <w:u w:color="000000"/>
          <w:bdr w:val="nil"/>
          <w:lang w:val="pt-PT" w:eastAsia="es-MX"/>
          <w14:textOutline w14:w="0" w14:cap="flat" w14:cmpd="sng" w14:algn="ctr">
            <w14:noFill/>
            <w14:prstDash w14:val="solid"/>
            <w14:bevel/>
          </w14:textOutline>
        </w:rPr>
        <w:t>PROPOSICI</w:t>
      </w:r>
      <w:r w:rsidRPr="002B0BE0">
        <w:rPr>
          <w:rFonts w:ascii="Arial Black" w:eastAsia="Arial Unicode MS" w:hAnsi="Arial Black" w:cs="Arial Unicode MS"/>
          <w:color w:val="000000"/>
          <w:sz w:val="26"/>
          <w:szCs w:val="26"/>
          <w:u w:color="000000"/>
          <w:bdr w:val="nil"/>
          <w:lang w:val="es-ES_tradnl" w:eastAsia="es-MX"/>
          <w14:textOutline w14:w="0" w14:cap="flat" w14:cmpd="sng" w14:algn="ctr">
            <w14:noFill/>
            <w14:prstDash w14:val="solid"/>
            <w14:bevel/>
          </w14:textOutline>
        </w:rPr>
        <w:t>Ó</w:t>
      </w:r>
      <w:r w:rsidRPr="002B0BE0">
        <w:rPr>
          <w:rFonts w:ascii="Arial Black" w:eastAsia="Arial Unicode MS" w:hAnsi="Arial Black" w:cs="Arial Unicode MS"/>
          <w:color w:val="000000"/>
          <w:sz w:val="26"/>
          <w:szCs w:val="26"/>
          <w:u w:color="000000"/>
          <w:bdr w:val="nil"/>
          <w:lang w:val="de-DE" w:eastAsia="es-MX"/>
          <w14:textOutline w14:w="0" w14:cap="flat" w14:cmpd="sng" w14:algn="ctr">
            <w14:noFill/>
            <w14:prstDash w14:val="solid"/>
            <w14:bevel/>
          </w14:textOutline>
        </w:rPr>
        <w:t>N CON PUNTO DE ACUERDO</w:t>
      </w:r>
      <w:r w:rsidRPr="002B0BE0">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 xml:space="preserve"> QUE PRESENTA LA DIPUTADA LIZBETH OGAZÓN NAVA, EN CONJUNTO CON LAS DIPUTADAS Y EL DIPUTADO INTEGRANTES DEL GRUPO PARLAMENTARIO “movimiento regeneración nacional”, DEL PARTIDO </w:t>
      </w:r>
      <w:r w:rsidRPr="002B0BE0">
        <w:rPr>
          <w:rFonts w:ascii="Arial" w:eastAsia="Arial Unicode MS" w:hAnsi="Arial" w:cs="Arial Unicode MS"/>
          <w:b/>
          <w:bCs/>
          <w:color w:val="000000"/>
          <w:sz w:val="33"/>
          <w:szCs w:val="33"/>
          <w:u w:color="000000"/>
          <w:bdr w:val="nil"/>
          <w:lang w:val="es-ES_tradnl" w:eastAsia="es-MX"/>
          <w14:textOutline w14:w="0" w14:cap="flat" w14:cmpd="sng" w14:algn="ctr">
            <w14:noFill/>
            <w14:prstDash w14:val="solid"/>
            <w14:bevel/>
          </w14:textOutline>
        </w:rPr>
        <w:t>morena</w:t>
      </w:r>
      <w:r w:rsidRPr="002B0BE0">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 DE ESTA LXII LEGISLATURA DEL HONORABLE CONGRESO DEL ESTADO</w:t>
      </w:r>
      <w:r w:rsidRPr="002B0BE0">
        <w:rPr>
          <w:rFonts w:ascii="Arial" w:eastAsia="Arial Unicode MS" w:hAnsi="Arial" w:cs="Arial Unicode MS"/>
          <w:b/>
          <w:bCs/>
          <w:color w:val="000000"/>
          <w:sz w:val="24"/>
          <w:szCs w:val="24"/>
          <w:u w:color="000000"/>
          <w:bdr w:val="nil"/>
          <w:lang w:val="es-ES_tradnl" w:eastAsia="es-MX"/>
          <w14:textOutline w14:w="0" w14:cap="flat" w14:cmpd="sng" w14:algn="ctr">
            <w14:noFill/>
            <w14:prstDash w14:val="solid"/>
            <w14:bevel/>
          </w14:textOutline>
        </w:rPr>
        <w:t xml:space="preserve"> PARA QUE SE ENVÍ</w:t>
      </w:r>
      <w:r w:rsidRPr="002B0BE0">
        <w:rPr>
          <w:rFonts w:ascii="Arial" w:eastAsia="Arial Unicode MS" w:hAnsi="Arial" w:cs="Arial Unicode MS"/>
          <w:b/>
          <w:bCs/>
          <w:color w:val="000000"/>
          <w:sz w:val="24"/>
          <w:szCs w:val="24"/>
          <w:u w:color="000000"/>
          <w:bdr w:val="nil"/>
          <w:lang w:val="de-DE" w:eastAsia="es-MX"/>
          <w14:textOutline w14:w="0" w14:cap="flat" w14:cmpd="sng" w14:algn="ctr">
            <w14:noFill/>
            <w14:prstDash w14:val="solid"/>
            <w14:bevel/>
          </w14:textOutline>
        </w:rPr>
        <w:t>E ATENTO EXHORTO AL ESTADO DE COAHUILA Y A LOS 38 MUNICIPIOS PARA IMPLEMENTAR PROTOCOLOS Y MANUALES DE INCLUSION EN LOS DIFERENTES SECTORES COMO EL SECTOR SALUD, LABORAL Y ADMINISTRATIVO YA SEA PUBLICO O PRIVADO, CON LA FINALIDAD DE ERRADICAR LA DISCRMINACIÓN Y PROMOVER LA INCLUSIÓN EN BENEFICIO A LA COMUNIDAD LGBTTTIQ.</w:t>
      </w:r>
    </w:p>
    <w:p w14:paraId="48E7EFB7"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04E41AF9"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HONORABLE PLENO DEL CONGRESO INDEPENDIENTE, LIBRE Y SOBERANO DE COAHUILA DE ZARAGOZA:</w:t>
      </w:r>
    </w:p>
    <w:p w14:paraId="3DEB6D9E"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b/>
          <w:bCs/>
          <w:color w:val="000000"/>
          <w:spacing w:val="20"/>
          <w:sz w:val="26"/>
          <w:szCs w:val="26"/>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pacing w:val="20"/>
          <w:sz w:val="26"/>
          <w:szCs w:val="26"/>
          <w:u w:color="000000"/>
          <w:bdr w:val="nil"/>
          <w:lang w:val="es-ES_tradnl" w:eastAsia="es-MX"/>
          <w14:textOutline w14:w="0" w14:cap="flat" w14:cmpd="sng" w14:algn="ctr">
            <w14:noFill/>
            <w14:prstDash w14:val="solid"/>
            <w14:bevel/>
          </w14:textOutline>
        </w:rPr>
        <w:t>PRESENTE. –</w:t>
      </w:r>
    </w:p>
    <w:p w14:paraId="0BD911DB"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b/>
          <w:bCs/>
          <w:color w:val="000000"/>
          <w:spacing w:val="20"/>
          <w:sz w:val="26"/>
          <w:szCs w:val="26"/>
          <w:u w:color="000000"/>
          <w:bdr w:val="nil"/>
          <w:lang w:val="es-ES_tradnl" w:eastAsia="es-MX"/>
          <w14:textOutline w14:w="0" w14:cap="flat" w14:cmpd="sng" w14:algn="ctr">
            <w14:noFill/>
            <w14:prstDash w14:val="solid"/>
            <w14:bevel/>
          </w14:textOutline>
        </w:rPr>
      </w:pPr>
    </w:p>
    <w:p w14:paraId="218EAEAA"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79CF7AC2"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 xml:space="preserve">La suscrita, Diputada Lizbeth Ogazón Nava, del Grupo Parlamentario “movimiento regeneración nacional” del partido </w:t>
      </w:r>
      <w:r w:rsidRPr="002B0BE0">
        <w:rPr>
          <w:rFonts w:ascii="Arial" w:eastAsia="Arial Unicode MS" w:hAnsi="Arial" w:cs="Arial Unicode MS"/>
          <w:color w:val="000000"/>
          <w:sz w:val="33"/>
          <w:szCs w:val="33"/>
          <w:u w:color="000000"/>
          <w:bdr w:val="nil"/>
          <w:lang w:val="es-ES_tradnl" w:eastAsia="es-MX"/>
          <w14:textOutline w14:w="0" w14:cap="flat" w14:cmpd="sng" w14:algn="ctr">
            <w14:noFill/>
            <w14:prstDash w14:val="solid"/>
            <w14:bevel/>
          </w14:textOutline>
        </w:rPr>
        <w:t>morena</w:t>
      </w:r>
      <w:r w:rsidRPr="002B0BE0">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 xml:space="preserve">, de la Sexagésima Segunda Legislatura, con fundamento en lo dispuesto por los artículos 21 fracción VI, 179, 180, 181, 182 y demás relativos de la Ley Orgánica del Congreso del Estado Independiente, Libre y Soberano de Coahuila de Zaragoza, así como por los artículos 16 fracción IV, y 45 fracción IV, V y VI del respectivo Reglamento Interior y de Prácticas Parlamentarias, me permito poner a consideración de esta Honorable Pleno la presente </w:t>
      </w:r>
      <w:r w:rsidRPr="002B0BE0">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proposición con punto de acuerdo</w:t>
      </w:r>
      <w:r w:rsidRPr="002B0BE0">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 xml:space="preserve"> que, por la naturaleza de la misma, solicito atentamente que sea tramitada con cará</w:t>
      </w:r>
      <w:r w:rsidRPr="002B0BE0">
        <w:rPr>
          <w:rFonts w:ascii="Arial" w:eastAsia="Arial Unicode MS" w:hAnsi="Arial" w:cs="Arial Unicode MS"/>
          <w:color w:val="000000"/>
          <w:sz w:val="26"/>
          <w:szCs w:val="26"/>
          <w:u w:color="000000"/>
          <w:bdr w:val="nil"/>
          <w:lang w:val="fr-FR" w:eastAsia="es-MX"/>
          <w14:textOutline w14:w="0" w14:cap="flat" w14:cmpd="sng" w14:algn="ctr">
            <w14:noFill/>
            <w14:prstDash w14:val="solid"/>
            <w14:bevel/>
          </w14:textOutline>
        </w:rPr>
        <w:t xml:space="preserve">cter de </w:t>
      </w:r>
      <w:r w:rsidRPr="002B0BE0">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urgente y obvia resolución</w:t>
      </w:r>
      <w:r w:rsidRPr="002B0BE0">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 en base a las siguientes:</w:t>
      </w:r>
    </w:p>
    <w:p w14:paraId="27A55DDD"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0E0EA4A8"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62CF6B70"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Unicode MS" w:hAnsi="Arial" w:cs="Arial Unicode MS"/>
          <w:b/>
          <w:bCs/>
          <w:color w:val="000000"/>
          <w:sz w:val="26"/>
          <w:szCs w:val="26"/>
          <w:u w:color="000000"/>
          <w:bdr w:val="nil"/>
          <w:lang w:val="pt-PT" w:eastAsia="es-MX"/>
          <w14:textOutline w14:w="0" w14:cap="flat" w14:cmpd="sng" w14:algn="ctr">
            <w14:noFill/>
            <w14:prstDash w14:val="solid"/>
            <w14:bevel/>
          </w14:textOutline>
        </w:rPr>
      </w:pPr>
      <w:r w:rsidRPr="002B0BE0">
        <w:rPr>
          <w:rFonts w:ascii="Arial" w:eastAsia="Arial Unicode MS" w:hAnsi="Arial" w:cs="Arial Unicode MS"/>
          <w:b/>
          <w:bCs/>
          <w:color w:val="000000"/>
          <w:sz w:val="26"/>
          <w:szCs w:val="26"/>
          <w:u w:color="000000"/>
          <w:bdr w:val="nil"/>
          <w:lang w:val="pt-PT" w:eastAsia="es-MX"/>
          <w14:textOutline w14:w="0" w14:cap="flat" w14:cmpd="sng" w14:algn="ctr">
            <w14:noFill/>
            <w14:prstDash w14:val="solid"/>
            <w14:bevel/>
          </w14:textOutline>
        </w:rPr>
        <w:t>CONSIDERACIONES</w:t>
      </w:r>
    </w:p>
    <w:p w14:paraId="4A59A08C"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Unicode MS" w:hAnsi="Arial" w:cs="Arial Unicode MS"/>
          <w:b/>
          <w:bCs/>
          <w:color w:val="000000"/>
          <w:sz w:val="26"/>
          <w:szCs w:val="26"/>
          <w:u w:color="000000"/>
          <w:bdr w:val="nil"/>
          <w:lang w:val="pt-PT" w:eastAsia="es-MX"/>
          <w14:textOutline w14:w="0" w14:cap="flat" w14:cmpd="sng" w14:algn="ctr">
            <w14:noFill/>
            <w14:prstDash w14:val="solid"/>
            <w14:bevel/>
          </w14:textOutline>
        </w:rPr>
      </w:pPr>
    </w:p>
    <w:p w14:paraId="6B70F42C"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pPr>
      <w:r w:rsidRPr="002B0BE0">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t xml:space="preserve">La homofobia, transfobia y bifobia son los actos de discriminación, repudio y odio que  las personas intolerantes realizan hacia las personas de la comunidad LGBTTIQ por su orientación sexual e identidad de genero “diferente” presentando una posición negativa  a lo que para ellos refieren como lo “normal” expresandose a traves de  actos de discriminación, odio, miedo, prejuicio y exclusión en diferentes ambitos en la comunidad. </w:t>
      </w:r>
    </w:p>
    <w:p w14:paraId="6754299A"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pPr>
    </w:p>
    <w:p w14:paraId="22CCEF42"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pPr>
      <w:r w:rsidRPr="002B0BE0">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t xml:space="preserve">  “En la ciudad de Torreón, durante el año de 1999, se presentó un reglamento de salud que marcó una era homofóbica: “En el artículo 75 versaba que todo aquel hombre que se vistiera o maquillara como mujer, y fuera encontrado en la vía publica cometiendo actos inmorales que atentaran contra la moral del buen ciudadano, iban a ser detenidos”, contó Valadez Andrade”.</w:t>
      </w:r>
      <w:r w:rsidRPr="002B0BE0">
        <w:rPr>
          <w:rFonts w:ascii="Arial" w:eastAsia="Arial Unicode MS" w:hAnsi="Arial" w:cs="Arial Unicode MS"/>
          <w:color w:val="000000"/>
          <w:sz w:val="26"/>
          <w:szCs w:val="26"/>
          <w:u w:color="000000"/>
          <w:bdr w:val="nil"/>
          <w:vertAlign w:val="superscript"/>
          <w:lang w:val="pt-PT" w:eastAsia="es-MX"/>
          <w14:textOutline w14:w="0" w14:cap="flat" w14:cmpd="sng" w14:algn="ctr">
            <w14:noFill/>
            <w14:prstDash w14:val="solid"/>
            <w14:bevel/>
          </w14:textOutline>
        </w:rPr>
        <w:footnoteReference w:id="34"/>
      </w:r>
    </w:p>
    <w:p w14:paraId="2B03898D"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pPr>
    </w:p>
    <w:p w14:paraId="41C0A024"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pPr>
      <w:r w:rsidRPr="002B0BE0">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t>Coahuila a traves de los años se ha mantenido en la busqueda de erradicar los actos de discriminación hacia esta comunidad, implementando legislaciones en favor de esta minoria, lo que nos ha permitido crecer y actualizarnos como sieciedad.</w:t>
      </w:r>
    </w:p>
    <w:p w14:paraId="15CC6E94" w14:textId="77777777" w:rsidR="002B0BE0" w:rsidRPr="002B0BE0" w:rsidRDefault="002B0BE0" w:rsidP="002B0BE0">
      <w:pPr>
        <w:pBdr>
          <w:top w:val="nil"/>
          <w:left w:val="nil"/>
          <w:bottom w:val="nil"/>
          <w:right w:val="nil"/>
          <w:between w:val="nil"/>
          <w:bar w:val="nil"/>
        </w:pBdr>
        <w:jc w:val="both"/>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pPr>
    </w:p>
    <w:p w14:paraId="5EBAF403" w14:textId="77777777" w:rsidR="002B0BE0" w:rsidRPr="002B0BE0" w:rsidRDefault="002B0BE0" w:rsidP="002B0BE0">
      <w:pPr>
        <w:pBdr>
          <w:top w:val="nil"/>
          <w:left w:val="nil"/>
          <w:bottom w:val="nil"/>
          <w:right w:val="nil"/>
          <w:between w:val="nil"/>
          <w:bar w:val="nil"/>
        </w:pBdr>
        <w:jc w:val="both"/>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pPr>
      <w:r w:rsidRPr="002B0BE0">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t xml:space="preserve"> “En el año 2013, Coahuila fue la primera entidad en el continente americano en aprobar el derecho al matrimonio igualitario convirtiéndose en un gran modelo para los demás estados del país.</w:t>
      </w:r>
    </w:p>
    <w:p w14:paraId="45300589"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pPr>
      <w:r w:rsidRPr="002B0BE0">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t>Coahuila se encuentra a la vanguardia mundial en pro de los derechos LGBT, en 2010 aprobó la adopción entre personas del mismo sexo, y creó la dirección para promover la igualdad y prevenir la discriminación, además, esta última está penalizada”.</w:t>
      </w:r>
      <w:r w:rsidRPr="002B0BE0">
        <w:rPr>
          <w:rFonts w:ascii="Arial" w:eastAsia="Arial Unicode MS" w:hAnsi="Arial" w:cs="Arial Unicode MS"/>
          <w:color w:val="000000"/>
          <w:sz w:val="26"/>
          <w:szCs w:val="26"/>
          <w:u w:color="000000"/>
          <w:bdr w:val="nil"/>
          <w:vertAlign w:val="superscript"/>
          <w:lang w:val="pt-PT" w:eastAsia="es-MX"/>
          <w14:textOutline w14:w="0" w14:cap="flat" w14:cmpd="sng" w14:algn="ctr">
            <w14:noFill/>
            <w14:prstDash w14:val="solid"/>
            <w14:bevel/>
          </w14:textOutline>
        </w:rPr>
        <w:footnoteReference w:id="35"/>
      </w:r>
    </w:p>
    <w:p w14:paraId="5E512891"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pPr>
    </w:p>
    <w:p w14:paraId="6A8E2DAC"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pPr>
      <w:r w:rsidRPr="002B0BE0">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t>Pero no basta con implementar legislaciones, una mejor manera de impulsar la inclusión en nuestro estado sería la de implementar manuales y protocolos de actuación en los distintos sectores como el sector salud, el sector laboral y el sector administrativo.</w:t>
      </w:r>
    </w:p>
    <w:p w14:paraId="6B7B0802"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pPr>
    </w:p>
    <w:p w14:paraId="69EF1D79"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pPr>
      <w:r w:rsidRPr="002B0BE0">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t xml:space="preserve">La discriminación por parte de servidores publicos en estos sectores, se sigue haciendo presente de una manera tan constante, en donde se ha llegando hasta negar servicios públicos así como servicios de salud e incluso disminuyendo el campo laboral a personas de la comunidad por su orientación sexual e identidad de genero o por ser VIH positivo. </w:t>
      </w:r>
    </w:p>
    <w:p w14:paraId="154AA8C4"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pPr>
    </w:p>
    <w:p w14:paraId="6C3919B4"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pPr>
      <w:r w:rsidRPr="002B0BE0">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t xml:space="preserve">Al negarle atención medica a una persona de la comunidad LGBTTIQ ya de por si es una problematica enorme, ahora imaginemos cuando un servidor público le niega sus servicios a una persona VIH positivo, como los servicios de salud, lo unico que hace es impedir que distintos programas de prevención, consejeria, atención psicologica, pruebas y de mas, lleguen a ellos, representando un riesgo para ellos mismos como para sus compañeros sexuales. </w:t>
      </w:r>
    </w:p>
    <w:p w14:paraId="659BF890"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pPr>
    </w:p>
    <w:p w14:paraId="2B9B94FD"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pPr>
      <w:r w:rsidRPr="002B0BE0">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t xml:space="preserve">Y cuando hablamos de la discriminación de los servidores públicos hacia una persona trans, en donde lo que hacen es negar su identidad de genero, una identidad que los representa y define ante la sociedad, atentando contra sus derechos y afectando las posibilidades de adoptar comportamientos de cuidado tanto para ellos mismos como para sus parejas. </w:t>
      </w:r>
    </w:p>
    <w:p w14:paraId="0AAF7E3D"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pPr>
    </w:p>
    <w:p w14:paraId="098A92DA"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pPr>
      <w:r w:rsidRPr="002B0BE0">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t xml:space="preserve">Recordemos que un </w:t>
      </w:r>
      <w:r w:rsidRPr="002B0BE0">
        <w:rPr>
          <w:rFonts w:ascii="Arial" w:eastAsia="Arial Unicode MS" w:hAnsi="Arial" w:cs="Arial Unicode MS"/>
          <w:b/>
          <w:bCs/>
          <w:color w:val="000000"/>
          <w:sz w:val="26"/>
          <w:szCs w:val="26"/>
          <w:u w:color="000000"/>
          <w:bdr w:val="nil"/>
          <w:lang w:val="pt-PT" w:eastAsia="es-MX"/>
          <w14:textOutline w14:w="0" w14:cap="flat" w14:cmpd="sng" w14:algn="ctr">
            <w14:noFill/>
            <w14:prstDash w14:val="solid"/>
            <w14:bevel/>
          </w14:textOutline>
        </w:rPr>
        <w:t>servidor publico</w:t>
      </w:r>
      <w:r w:rsidRPr="002B0BE0">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t xml:space="preserve"> es alguien que se </w:t>
      </w:r>
      <w:r w:rsidRPr="002B0BE0">
        <w:rPr>
          <w:rFonts w:ascii="Arial" w:eastAsia="Arial Unicode MS" w:hAnsi="Arial" w:cs="Arial Unicode MS"/>
          <w:b/>
          <w:bCs/>
          <w:color w:val="000000"/>
          <w:sz w:val="26"/>
          <w:szCs w:val="26"/>
          <w:u w:color="000000"/>
          <w:bdr w:val="nil"/>
          <w:lang w:val="pt-PT" w:eastAsia="es-MX"/>
          <w14:textOutline w14:w="0" w14:cap="flat" w14:cmpd="sng" w14:algn="ctr">
            <w14:noFill/>
            <w14:prstDash w14:val="solid"/>
            <w14:bevel/>
          </w14:textOutline>
        </w:rPr>
        <w:t>encarga</w:t>
      </w:r>
      <w:r w:rsidRPr="002B0BE0">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t xml:space="preserve"> de hacer llegar los servicios </w:t>
      </w:r>
      <w:r w:rsidRPr="002B0BE0">
        <w:rPr>
          <w:rFonts w:ascii="Arial" w:eastAsia="Arial Unicode MS" w:hAnsi="Arial" w:cs="Arial Unicode MS"/>
          <w:b/>
          <w:bCs/>
          <w:color w:val="000000"/>
          <w:sz w:val="26"/>
          <w:szCs w:val="26"/>
          <w:u w:color="000000"/>
          <w:bdr w:val="nil"/>
          <w:lang w:val="pt-PT" w:eastAsia="es-MX"/>
          <w14:textOutline w14:w="0" w14:cap="flat" w14:cmpd="sng" w14:algn="ctr">
            <w14:noFill/>
            <w14:prstDash w14:val="solid"/>
            <w14:bevel/>
          </w14:textOutline>
        </w:rPr>
        <w:t>publicos</w:t>
      </w:r>
      <w:r w:rsidRPr="002B0BE0">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t xml:space="preserve"> a la comunidad. </w:t>
      </w:r>
    </w:p>
    <w:p w14:paraId="24305A83"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pPr>
    </w:p>
    <w:p w14:paraId="6E0D1899"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pPr>
      <w:r w:rsidRPr="002B0BE0">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t xml:space="preserve">Es deber del Estado y sus Municipios el proteger, respetar y observar que se lleven a cabo los derechos humanos de las personas de la comunidad LGBTTIQ, actuando para que se erradiquen los actos de discriminación de los que ellos muchas veces forman parte siendo los actores de estos. Asegurandose de que los servidores públicos dejen de afectar a esta comunidad vulnerando sus derechos ya sea de manera directa o indirecta, discriminandolos por su orientación sexual así como por su identidad de genero. Es necesario implementar más medidas legislativas así como manuales y protocolos con la finalidad de erradicar la discriminación y fomentar la inclusión para el optimo cumplimiento de los derechos humanos de todas, todos y todes. </w:t>
      </w:r>
    </w:p>
    <w:p w14:paraId="07758A97"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Unicode MS" w:hAnsi="Arial" w:cs="Arial Unicode MS"/>
          <w:b/>
          <w:bCs/>
          <w:color w:val="000000"/>
          <w:sz w:val="26"/>
          <w:szCs w:val="26"/>
          <w:u w:color="000000"/>
          <w:bdr w:val="nil"/>
          <w:lang w:val="pt-PT" w:eastAsia="es-MX"/>
          <w14:textOutline w14:w="0" w14:cap="flat" w14:cmpd="sng" w14:algn="ctr">
            <w14:noFill/>
            <w14:prstDash w14:val="solid"/>
            <w14:bevel/>
          </w14:textOutline>
        </w:rPr>
      </w:pPr>
    </w:p>
    <w:p w14:paraId="435270A3"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pPr>
    </w:p>
    <w:p w14:paraId="4CB7F661"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t xml:space="preserve">Por lo anteriormente expuesto y fundado, se presenta ante este Honorable Pleno, solicitando que sea tramitado como de urgente y obvia resolución la siguiente: </w:t>
      </w:r>
    </w:p>
    <w:p w14:paraId="4873C6EC"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pPr>
      <w:r w:rsidRPr="002B0BE0">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t xml:space="preserve"> </w:t>
      </w:r>
    </w:p>
    <w:p w14:paraId="1CA323DA" w14:textId="77777777" w:rsidR="002B0BE0" w:rsidRPr="002B0BE0" w:rsidRDefault="002B0BE0" w:rsidP="002B0BE0">
      <w:pPr>
        <w:pBdr>
          <w:top w:val="nil"/>
          <w:left w:val="nil"/>
          <w:bottom w:val="nil"/>
          <w:right w:val="nil"/>
          <w:between w:val="nil"/>
          <w:bar w:val="nil"/>
        </w:pBdr>
        <w:spacing w:after="0" w:line="240" w:lineRule="auto"/>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39A32D0D"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t>PROPOSICIÓN CON PUNTO DE ACUERDO</w:t>
      </w:r>
    </w:p>
    <w:p w14:paraId="440410CE"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6B059ACE"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5110C739"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 xml:space="preserve">ÚNICO. </w:t>
      </w:r>
      <w:r w:rsidRPr="002B0BE0">
        <w:rPr>
          <w:rFonts w:ascii="Arial" w:eastAsia="Arial Unicode MS" w:hAnsi="Arial" w:cs="Arial Unicode MS"/>
          <w:b/>
          <w:bCs/>
          <w:color w:val="000000"/>
          <w:sz w:val="24"/>
          <w:szCs w:val="24"/>
          <w:u w:color="000000"/>
          <w:bdr w:val="nil"/>
          <w:lang w:val="es-ES_tradnl" w:eastAsia="es-MX"/>
          <w14:textOutline w14:w="0" w14:cap="flat" w14:cmpd="sng" w14:algn="ctr">
            <w14:noFill/>
            <w14:prstDash w14:val="solid"/>
            <w14:bevel/>
          </w14:textOutline>
        </w:rPr>
        <w:t>SE ENVÍ</w:t>
      </w:r>
      <w:r w:rsidRPr="002B0BE0">
        <w:rPr>
          <w:rFonts w:ascii="Arial" w:eastAsia="Arial Unicode MS" w:hAnsi="Arial" w:cs="Arial Unicode MS"/>
          <w:b/>
          <w:bCs/>
          <w:color w:val="000000"/>
          <w:sz w:val="24"/>
          <w:szCs w:val="24"/>
          <w:u w:color="000000"/>
          <w:bdr w:val="nil"/>
          <w:lang w:val="de-DE" w:eastAsia="es-MX"/>
          <w14:textOutline w14:w="0" w14:cap="flat" w14:cmpd="sng" w14:algn="ctr">
            <w14:noFill/>
            <w14:prstDash w14:val="solid"/>
            <w14:bevel/>
          </w14:textOutline>
        </w:rPr>
        <w:t>E ATENTO EXHORTO AL GOBIERNO DEL ESTADO DE COAHUILA ASÍ COMO A LOS 38 MUNICIPIOS PARA IMPLEMENTAR PROTOCOLOS Y MANUALES DE INCLUSION EN LOS DIFERENTES SECTORES COMO EL SECTOR SALUD, LABORAL Y ADMINISTRATIVO YA SEA PUBLICO O PRIVADO, CON LA FINALIDAD DE ERRADICAR LA DISCRMINACIÓN Y PROMOVER LA INCLUSIÓN EN BENEFICIO A LA  COMUNIDAD LGBTTTIQ.</w:t>
      </w:r>
    </w:p>
    <w:p w14:paraId="0BB7AF40"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20CAE00D"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2202163C"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Saltillo, Coahuila de Zaragoza, a 21 de JUNIO de 2022.</w:t>
      </w:r>
    </w:p>
    <w:p w14:paraId="451BC886"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55E89685"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pacing w:val="20"/>
          <w:sz w:val="26"/>
          <w:szCs w:val="26"/>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pacing w:val="20"/>
          <w:sz w:val="26"/>
          <w:szCs w:val="26"/>
          <w:u w:color="000000"/>
          <w:bdr w:val="nil"/>
          <w:lang w:val="it-IT" w:eastAsia="es-MX"/>
          <w14:textOutline w14:w="0" w14:cap="flat" w14:cmpd="sng" w14:algn="ctr">
            <w14:noFill/>
            <w14:prstDash w14:val="solid"/>
            <w14:bevel/>
          </w14:textOutline>
        </w:rPr>
        <w:t>Atentamente:</w:t>
      </w:r>
    </w:p>
    <w:p w14:paraId="56E33DFD" w14:textId="3404F9C1"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66CDEC4C"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04EF1434"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62E6B447"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479EFA22"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z w:val="26"/>
          <w:szCs w:val="26"/>
          <w:u w:color="000000"/>
          <w:bdr w:val="nil"/>
          <w:lang w:val="de-DE" w:eastAsia="es-MX"/>
          <w14:textOutline w14:w="0" w14:cap="flat" w14:cmpd="sng" w14:algn="ctr">
            <w14:noFill/>
            <w14:prstDash w14:val="solid"/>
            <w14:bevel/>
          </w14:textOutline>
        </w:rPr>
        <w:t>DIP. LIZBETH OGAZ</w:t>
      </w:r>
      <w:r w:rsidRPr="002B0BE0">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Ó</w:t>
      </w:r>
      <w:r w:rsidRPr="002B0BE0">
        <w:rPr>
          <w:rFonts w:ascii="Arial" w:eastAsia="Arial Unicode MS" w:hAnsi="Arial" w:cs="Arial Unicode MS"/>
          <w:b/>
          <w:bCs/>
          <w:color w:val="000000"/>
          <w:sz w:val="26"/>
          <w:szCs w:val="26"/>
          <w:u w:color="000000"/>
          <w:bdr w:val="nil"/>
          <w:lang w:val="nl-NL" w:eastAsia="es-MX"/>
          <w14:textOutline w14:w="0" w14:cap="flat" w14:cmpd="sng" w14:algn="ctr">
            <w14:noFill/>
            <w14:prstDash w14:val="solid"/>
            <w14:bevel/>
          </w14:textOutline>
        </w:rPr>
        <w:t>N NAVA</w:t>
      </w:r>
    </w:p>
    <w:p w14:paraId="38EECB3C"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3BF79151"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En conjunto con las Diputadas y el Diputado integrantes del</w:t>
      </w:r>
    </w:p>
    <w:p w14:paraId="238EA612"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z w:val="26"/>
          <w:szCs w:val="26"/>
          <w:u w:color="000000"/>
          <w:bdr w:val="nil"/>
          <w:lang w:val="pt-PT" w:eastAsia="es-MX"/>
          <w14:textOutline w14:w="0" w14:cap="flat" w14:cmpd="sng" w14:algn="ctr">
            <w14:noFill/>
            <w14:prstDash w14:val="solid"/>
            <w14:bevel/>
          </w14:textOutline>
        </w:rPr>
        <w:t xml:space="preserve">Grupo Parlamentário </w:t>
      </w:r>
      <w:r w:rsidRPr="002B0BE0">
        <w:rPr>
          <w:rFonts w:ascii="Arial" w:eastAsia="Arial Unicode MS" w:hAnsi="Arial" w:cs="Arial Unicode MS"/>
          <w:b/>
          <w:bCs/>
          <w:color w:val="000000"/>
          <w:sz w:val="26"/>
          <w:szCs w:val="26"/>
          <w:u w:color="000000"/>
          <w:bdr w:val="nil"/>
          <w:lang w:val="es-ES" w:eastAsia="es-MX"/>
          <w14:textOutline w14:w="0" w14:cap="flat" w14:cmpd="sng" w14:algn="ctr">
            <w14:noFill/>
            <w14:prstDash w14:val="solid"/>
            <w14:bevel/>
          </w14:textOutline>
        </w:rPr>
        <w:t>“movimiento regeneración nacional”</w:t>
      </w:r>
    </w:p>
    <w:p w14:paraId="3285CB9E"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 xml:space="preserve">del partido </w:t>
      </w:r>
      <w:r w:rsidRPr="002B0BE0">
        <w:rPr>
          <w:rFonts w:ascii="Arial" w:eastAsia="Arial Unicode MS" w:hAnsi="Arial" w:cs="Arial Unicode MS"/>
          <w:b/>
          <w:bCs/>
          <w:color w:val="000000"/>
          <w:sz w:val="33"/>
          <w:szCs w:val="33"/>
          <w:u w:color="000000"/>
          <w:bdr w:val="nil"/>
          <w:lang w:val="es-ES_tradnl" w:eastAsia="es-MX"/>
          <w14:textOutline w14:w="0" w14:cap="flat" w14:cmpd="sng" w14:algn="ctr">
            <w14:noFill/>
            <w14:prstDash w14:val="solid"/>
            <w14:bevel/>
          </w14:textOutline>
        </w:rPr>
        <w:t>morena</w:t>
      </w:r>
      <w:r w:rsidRPr="002B0BE0">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w:t>
      </w:r>
    </w:p>
    <w:p w14:paraId="51E14663" w14:textId="4B5C6E6C"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4A562393"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659F8F8C"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3552E333"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47E2E03D" w14:textId="0D9C9713"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65C14D4A"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DIP. TERESA DE JESÚ</w:t>
      </w:r>
      <w:r w:rsidRPr="002B0BE0">
        <w:rPr>
          <w:rFonts w:ascii="Arial" w:eastAsia="Arial Unicode MS" w:hAnsi="Arial" w:cs="Arial Unicode MS"/>
          <w:b/>
          <w:bCs/>
          <w:color w:val="000000"/>
          <w:sz w:val="26"/>
          <w:szCs w:val="26"/>
          <w:u w:color="000000"/>
          <w:bdr w:val="nil"/>
          <w:lang w:val="de-DE" w:eastAsia="es-MX"/>
          <w14:textOutline w14:w="0" w14:cap="flat" w14:cmpd="sng" w14:algn="ctr">
            <w14:noFill/>
            <w14:prstDash w14:val="solid"/>
            <w14:bevel/>
          </w14:textOutline>
        </w:rPr>
        <w:t>S MERAZ GARC</w:t>
      </w:r>
      <w:r w:rsidRPr="002B0BE0">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ÍA</w:t>
      </w:r>
    </w:p>
    <w:p w14:paraId="43BEF483"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0FB71D42"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7EEA3461"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79E87169"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6553B2DE"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5701D3E0"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z w:val="26"/>
          <w:szCs w:val="26"/>
          <w:u w:color="000000"/>
          <w:bdr w:val="nil"/>
          <w:lang w:val="de-DE" w:eastAsia="es-MX"/>
          <w14:textOutline w14:w="0" w14:cap="flat" w14:cmpd="sng" w14:algn="ctr">
            <w14:noFill/>
            <w14:prstDash w14:val="solid"/>
            <w14:bevel/>
          </w14:textOutline>
        </w:rPr>
        <w:t>DIP. LAURA FRANCISCA AGUILAR TABARES</w:t>
      </w:r>
    </w:p>
    <w:p w14:paraId="7C2A216C"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77511F65"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7E2E6CEF"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561607C8"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26356058" w14:textId="77777777" w:rsidR="002B0BE0" w:rsidRPr="002B0BE0" w:rsidRDefault="002B0BE0" w:rsidP="002B0BE0">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2B0BE0">
        <w:rPr>
          <w:rFonts w:ascii="Arial" w:eastAsia="Arial Unicode MS" w:hAnsi="Arial" w:cs="Arial Unicode MS"/>
          <w:b/>
          <w:bCs/>
          <w:color w:val="000000"/>
          <w:sz w:val="26"/>
          <w:szCs w:val="26"/>
          <w:u w:color="000000"/>
          <w:bdr w:val="nil"/>
          <w:lang w:val="de-DE" w:eastAsia="es-MX"/>
          <w14:textOutline w14:w="0" w14:cap="flat" w14:cmpd="sng" w14:algn="ctr">
            <w14:noFill/>
            <w14:prstDash w14:val="solid"/>
            <w14:bevel/>
          </w14:textOutline>
        </w:rPr>
        <w:t>DIP. FRANCISCO JAVIER CORTEZ G</w:t>
      </w:r>
      <w:r w:rsidRPr="002B0BE0">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Ó</w:t>
      </w:r>
      <w:r w:rsidRPr="002B0BE0">
        <w:rPr>
          <w:rFonts w:ascii="Arial" w:eastAsia="Arial Unicode MS" w:hAnsi="Arial" w:cs="Arial Unicode MS"/>
          <w:b/>
          <w:bCs/>
          <w:color w:val="000000"/>
          <w:sz w:val="26"/>
          <w:szCs w:val="26"/>
          <w:u w:color="000000"/>
          <w:bdr w:val="nil"/>
          <w:lang w:val="de-DE" w:eastAsia="es-MX"/>
          <w14:textOutline w14:w="0" w14:cap="flat" w14:cmpd="sng" w14:algn="ctr">
            <w14:noFill/>
            <w14:prstDash w14:val="solid"/>
            <w14:bevel/>
          </w14:textOutline>
        </w:rPr>
        <w:t>MEZ</w:t>
      </w:r>
    </w:p>
    <w:p w14:paraId="68BDDDE4"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56F6706F"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47442EC9" w14:textId="3DEE36C2" w:rsidR="002B0BE0" w:rsidRDefault="002B0BE0">
      <w:pPr>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r>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br w:type="page"/>
      </w:r>
    </w:p>
    <w:p w14:paraId="2D70207C" w14:textId="77777777" w:rsidR="002B0BE0" w:rsidRPr="002B0BE0" w:rsidRDefault="002B0BE0" w:rsidP="002B0BE0">
      <w:pPr>
        <w:spacing w:after="0" w:line="276" w:lineRule="auto"/>
        <w:jc w:val="both"/>
        <w:rPr>
          <w:rFonts w:ascii="Arial" w:eastAsia="Arial" w:hAnsi="Arial" w:cs="Times New Roman"/>
          <w:b/>
          <w:bCs/>
          <w:sz w:val="25"/>
          <w:szCs w:val="25"/>
          <w:shd w:val="clear" w:color="auto" w:fill="FFFFFF"/>
          <w:lang w:eastAsia="es-MX"/>
        </w:rPr>
      </w:pPr>
      <w:r w:rsidRPr="002B0BE0">
        <w:rPr>
          <w:rFonts w:ascii="Arial" w:eastAsia="Arial" w:hAnsi="Arial" w:cs="Times New Roman"/>
          <w:b/>
          <w:sz w:val="25"/>
          <w:szCs w:val="25"/>
          <w:lang w:eastAsia="es-MX"/>
        </w:rPr>
        <w:t>PROPOSICIÓN CON PUNTO DE ACUERDO QUE PRESENTA LA DIPUTADA OLIVIA MARTÍNEZ LEYVA, EN CONJUNTO CON LAS DIPUTADAS Y LOS DIPUTADOS INTEGRANTES DEL GRUPO PARLAMENTARIO “MIGUEL RAMOS ARIZPE” DEL PARTIDO REVOLUCIONARIO INSTITUCIONAL, MEDIANTE EL QUE SE ENVÍA UN ATENTO EXHORTO AL GOBIERNO FEDERAL PARA QUE IMPLEMENTE LAS ESTRATEGIAS Y EL RECURSO NECESARIO A FIN DE DAR EL MANTENIMIENTO Y MEJORA DE LA INFRAESTRUCTURA NECESARIA QUE GARANTICE EL CORRECTO FUNCIONAMIENTO DE DICONSA, S.A. DE C.V.</w:t>
      </w:r>
    </w:p>
    <w:p w14:paraId="419B0CDD" w14:textId="77777777" w:rsidR="002B0BE0" w:rsidRPr="002B0BE0" w:rsidRDefault="002B0BE0" w:rsidP="002B0BE0">
      <w:pPr>
        <w:spacing w:after="0" w:line="276" w:lineRule="auto"/>
        <w:jc w:val="both"/>
        <w:rPr>
          <w:rFonts w:ascii="Arial" w:eastAsia="Calibri" w:hAnsi="Arial" w:cs="Times New Roman"/>
          <w:b/>
          <w:sz w:val="25"/>
          <w:szCs w:val="25"/>
          <w:lang w:eastAsia="es-MX"/>
        </w:rPr>
      </w:pPr>
    </w:p>
    <w:p w14:paraId="74494FA0" w14:textId="77777777" w:rsidR="002B0BE0" w:rsidRPr="002B0BE0" w:rsidRDefault="002B0BE0" w:rsidP="002B0BE0">
      <w:pPr>
        <w:spacing w:after="0" w:line="276" w:lineRule="auto"/>
        <w:jc w:val="both"/>
        <w:rPr>
          <w:rFonts w:ascii="Arial" w:eastAsia="Calibri" w:hAnsi="Arial" w:cs="Times New Roman"/>
          <w:b/>
          <w:sz w:val="25"/>
          <w:szCs w:val="25"/>
          <w:lang w:eastAsia="es-MX"/>
        </w:rPr>
      </w:pPr>
      <w:r w:rsidRPr="002B0BE0">
        <w:rPr>
          <w:rFonts w:ascii="Arial" w:eastAsia="Calibri" w:hAnsi="Arial" w:cs="Times New Roman"/>
          <w:b/>
          <w:sz w:val="25"/>
          <w:szCs w:val="25"/>
          <w:lang w:eastAsia="es-MX"/>
        </w:rPr>
        <w:t>H.  PLENO DEL CONGRESO DEL ESTADO</w:t>
      </w:r>
    </w:p>
    <w:p w14:paraId="3B80A90F" w14:textId="77777777" w:rsidR="002B0BE0" w:rsidRPr="002B0BE0" w:rsidRDefault="002B0BE0" w:rsidP="002B0BE0">
      <w:pPr>
        <w:spacing w:after="0" w:line="276" w:lineRule="auto"/>
        <w:jc w:val="both"/>
        <w:rPr>
          <w:rFonts w:ascii="Arial" w:eastAsia="Calibri" w:hAnsi="Arial" w:cs="Times New Roman"/>
          <w:b/>
          <w:sz w:val="25"/>
          <w:szCs w:val="25"/>
          <w:lang w:eastAsia="es-MX"/>
        </w:rPr>
      </w:pPr>
      <w:r w:rsidRPr="002B0BE0">
        <w:rPr>
          <w:rFonts w:ascii="Arial" w:eastAsia="Calibri" w:hAnsi="Arial" w:cs="Times New Roman"/>
          <w:b/>
          <w:sz w:val="25"/>
          <w:szCs w:val="25"/>
          <w:lang w:eastAsia="es-MX"/>
        </w:rPr>
        <w:t>DE COAHUILA DE ZARAGOZA.</w:t>
      </w:r>
    </w:p>
    <w:p w14:paraId="51E268B5" w14:textId="77777777" w:rsidR="002B0BE0" w:rsidRPr="002B0BE0" w:rsidRDefault="002B0BE0" w:rsidP="002B0BE0">
      <w:pPr>
        <w:spacing w:after="0" w:line="276" w:lineRule="auto"/>
        <w:jc w:val="both"/>
        <w:rPr>
          <w:rFonts w:ascii="Arial" w:eastAsia="Calibri" w:hAnsi="Arial" w:cs="Times New Roman"/>
          <w:b/>
          <w:sz w:val="25"/>
          <w:szCs w:val="25"/>
          <w:lang w:eastAsia="es-MX"/>
        </w:rPr>
      </w:pPr>
      <w:r w:rsidRPr="002B0BE0">
        <w:rPr>
          <w:rFonts w:ascii="Arial" w:eastAsia="Calibri" w:hAnsi="Arial" w:cs="Times New Roman"/>
          <w:b/>
          <w:sz w:val="25"/>
          <w:szCs w:val="25"/>
          <w:lang w:eastAsia="es-MX"/>
        </w:rPr>
        <w:t>PRESENTE.-</w:t>
      </w:r>
    </w:p>
    <w:p w14:paraId="75D7D3CC" w14:textId="77777777" w:rsidR="002B0BE0" w:rsidRPr="002B0BE0" w:rsidRDefault="002B0BE0" w:rsidP="002B0BE0">
      <w:pPr>
        <w:spacing w:after="0" w:line="276" w:lineRule="auto"/>
        <w:jc w:val="both"/>
        <w:rPr>
          <w:rFonts w:ascii="Arial" w:eastAsia="Calibri" w:hAnsi="Arial" w:cs="Times New Roman"/>
          <w:sz w:val="25"/>
          <w:szCs w:val="25"/>
          <w:lang w:eastAsia="es-MX"/>
        </w:rPr>
      </w:pPr>
    </w:p>
    <w:p w14:paraId="73E53676" w14:textId="77777777" w:rsidR="002B0BE0" w:rsidRPr="002B0BE0" w:rsidRDefault="002B0BE0" w:rsidP="002B0BE0">
      <w:pPr>
        <w:spacing w:after="0" w:line="276" w:lineRule="auto"/>
        <w:jc w:val="both"/>
        <w:rPr>
          <w:rFonts w:ascii="Arial" w:eastAsia="Arial" w:hAnsi="Arial" w:cs="Times New Roman"/>
          <w:sz w:val="25"/>
          <w:szCs w:val="25"/>
          <w:lang w:eastAsia="es-MX"/>
        </w:rPr>
      </w:pPr>
      <w:r w:rsidRPr="002B0BE0">
        <w:rPr>
          <w:rFonts w:ascii="Arial" w:eastAsia="Arial" w:hAnsi="Arial" w:cs="Times New Roman"/>
          <w:sz w:val="25"/>
          <w:szCs w:val="25"/>
          <w:lang w:eastAsia="es-MX"/>
        </w:rPr>
        <w:t>La suscrita Diputada Olivia Martínez Leyva,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Practicas Parlamentarias del Congreso del Estado Libre e Independiente de Coahuila de Zaragoza, nos permitimos presentar ante esta Soberanía, la presente proposición con punto de acuerdo,en base a las siguientes:</w:t>
      </w:r>
    </w:p>
    <w:p w14:paraId="3B6748B9" w14:textId="77777777" w:rsidR="002B0BE0" w:rsidRPr="002B0BE0" w:rsidRDefault="002B0BE0" w:rsidP="002B0BE0">
      <w:pPr>
        <w:spacing w:after="0" w:line="276" w:lineRule="auto"/>
        <w:jc w:val="both"/>
        <w:rPr>
          <w:rFonts w:ascii="Arial" w:eastAsia="Arial" w:hAnsi="Arial" w:cs="Times New Roman"/>
          <w:sz w:val="25"/>
          <w:szCs w:val="25"/>
          <w:lang w:eastAsia="es-MX"/>
        </w:rPr>
      </w:pPr>
    </w:p>
    <w:p w14:paraId="045DC4CA" w14:textId="77777777" w:rsidR="002B0BE0" w:rsidRPr="002B0BE0" w:rsidRDefault="002B0BE0" w:rsidP="002B0BE0">
      <w:pPr>
        <w:spacing w:after="0" w:line="276" w:lineRule="auto"/>
        <w:jc w:val="center"/>
        <w:rPr>
          <w:rFonts w:ascii="Arial" w:eastAsia="Times New Roman" w:hAnsi="Arial" w:cs="Times New Roman"/>
          <w:b/>
          <w:iCs/>
          <w:sz w:val="25"/>
          <w:szCs w:val="25"/>
          <w:lang w:eastAsia="es-MX"/>
        </w:rPr>
      </w:pPr>
      <w:r w:rsidRPr="002B0BE0">
        <w:rPr>
          <w:rFonts w:ascii="Arial" w:eastAsia="Arial" w:hAnsi="Arial" w:cs="Times New Roman"/>
          <w:b/>
          <w:sz w:val="25"/>
          <w:szCs w:val="25"/>
          <w:lang w:eastAsia="es-MX"/>
        </w:rPr>
        <w:t>CONSIDERACIONES</w:t>
      </w:r>
    </w:p>
    <w:p w14:paraId="1C533C39" w14:textId="77777777" w:rsidR="002B0BE0" w:rsidRPr="002B0BE0" w:rsidRDefault="002B0BE0" w:rsidP="002B0BE0">
      <w:pPr>
        <w:spacing w:after="0" w:line="276" w:lineRule="auto"/>
        <w:jc w:val="both"/>
        <w:rPr>
          <w:rFonts w:ascii="Arial" w:eastAsia="Arial" w:hAnsi="Arial" w:cs="Times New Roman"/>
          <w:sz w:val="25"/>
          <w:szCs w:val="25"/>
          <w:lang w:eastAsia="es-MX"/>
        </w:rPr>
      </w:pPr>
    </w:p>
    <w:p w14:paraId="403A0B15" w14:textId="77777777" w:rsidR="002B0BE0" w:rsidRPr="002B0BE0" w:rsidRDefault="002B0BE0" w:rsidP="002B0BE0">
      <w:pPr>
        <w:spacing w:after="0" w:line="276" w:lineRule="auto"/>
        <w:jc w:val="both"/>
        <w:rPr>
          <w:rFonts w:ascii="Arial" w:eastAsia="Arial" w:hAnsi="Arial" w:cs="Arial"/>
          <w:sz w:val="25"/>
          <w:szCs w:val="25"/>
          <w:shd w:val="clear" w:color="auto" w:fill="FFFFFF"/>
          <w:lang w:eastAsia="es-MX"/>
        </w:rPr>
      </w:pPr>
      <w:r w:rsidRPr="002B0BE0">
        <w:rPr>
          <w:rFonts w:ascii="Arial" w:eastAsia="Arial" w:hAnsi="Arial" w:cs="Arial"/>
          <w:sz w:val="25"/>
          <w:szCs w:val="25"/>
          <w:lang w:eastAsia="es-MX"/>
        </w:rPr>
        <w:t>La empresa de participación estatal mayoritaria constituida por el Gobierno Federal que es de suma importancia, donde impera el asistencialismo social es DICONSA, S.A. de C.V.,  encargada de g</w:t>
      </w:r>
      <w:r w:rsidRPr="002B0BE0">
        <w:rPr>
          <w:rFonts w:ascii="Arial" w:eastAsia="Arial" w:hAnsi="Arial" w:cs="Arial"/>
          <w:sz w:val="25"/>
          <w:szCs w:val="25"/>
          <w:shd w:val="clear" w:color="auto" w:fill="FFFFFF"/>
          <w:lang w:eastAsia="es-MX"/>
        </w:rPr>
        <w:t xml:space="preserve">arantizar el abasto oportuno de productos </w:t>
      </w:r>
      <w:r w:rsidRPr="002B0BE0">
        <w:rPr>
          <w:rFonts w:ascii="Arial" w:eastAsia="Arial" w:hAnsi="Arial" w:cs="Arial"/>
          <w:sz w:val="25"/>
          <w:szCs w:val="25"/>
          <w:lang w:eastAsia="es-MX"/>
        </w:rPr>
        <w:t>de la canasta básica</w:t>
      </w:r>
      <w:r w:rsidRPr="002B0BE0">
        <w:rPr>
          <w:rFonts w:ascii="Arial" w:eastAsia="Arial" w:hAnsi="Arial" w:cs="Arial"/>
          <w:sz w:val="25"/>
          <w:szCs w:val="25"/>
          <w:shd w:val="clear" w:color="auto" w:fill="FFFFFF"/>
          <w:lang w:eastAsia="es-MX"/>
        </w:rPr>
        <w:t xml:space="preserve"> y complementarios, a precios accesibles, en localidades rurales de alta y muy alta marginación, conociendose como la red de abasto social más grande del país.</w:t>
      </w:r>
    </w:p>
    <w:p w14:paraId="0DC7FD33" w14:textId="77777777" w:rsidR="002B0BE0" w:rsidRPr="002B0BE0" w:rsidRDefault="002B0BE0" w:rsidP="002B0BE0">
      <w:pPr>
        <w:spacing w:after="0" w:line="276" w:lineRule="auto"/>
        <w:jc w:val="both"/>
        <w:rPr>
          <w:rFonts w:ascii="Arial" w:eastAsia="Arial" w:hAnsi="Arial" w:cs="Arial"/>
          <w:sz w:val="25"/>
          <w:szCs w:val="25"/>
          <w:shd w:val="clear" w:color="auto" w:fill="FFFFFF"/>
          <w:lang w:eastAsia="es-MX"/>
        </w:rPr>
      </w:pPr>
    </w:p>
    <w:p w14:paraId="4C493577" w14:textId="77777777" w:rsidR="002B0BE0" w:rsidRPr="002B0BE0" w:rsidRDefault="002B0BE0" w:rsidP="002B0BE0">
      <w:pPr>
        <w:spacing w:after="0" w:line="276" w:lineRule="auto"/>
        <w:jc w:val="both"/>
        <w:rPr>
          <w:rFonts w:ascii="Arial" w:eastAsia="Arial" w:hAnsi="Arial" w:cs="Arial"/>
          <w:sz w:val="25"/>
          <w:szCs w:val="25"/>
          <w:lang w:eastAsia="es-MX"/>
        </w:rPr>
      </w:pPr>
      <w:r w:rsidRPr="002B0BE0">
        <w:rPr>
          <w:rFonts w:ascii="Arial" w:eastAsia="Arial" w:hAnsi="Arial" w:cs="Arial"/>
          <w:sz w:val="25"/>
          <w:szCs w:val="25"/>
          <w:shd w:val="clear" w:color="auto" w:fill="FFFFFF"/>
          <w:lang w:eastAsia="es-MX"/>
        </w:rPr>
        <w:t xml:space="preserve">Para cumplir con su objetivo cuenta con </w:t>
      </w:r>
      <w:r w:rsidRPr="002B0BE0">
        <w:rPr>
          <w:rFonts w:ascii="Arial" w:eastAsia="Arial" w:hAnsi="Arial" w:cs="Arial"/>
          <w:sz w:val="25"/>
          <w:szCs w:val="25"/>
          <w:lang w:eastAsia="es-MX"/>
        </w:rPr>
        <w:t>27 mil tiendas fijas y 300 móviles en todo el país; 30 almacenes centrales, 272 almacenes rurales, 4 almacenes graneleros y 4 mil 218 vehículos que cada día recorren miles de kilómetros de carreteras y terracerías.</w:t>
      </w:r>
    </w:p>
    <w:p w14:paraId="2F94E8F4" w14:textId="77777777" w:rsidR="002B0BE0" w:rsidRPr="002B0BE0" w:rsidRDefault="002B0BE0" w:rsidP="002B0BE0">
      <w:pPr>
        <w:spacing w:after="0" w:line="276" w:lineRule="auto"/>
        <w:jc w:val="both"/>
        <w:rPr>
          <w:rFonts w:ascii="Arial" w:eastAsia="Arial" w:hAnsi="Arial" w:cs="Arial"/>
          <w:sz w:val="25"/>
          <w:szCs w:val="25"/>
          <w:lang w:eastAsia="es-MX"/>
        </w:rPr>
      </w:pPr>
    </w:p>
    <w:p w14:paraId="7EB9A07E" w14:textId="77777777" w:rsidR="002B0BE0" w:rsidRPr="002B0BE0" w:rsidRDefault="002B0BE0" w:rsidP="002B0BE0">
      <w:pPr>
        <w:spacing w:after="0" w:line="276" w:lineRule="auto"/>
        <w:jc w:val="both"/>
        <w:rPr>
          <w:rFonts w:ascii="Arial" w:eastAsia="Arial" w:hAnsi="Arial" w:cs="Times New Roman"/>
          <w:sz w:val="25"/>
          <w:szCs w:val="25"/>
          <w:lang w:eastAsia="es-MX"/>
        </w:rPr>
      </w:pPr>
      <w:r w:rsidRPr="002B0BE0">
        <w:rPr>
          <w:rFonts w:ascii="Arial" w:eastAsia="Arial" w:hAnsi="Arial" w:cs="Times New Roman"/>
          <w:sz w:val="25"/>
          <w:szCs w:val="25"/>
          <w:lang w:eastAsia="es-MX"/>
        </w:rPr>
        <w:t>Lamentablemente el día de hoy DICONSA se ha visto en dificultades de seguir operando debido a que corre el riesgo de interrumpir su Programa de Abasto Rural. Una ficha técnica de la Gerencia de Recursos Materiales y Servicios Generales de la empresa, determinó que 162 de sus almacenes ubicadas en las zonas centro, golfo, norte y sur del país operan en malas condiciones y todo se debe por la falta de recursos para darles mantenimiento.</w:t>
      </w:r>
    </w:p>
    <w:p w14:paraId="324F0965" w14:textId="77777777" w:rsidR="002B0BE0" w:rsidRPr="002B0BE0" w:rsidRDefault="002B0BE0" w:rsidP="002B0BE0">
      <w:pPr>
        <w:spacing w:after="0" w:line="276" w:lineRule="auto"/>
        <w:jc w:val="both"/>
        <w:rPr>
          <w:rFonts w:ascii="Arial" w:eastAsia="Arial" w:hAnsi="Arial" w:cs="Times New Roman"/>
          <w:sz w:val="25"/>
          <w:szCs w:val="25"/>
          <w:lang w:eastAsia="es-MX"/>
        </w:rPr>
      </w:pPr>
    </w:p>
    <w:p w14:paraId="1D2838D7" w14:textId="77777777" w:rsidR="002B0BE0" w:rsidRPr="002B0BE0" w:rsidRDefault="002B0BE0" w:rsidP="002B0BE0">
      <w:pPr>
        <w:spacing w:after="0" w:line="276" w:lineRule="auto"/>
        <w:jc w:val="both"/>
        <w:rPr>
          <w:rFonts w:ascii="Arial" w:eastAsia="Arial" w:hAnsi="Arial" w:cs="Times New Roman"/>
          <w:sz w:val="25"/>
          <w:szCs w:val="25"/>
          <w:lang w:eastAsia="es-MX"/>
        </w:rPr>
      </w:pPr>
      <w:r w:rsidRPr="002B0BE0">
        <w:rPr>
          <w:rFonts w:ascii="Arial" w:eastAsia="Arial" w:hAnsi="Arial" w:cs="Times New Roman"/>
          <w:sz w:val="25"/>
          <w:szCs w:val="25"/>
          <w:lang w:eastAsia="es-MX"/>
        </w:rPr>
        <w:t xml:space="preserve">Año con año sus programas reciben menos recursos, por ejemplo en el presupuesto de Egresos de la Federación para el Ejercicio Fiscal 2021, el Gobierno Federal destino un total de 1,245,338,332 pesos al Programa de Abasto Rural a cargo de DICONSA, en comparación con el presupuestos de Egresos de la Federación para el Ejercicio Fiscal del presente año hubo una reducción de 131,480,111 pesos. </w:t>
      </w:r>
    </w:p>
    <w:p w14:paraId="2B195F15" w14:textId="77777777" w:rsidR="002B0BE0" w:rsidRPr="002B0BE0" w:rsidRDefault="002B0BE0" w:rsidP="002B0BE0">
      <w:pPr>
        <w:spacing w:after="0" w:line="276" w:lineRule="auto"/>
        <w:jc w:val="both"/>
        <w:rPr>
          <w:rFonts w:ascii="Arial" w:eastAsia="Arial" w:hAnsi="Arial" w:cs="Times New Roman"/>
          <w:sz w:val="25"/>
          <w:szCs w:val="25"/>
          <w:lang w:eastAsia="es-MX"/>
        </w:rPr>
      </w:pPr>
    </w:p>
    <w:p w14:paraId="07616D58" w14:textId="77777777" w:rsidR="002B0BE0" w:rsidRPr="002B0BE0" w:rsidRDefault="002B0BE0" w:rsidP="002B0BE0">
      <w:pPr>
        <w:spacing w:after="0" w:line="276" w:lineRule="auto"/>
        <w:jc w:val="both"/>
        <w:rPr>
          <w:rFonts w:ascii="Arial" w:eastAsia="Arial" w:hAnsi="Arial" w:cs="Times New Roman"/>
          <w:sz w:val="25"/>
          <w:szCs w:val="25"/>
          <w:lang w:eastAsia="es-MX"/>
        </w:rPr>
      </w:pPr>
      <w:r w:rsidRPr="002B0BE0">
        <w:rPr>
          <w:rFonts w:ascii="Arial" w:eastAsia="Arial" w:hAnsi="Arial" w:cs="Times New Roman"/>
          <w:sz w:val="25"/>
          <w:szCs w:val="25"/>
          <w:lang w:eastAsia="es-MX"/>
        </w:rPr>
        <w:t xml:space="preserve">Así mismo su infraestructura inmobiliaria lleva más de seis años sin recibir recursos de inversión, la última vez que se tuvo autorización por parte de la Unidad de Inversión de la Secretaría de Hacienda y Crédito Público fue para la rehabilitación de sus almacenes, por lo que es necesario que se continúe con el mantenimiento del resto de los inmuebles para que el programa pueda seguir operando en su normalidad. </w:t>
      </w:r>
    </w:p>
    <w:p w14:paraId="3FAC6BBC" w14:textId="77777777" w:rsidR="002B0BE0" w:rsidRPr="002B0BE0" w:rsidRDefault="002B0BE0" w:rsidP="002B0BE0">
      <w:pPr>
        <w:spacing w:after="0" w:line="276" w:lineRule="auto"/>
        <w:jc w:val="both"/>
        <w:rPr>
          <w:rFonts w:ascii="Arial" w:eastAsia="Arial" w:hAnsi="Arial" w:cs="Times New Roman"/>
          <w:sz w:val="25"/>
          <w:szCs w:val="25"/>
          <w:lang w:eastAsia="es-MX"/>
        </w:rPr>
      </w:pPr>
    </w:p>
    <w:p w14:paraId="54ADEFED" w14:textId="77777777" w:rsidR="002B0BE0" w:rsidRPr="002B0BE0" w:rsidRDefault="002B0BE0" w:rsidP="002B0BE0">
      <w:pPr>
        <w:spacing w:after="0" w:line="276" w:lineRule="auto"/>
        <w:jc w:val="both"/>
        <w:rPr>
          <w:rFonts w:ascii="Arial" w:eastAsia="Arial" w:hAnsi="Arial" w:cs="Times New Roman"/>
          <w:sz w:val="25"/>
          <w:szCs w:val="25"/>
          <w:lang w:eastAsia="es-MX"/>
        </w:rPr>
      </w:pPr>
    </w:p>
    <w:p w14:paraId="2FDA2EC4" w14:textId="77777777" w:rsidR="002B0BE0" w:rsidRPr="002B0BE0" w:rsidRDefault="002B0BE0" w:rsidP="002B0BE0">
      <w:pPr>
        <w:spacing w:after="0" w:line="276" w:lineRule="auto"/>
        <w:jc w:val="both"/>
        <w:rPr>
          <w:rFonts w:ascii="Arial" w:eastAsia="Arial" w:hAnsi="Arial" w:cs="Times New Roman"/>
          <w:sz w:val="25"/>
          <w:szCs w:val="25"/>
          <w:lang w:eastAsia="es-MX"/>
        </w:rPr>
      </w:pPr>
      <w:r w:rsidRPr="002B0BE0">
        <w:rPr>
          <w:rFonts w:ascii="Arial" w:eastAsia="Arial" w:hAnsi="Arial" w:cs="Times New Roman"/>
          <w:sz w:val="25"/>
          <w:szCs w:val="25"/>
          <w:lang w:eastAsia="es-MX"/>
        </w:rPr>
        <w:t>Dicha infraestructura cuenta con 40 años de antigüedad, lo que sin duda alguna un mal mantenimiento pone en riesgo el almacenamiento y conservación de sus productos; también puede ocasionar fallas en las instalciones eléctricas poniendo en riesgo a las personas que laboran en ellos.</w:t>
      </w:r>
    </w:p>
    <w:p w14:paraId="6040DC9C" w14:textId="77777777" w:rsidR="002B0BE0" w:rsidRPr="002B0BE0" w:rsidRDefault="002B0BE0" w:rsidP="002B0BE0">
      <w:pPr>
        <w:spacing w:after="0" w:line="276" w:lineRule="auto"/>
        <w:jc w:val="both"/>
        <w:rPr>
          <w:rFonts w:ascii="Arial" w:eastAsia="Arial" w:hAnsi="Arial" w:cs="Times New Roman"/>
          <w:sz w:val="25"/>
          <w:szCs w:val="25"/>
          <w:lang w:eastAsia="es-MX"/>
        </w:rPr>
      </w:pPr>
    </w:p>
    <w:p w14:paraId="335C2A7C" w14:textId="77777777" w:rsidR="002B0BE0" w:rsidRPr="002B0BE0" w:rsidRDefault="002B0BE0" w:rsidP="002B0BE0">
      <w:pPr>
        <w:spacing w:after="0" w:line="276" w:lineRule="auto"/>
        <w:jc w:val="both"/>
        <w:rPr>
          <w:rFonts w:ascii="Arial" w:eastAsia="Arial" w:hAnsi="Arial" w:cs="Times New Roman"/>
          <w:sz w:val="25"/>
          <w:szCs w:val="25"/>
          <w:lang w:eastAsia="es-MX"/>
        </w:rPr>
      </w:pPr>
      <w:r w:rsidRPr="002B0BE0">
        <w:rPr>
          <w:rFonts w:ascii="Arial" w:eastAsia="Arial" w:hAnsi="Arial" w:cs="Times New Roman"/>
          <w:sz w:val="25"/>
          <w:szCs w:val="25"/>
          <w:lang w:eastAsia="es-MX"/>
        </w:rPr>
        <w:t>DICONSA ha manifestado que se le ha dado un mantenimiento menor a las instalaciones consistentes en reparaciones, corrección de fallas como lo es la limpieza, aplicación de pintura en muros y plafones; sustitución de accesorios y muebles en instalaciones hidrosanitarias, sellado de goteras, resane de grietas, entre otras, lo que han aminorado el problema temporalmente pero existen otras situaciones como son las construcciones e instalaciones que requieren de una sustitución total, por lo que es necesario crear las estrategias que resuelvan estos problemas.</w:t>
      </w:r>
    </w:p>
    <w:p w14:paraId="71D69A68" w14:textId="77777777" w:rsidR="002B0BE0" w:rsidRPr="002B0BE0" w:rsidRDefault="002B0BE0" w:rsidP="002B0BE0">
      <w:pPr>
        <w:spacing w:after="0" w:line="276" w:lineRule="auto"/>
        <w:jc w:val="both"/>
        <w:rPr>
          <w:rFonts w:ascii="Arial" w:eastAsia="Arial" w:hAnsi="Arial" w:cs="Times New Roman"/>
          <w:sz w:val="25"/>
          <w:szCs w:val="25"/>
          <w:lang w:eastAsia="es-MX"/>
        </w:rPr>
      </w:pPr>
    </w:p>
    <w:p w14:paraId="50EE6CEF" w14:textId="77777777" w:rsidR="002B0BE0" w:rsidRPr="002B0BE0" w:rsidRDefault="002B0BE0" w:rsidP="002B0BE0">
      <w:pPr>
        <w:spacing w:after="0" w:line="276" w:lineRule="auto"/>
        <w:jc w:val="both"/>
        <w:rPr>
          <w:rFonts w:ascii="Arial" w:eastAsia="Arial" w:hAnsi="Arial" w:cs="Times New Roman"/>
          <w:sz w:val="25"/>
          <w:szCs w:val="25"/>
          <w:lang w:eastAsia="es-MX"/>
        </w:rPr>
      </w:pPr>
      <w:r w:rsidRPr="002B0BE0">
        <w:rPr>
          <w:rFonts w:ascii="Arial" w:eastAsia="Arial" w:hAnsi="Arial" w:cs="Times New Roman"/>
          <w:sz w:val="25"/>
          <w:szCs w:val="25"/>
          <w:lang w:eastAsia="es-MX"/>
        </w:rPr>
        <w:t xml:space="preserve">Se requiere una inversión de más de 129 millones de pesos para que se atiendan las necesidades de los trabajos de rehabilitación de las instalaciones de DICONSA. </w:t>
      </w:r>
    </w:p>
    <w:p w14:paraId="65D5EF0E" w14:textId="77777777" w:rsidR="002B0BE0" w:rsidRPr="002B0BE0" w:rsidRDefault="002B0BE0" w:rsidP="002B0BE0">
      <w:pPr>
        <w:spacing w:after="0" w:line="276" w:lineRule="auto"/>
        <w:jc w:val="both"/>
        <w:rPr>
          <w:rFonts w:ascii="Arial" w:eastAsia="Arial" w:hAnsi="Arial" w:cs="Times New Roman"/>
          <w:sz w:val="25"/>
          <w:szCs w:val="25"/>
          <w:lang w:eastAsia="es-MX"/>
        </w:rPr>
      </w:pPr>
    </w:p>
    <w:p w14:paraId="5B40CAF2" w14:textId="77777777" w:rsidR="002B0BE0" w:rsidRPr="002B0BE0" w:rsidRDefault="002B0BE0" w:rsidP="002B0BE0">
      <w:pPr>
        <w:spacing w:after="0" w:line="276" w:lineRule="auto"/>
        <w:jc w:val="both"/>
        <w:rPr>
          <w:rFonts w:ascii="Arial" w:eastAsia="Arial" w:hAnsi="Arial" w:cs="Times New Roman"/>
          <w:sz w:val="25"/>
          <w:szCs w:val="25"/>
          <w:lang w:eastAsia="es-MX"/>
        </w:rPr>
      </w:pPr>
      <w:r w:rsidRPr="002B0BE0">
        <w:rPr>
          <w:rFonts w:ascii="Arial" w:eastAsia="Arial" w:hAnsi="Arial" w:cs="Times New Roman"/>
          <w:sz w:val="25"/>
          <w:szCs w:val="25"/>
          <w:lang w:eastAsia="es-MX"/>
        </w:rPr>
        <w:t>Hoy en día, gracias a esta empresa se atiende a un total de 25.3 millones de personas que habitan en comunidades de condición de pobreza y será lamentable que el Programa de Abasto Rural cierre sus operaciones por la falta de recursos para hacer mejoras a sus instalaciones. ¿Cómo será posible que los mexicanos se queden sin alimentos por la negligencia del gobierno al quitarle la inversión a los programas más nobles como es el caso del Programa de Abasto Rural?.</w:t>
      </w:r>
    </w:p>
    <w:p w14:paraId="5FB67E1A" w14:textId="77777777" w:rsidR="002B0BE0" w:rsidRPr="002B0BE0" w:rsidRDefault="002B0BE0" w:rsidP="002B0BE0">
      <w:pPr>
        <w:spacing w:after="0" w:line="276" w:lineRule="auto"/>
        <w:jc w:val="both"/>
        <w:rPr>
          <w:rFonts w:ascii="Arial" w:eastAsia="Arial" w:hAnsi="Arial" w:cs="Times New Roman"/>
          <w:sz w:val="25"/>
          <w:szCs w:val="25"/>
          <w:lang w:eastAsia="es-MX"/>
        </w:rPr>
      </w:pPr>
    </w:p>
    <w:p w14:paraId="7710A3A1" w14:textId="77777777" w:rsidR="002B0BE0" w:rsidRPr="002B0BE0" w:rsidRDefault="002B0BE0" w:rsidP="002B0BE0">
      <w:pPr>
        <w:spacing w:after="0" w:line="276" w:lineRule="auto"/>
        <w:jc w:val="both"/>
        <w:rPr>
          <w:rFonts w:ascii="Arial" w:eastAsia="Arial" w:hAnsi="Arial" w:cs="Times New Roman"/>
          <w:sz w:val="25"/>
          <w:szCs w:val="25"/>
          <w:lang w:eastAsia="es-MX"/>
        </w:rPr>
      </w:pPr>
      <w:r w:rsidRPr="002B0BE0">
        <w:rPr>
          <w:rFonts w:ascii="Arial" w:eastAsia="Arial" w:hAnsi="Arial" w:cs="Times New Roman"/>
          <w:sz w:val="25"/>
          <w:szCs w:val="25"/>
          <w:lang w:eastAsia="es-MX"/>
        </w:rPr>
        <w:t>Recordemos que el derecho a la alimentación es un derecho constitucional, por lo que con este exhorto pretendemos que se garantice el abasto oportuno de los productos básicos, a precios accesibles para las localidades de alta y muy alta marginación, en bien de las y los mexicanos.</w:t>
      </w:r>
    </w:p>
    <w:p w14:paraId="54623ED0" w14:textId="77777777" w:rsidR="002B0BE0" w:rsidRPr="002B0BE0" w:rsidRDefault="002B0BE0" w:rsidP="002B0BE0">
      <w:pPr>
        <w:spacing w:after="0" w:line="276" w:lineRule="auto"/>
        <w:jc w:val="both"/>
        <w:rPr>
          <w:rFonts w:ascii="Arial" w:eastAsia="Arial" w:hAnsi="Arial" w:cs="Times New Roman"/>
          <w:sz w:val="25"/>
          <w:szCs w:val="25"/>
          <w:lang w:eastAsia="es-MX"/>
        </w:rPr>
      </w:pPr>
    </w:p>
    <w:p w14:paraId="58109DFC" w14:textId="77777777" w:rsidR="002B0BE0" w:rsidRPr="002B0BE0" w:rsidRDefault="002B0BE0" w:rsidP="002B0BE0">
      <w:pPr>
        <w:spacing w:after="0" w:line="276" w:lineRule="auto"/>
        <w:jc w:val="both"/>
        <w:rPr>
          <w:rFonts w:ascii="Arial" w:eastAsia="Arial" w:hAnsi="Arial" w:cs="Times New Roman"/>
          <w:sz w:val="25"/>
          <w:szCs w:val="25"/>
          <w:lang w:eastAsia="es-MX"/>
        </w:rPr>
      </w:pPr>
      <w:r w:rsidRPr="002B0BE0">
        <w:rPr>
          <w:rFonts w:ascii="Arial" w:eastAsia="Arial" w:hAnsi="Arial" w:cs="Times New Roman"/>
          <w:sz w:val="25"/>
          <w:szCs w:val="25"/>
          <w:lang w:eastAsia="es-MX"/>
        </w:rPr>
        <w:t>Por lo anteriormente expuesto y fundado, se presenta ante este Honorable Pleno, el siguiente:</w:t>
      </w:r>
    </w:p>
    <w:p w14:paraId="1089A005" w14:textId="77777777" w:rsidR="002B0BE0" w:rsidRPr="002B0BE0" w:rsidRDefault="002B0BE0" w:rsidP="002B0BE0">
      <w:pPr>
        <w:spacing w:after="0" w:line="276" w:lineRule="auto"/>
        <w:jc w:val="center"/>
        <w:rPr>
          <w:rFonts w:ascii="Arial" w:eastAsia="Arial" w:hAnsi="Arial" w:cs="Times New Roman"/>
          <w:b/>
          <w:sz w:val="25"/>
          <w:szCs w:val="25"/>
          <w:lang w:eastAsia="es-MX"/>
        </w:rPr>
      </w:pPr>
    </w:p>
    <w:p w14:paraId="0ACCA0A2" w14:textId="77777777" w:rsidR="002B0BE0" w:rsidRPr="002B0BE0" w:rsidRDefault="002B0BE0" w:rsidP="002B0BE0">
      <w:pPr>
        <w:spacing w:after="0" w:line="276" w:lineRule="auto"/>
        <w:jc w:val="center"/>
        <w:rPr>
          <w:rFonts w:ascii="Arial" w:eastAsia="Arial" w:hAnsi="Arial" w:cs="Times New Roman"/>
          <w:b/>
          <w:sz w:val="25"/>
          <w:szCs w:val="25"/>
          <w:lang w:eastAsia="es-MX"/>
        </w:rPr>
      </w:pPr>
      <w:r w:rsidRPr="002B0BE0">
        <w:rPr>
          <w:rFonts w:ascii="Arial" w:eastAsia="Arial" w:hAnsi="Arial" w:cs="Times New Roman"/>
          <w:b/>
          <w:sz w:val="25"/>
          <w:szCs w:val="25"/>
          <w:lang w:eastAsia="es-MX"/>
        </w:rPr>
        <w:t>PUNTO DE ACUERDO</w:t>
      </w:r>
    </w:p>
    <w:p w14:paraId="673B1EE5" w14:textId="77777777" w:rsidR="002B0BE0" w:rsidRPr="002B0BE0" w:rsidRDefault="002B0BE0" w:rsidP="002B0BE0">
      <w:pPr>
        <w:spacing w:after="0" w:line="276" w:lineRule="auto"/>
        <w:jc w:val="both"/>
        <w:rPr>
          <w:rFonts w:ascii="Arial" w:eastAsia="Arial" w:hAnsi="Arial" w:cs="Times New Roman"/>
          <w:sz w:val="25"/>
          <w:szCs w:val="25"/>
          <w:lang w:eastAsia="es-MX"/>
        </w:rPr>
      </w:pPr>
    </w:p>
    <w:p w14:paraId="621D324C" w14:textId="77777777" w:rsidR="002B0BE0" w:rsidRPr="002B0BE0" w:rsidRDefault="002B0BE0" w:rsidP="002B0BE0">
      <w:pPr>
        <w:spacing w:after="0" w:line="276" w:lineRule="auto"/>
        <w:jc w:val="both"/>
        <w:rPr>
          <w:rFonts w:ascii="Arial" w:eastAsia="Arial" w:hAnsi="Arial" w:cs="Times New Roman"/>
          <w:b/>
          <w:bCs/>
          <w:sz w:val="25"/>
          <w:szCs w:val="25"/>
          <w:lang w:eastAsia="es-MX"/>
        </w:rPr>
      </w:pPr>
      <w:r w:rsidRPr="002B0BE0">
        <w:rPr>
          <w:rFonts w:ascii="Arial" w:eastAsia="Arial" w:hAnsi="Arial" w:cs="Times New Roman"/>
          <w:b/>
          <w:sz w:val="25"/>
          <w:szCs w:val="25"/>
          <w:lang w:eastAsia="es-MX"/>
        </w:rPr>
        <w:t>ÚNICO.-</w:t>
      </w:r>
      <w:r w:rsidRPr="002B0BE0">
        <w:rPr>
          <w:rFonts w:ascii="Arial" w:eastAsia="Arial" w:hAnsi="Arial" w:cs="Times New Roman"/>
          <w:b/>
          <w:bCs/>
          <w:sz w:val="25"/>
          <w:szCs w:val="25"/>
          <w:lang w:eastAsia="es-MX"/>
        </w:rPr>
        <w:t xml:space="preserve"> SE ENVÍA UN ATENTO EXHORTO AL GOBIERNO FEDERAL PARA QUE IMPLEMENTE LAS ESTRATEGIAS Y EL RECURSO NECESARIO A FIN DE DAR EL MANTENIMIENTO Y MEJORA DE LA INFRAESTRUCTURA NECESARIA QUE GARANTICE EL CORRECTO FUNCIONAMIENTO DE DICONSA, S.A. DE C.V.</w:t>
      </w:r>
    </w:p>
    <w:p w14:paraId="151F7829" w14:textId="77777777" w:rsidR="002B0BE0" w:rsidRPr="002B0BE0" w:rsidRDefault="002B0BE0" w:rsidP="002B0BE0">
      <w:pPr>
        <w:spacing w:after="0" w:line="276" w:lineRule="auto"/>
        <w:jc w:val="both"/>
        <w:rPr>
          <w:rFonts w:ascii="Arial" w:eastAsia="Arial" w:hAnsi="Arial" w:cs="Times New Roman"/>
          <w:sz w:val="25"/>
          <w:szCs w:val="25"/>
          <w:lang w:eastAsia="es-MX"/>
        </w:rPr>
      </w:pPr>
    </w:p>
    <w:p w14:paraId="73517B9B" w14:textId="77777777" w:rsidR="002B0BE0" w:rsidRPr="002B0BE0" w:rsidRDefault="002B0BE0" w:rsidP="002B0BE0">
      <w:pPr>
        <w:spacing w:after="0" w:line="276" w:lineRule="auto"/>
        <w:jc w:val="both"/>
        <w:rPr>
          <w:rFonts w:ascii="Arial" w:eastAsia="Arial" w:hAnsi="Arial" w:cs="Times New Roman"/>
          <w:sz w:val="25"/>
          <w:szCs w:val="25"/>
          <w:lang w:eastAsia="es-MX"/>
        </w:rPr>
      </w:pPr>
    </w:p>
    <w:p w14:paraId="17FFEACA" w14:textId="77777777" w:rsidR="002B0BE0" w:rsidRPr="002B0BE0" w:rsidRDefault="002B0BE0" w:rsidP="002B0BE0">
      <w:pPr>
        <w:spacing w:after="0" w:line="276" w:lineRule="auto"/>
        <w:jc w:val="center"/>
        <w:rPr>
          <w:rFonts w:ascii="Arial" w:eastAsia="Arial" w:hAnsi="Arial" w:cs="Times New Roman"/>
          <w:b/>
          <w:sz w:val="25"/>
          <w:szCs w:val="25"/>
          <w:lang w:eastAsia="es-MX"/>
        </w:rPr>
      </w:pPr>
      <w:r w:rsidRPr="002B0BE0">
        <w:rPr>
          <w:rFonts w:ascii="Arial" w:eastAsia="Arial" w:hAnsi="Arial" w:cs="Times New Roman"/>
          <w:b/>
          <w:sz w:val="25"/>
          <w:szCs w:val="25"/>
          <w:lang w:eastAsia="es-MX"/>
        </w:rPr>
        <w:t>A T E N T A M E N T E</w:t>
      </w:r>
    </w:p>
    <w:p w14:paraId="4FDEF610" w14:textId="77777777" w:rsidR="002B0BE0" w:rsidRPr="002B0BE0" w:rsidRDefault="002B0BE0" w:rsidP="002B0BE0">
      <w:pPr>
        <w:spacing w:after="0" w:line="276" w:lineRule="auto"/>
        <w:jc w:val="center"/>
        <w:rPr>
          <w:rFonts w:ascii="Arial" w:eastAsia="Arial" w:hAnsi="Arial" w:cs="Times New Roman"/>
          <w:b/>
          <w:sz w:val="25"/>
          <w:szCs w:val="25"/>
          <w:lang w:eastAsia="es-MX"/>
        </w:rPr>
      </w:pPr>
    </w:p>
    <w:p w14:paraId="3792A3DF" w14:textId="77777777" w:rsidR="002B0BE0" w:rsidRPr="002B0BE0" w:rsidRDefault="002B0BE0" w:rsidP="002B0BE0">
      <w:pPr>
        <w:spacing w:after="0" w:line="276" w:lineRule="auto"/>
        <w:jc w:val="center"/>
        <w:rPr>
          <w:rFonts w:ascii="Arial" w:eastAsia="Arial" w:hAnsi="Arial" w:cs="Times New Roman"/>
          <w:b/>
          <w:sz w:val="25"/>
          <w:szCs w:val="25"/>
          <w:lang w:eastAsia="es-MX"/>
        </w:rPr>
      </w:pPr>
      <w:r w:rsidRPr="002B0BE0">
        <w:rPr>
          <w:rFonts w:ascii="Arial" w:eastAsia="Arial" w:hAnsi="Arial" w:cs="Times New Roman"/>
          <w:b/>
          <w:sz w:val="25"/>
          <w:szCs w:val="25"/>
          <w:lang w:eastAsia="es-MX"/>
        </w:rPr>
        <w:t>Saltillo, Coahuila, a 21 de junio de 2022.</w:t>
      </w:r>
    </w:p>
    <w:p w14:paraId="0FA5769C" w14:textId="77777777" w:rsidR="002B0BE0" w:rsidRPr="002B0BE0" w:rsidRDefault="002B0BE0" w:rsidP="002B0BE0">
      <w:pPr>
        <w:spacing w:after="0" w:line="276" w:lineRule="auto"/>
        <w:jc w:val="center"/>
        <w:rPr>
          <w:rFonts w:ascii="Arial" w:eastAsia="Arial" w:hAnsi="Arial" w:cs="Times New Roman"/>
          <w:b/>
          <w:sz w:val="25"/>
          <w:szCs w:val="25"/>
          <w:lang w:eastAsia="es-MX"/>
        </w:rPr>
      </w:pPr>
    </w:p>
    <w:p w14:paraId="59C3F4EB" w14:textId="77777777" w:rsidR="002B0BE0" w:rsidRPr="002B0BE0" w:rsidRDefault="002B0BE0" w:rsidP="002B0BE0">
      <w:pPr>
        <w:spacing w:after="0" w:line="276" w:lineRule="auto"/>
        <w:jc w:val="center"/>
        <w:rPr>
          <w:rFonts w:ascii="Arial" w:eastAsia="Arial" w:hAnsi="Arial" w:cs="Times New Roman"/>
          <w:b/>
          <w:sz w:val="25"/>
          <w:szCs w:val="25"/>
          <w:lang w:eastAsia="es-MX"/>
        </w:rPr>
      </w:pPr>
    </w:p>
    <w:p w14:paraId="4D97C8B1" w14:textId="77777777" w:rsidR="002B0BE0" w:rsidRPr="002B0BE0" w:rsidRDefault="002B0BE0" w:rsidP="002B0BE0">
      <w:pPr>
        <w:spacing w:after="0" w:line="276" w:lineRule="auto"/>
        <w:jc w:val="center"/>
        <w:rPr>
          <w:rFonts w:ascii="Arial" w:eastAsia="Arial" w:hAnsi="Arial" w:cs="Times New Roman"/>
          <w:b/>
          <w:sz w:val="25"/>
          <w:szCs w:val="25"/>
          <w:lang w:eastAsia="es-MX"/>
        </w:rPr>
      </w:pPr>
    </w:p>
    <w:p w14:paraId="52FB08AA" w14:textId="77777777" w:rsidR="002B0BE0" w:rsidRPr="002B0BE0" w:rsidRDefault="002B0BE0" w:rsidP="002B0BE0">
      <w:pPr>
        <w:spacing w:after="0" w:line="276" w:lineRule="auto"/>
        <w:jc w:val="center"/>
        <w:rPr>
          <w:rFonts w:ascii="Arial" w:eastAsia="Arial" w:hAnsi="Arial" w:cs="Times New Roman"/>
          <w:b/>
          <w:sz w:val="25"/>
          <w:szCs w:val="25"/>
          <w:lang w:eastAsia="es-MX"/>
        </w:rPr>
      </w:pPr>
      <w:r w:rsidRPr="002B0BE0">
        <w:rPr>
          <w:rFonts w:ascii="Arial" w:eastAsia="Arial" w:hAnsi="Arial" w:cs="Times New Roman"/>
          <w:b/>
          <w:sz w:val="25"/>
          <w:szCs w:val="25"/>
          <w:lang w:eastAsia="es-MX"/>
        </w:rPr>
        <w:t>DIP. OLIVIA MARTÍNEZ LEYVA</w:t>
      </w:r>
    </w:p>
    <w:p w14:paraId="03883DD9" w14:textId="77777777" w:rsidR="002B0BE0" w:rsidRPr="002B0BE0" w:rsidRDefault="002B0BE0" w:rsidP="002B0BE0">
      <w:pPr>
        <w:spacing w:after="0" w:line="276" w:lineRule="auto"/>
        <w:jc w:val="center"/>
        <w:rPr>
          <w:rFonts w:ascii="Arial" w:eastAsia="Arial" w:hAnsi="Arial" w:cs="Times New Roman"/>
          <w:b/>
          <w:sz w:val="25"/>
          <w:szCs w:val="25"/>
          <w:lang w:eastAsia="es-MX"/>
        </w:rPr>
      </w:pPr>
      <w:r w:rsidRPr="002B0BE0">
        <w:rPr>
          <w:rFonts w:ascii="Arial" w:eastAsia="Arial" w:hAnsi="Arial" w:cs="Times New Roman"/>
          <w:b/>
          <w:sz w:val="25"/>
          <w:szCs w:val="25"/>
          <w:lang w:eastAsia="es-MX"/>
        </w:rPr>
        <w:t>DEL GRUPO PARLAMENTARIO “MIGUEL RAMOS ARIZPE”</w:t>
      </w:r>
    </w:p>
    <w:p w14:paraId="1CB96A60" w14:textId="77777777" w:rsidR="002B0BE0" w:rsidRPr="002B0BE0" w:rsidRDefault="002B0BE0" w:rsidP="002B0BE0">
      <w:pPr>
        <w:spacing w:after="0" w:line="276" w:lineRule="auto"/>
        <w:jc w:val="center"/>
        <w:rPr>
          <w:rFonts w:ascii="Arial" w:eastAsia="Arial" w:hAnsi="Arial" w:cs="Times New Roman"/>
          <w:b/>
          <w:sz w:val="25"/>
          <w:szCs w:val="25"/>
          <w:lang w:eastAsia="es-MX"/>
        </w:rPr>
      </w:pPr>
      <w:r w:rsidRPr="002B0BE0">
        <w:rPr>
          <w:rFonts w:ascii="Arial" w:eastAsia="Arial" w:hAnsi="Arial" w:cs="Times New Roman"/>
          <w:b/>
          <w:sz w:val="25"/>
          <w:szCs w:val="25"/>
          <w:lang w:eastAsia="es-MX"/>
        </w:rPr>
        <w:t>DEL PARTIDO REVOLUCIONARIO INSTITUCIONAL</w:t>
      </w:r>
    </w:p>
    <w:p w14:paraId="1032B5BA" w14:textId="77777777" w:rsidR="002B0BE0" w:rsidRPr="002B0BE0" w:rsidRDefault="002B0BE0" w:rsidP="002B0BE0">
      <w:pPr>
        <w:spacing w:after="0" w:line="276" w:lineRule="auto"/>
        <w:jc w:val="center"/>
        <w:rPr>
          <w:rFonts w:ascii="Arial" w:eastAsia="Arial" w:hAnsi="Arial" w:cs="Times New Roman"/>
          <w:b/>
          <w:sz w:val="25"/>
          <w:szCs w:val="25"/>
          <w:lang w:eastAsia="es-MX"/>
        </w:rPr>
      </w:pPr>
    </w:p>
    <w:p w14:paraId="047253AD" w14:textId="77777777" w:rsidR="002B0BE0" w:rsidRPr="002B0BE0" w:rsidRDefault="002B0BE0" w:rsidP="002B0BE0">
      <w:pPr>
        <w:spacing w:after="0" w:line="276" w:lineRule="auto"/>
        <w:jc w:val="center"/>
        <w:rPr>
          <w:rFonts w:ascii="Arial" w:eastAsia="Arial" w:hAnsi="Arial" w:cs="Times New Roman"/>
          <w:b/>
          <w:sz w:val="25"/>
          <w:szCs w:val="25"/>
          <w:lang w:eastAsia="es-MX"/>
        </w:rPr>
      </w:pPr>
    </w:p>
    <w:p w14:paraId="3100C2AE" w14:textId="77777777" w:rsidR="002B0BE0" w:rsidRPr="002B0BE0" w:rsidRDefault="002B0BE0" w:rsidP="002B0BE0">
      <w:pPr>
        <w:spacing w:after="0" w:line="276" w:lineRule="auto"/>
        <w:jc w:val="center"/>
        <w:rPr>
          <w:rFonts w:ascii="Arial" w:eastAsia="Arial" w:hAnsi="Arial" w:cs="Times New Roman"/>
          <w:b/>
          <w:sz w:val="25"/>
          <w:szCs w:val="25"/>
          <w:lang w:eastAsia="es-MX"/>
        </w:rPr>
      </w:pPr>
      <w:r w:rsidRPr="002B0BE0">
        <w:rPr>
          <w:rFonts w:ascii="Arial" w:eastAsia="Arial" w:hAnsi="Arial" w:cs="Times New Roman"/>
          <w:b/>
          <w:sz w:val="25"/>
          <w:szCs w:val="25"/>
          <w:lang w:eastAsia="es-MX"/>
        </w:rPr>
        <w:t>CONJUNTAMENTE CON LAS DEMÁS DIPUTADAS Y DIPUTADOS INTEGRANTES DEL GRUPO PARLAMENTARIIO “MIGUEL RAMOS ARIZPE” DEL PARTIDO REVOLUCIONARIO INSTITUCIONAL.</w:t>
      </w:r>
    </w:p>
    <w:p w14:paraId="053954D9" w14:textId="77777777" w:rsidR="002B0BE0" w:rsidRPr="002B0BE0" w:rsidRDefault="002B0BE0" w:rsidP="002B0BE0">
      <w:pPr>
        <w:spacing w:after="0" w:line="276" w:lineRule="auto"/>
        <w:jc w:val="center"/>
        <w:rPr>
          <w:rFonts w:ascii="Arial" w:eastAsia="Arial" w:hAnsi="Arial" w:cs="Times New Roman"/>
          <w:b/>
          <w:sz w:val="25"/>
          <w:szCs w:val="25"/>
          <w:lang w:eastAsia="es-MX"/>
        </w:rPr>
      </w:pPr>
    </w:p>
    <w:tbl>
      <w:tblPr>
        <w:tblStyle w:val="Tablaconcuadrcula85"/>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3"/>
      </w:tblGrid>
      <w:tr w:rsidR="002B0BE0" w:rsidRPr="002B0BE0" w14:paraId="79F265C5" w14:textId="77777777" w:rsidTr="00D933FB">
        <w:trPr>
          <w:jc w:val="center"/>
        </w:trPr>
        <w:tc>
          <w:tcPr>
            <w:tcW w:w="4536" w:type="dxa"/>
          </w:tcPr>
          <w:p w14:paraId="0378AED3" w14:textId="77777777" w:rsidR="002B0BE0" w:rsidRPr="002B0BE0" w:rsidRDefault="002B0BE0" w:rsidP="002B0BE0">
            <w:pPr>
              <w:tabs>
                <w:tab w:val="left" w:pos="5056"/>
              </w:tabs>
              <w:jc w:val="both"/>
              <w:rPr>
                <w:rFonts w:ascii="Arial" w:eastAsia="Arial" w:hAnsi="Arial" w:cs="Arial"/>
                <w:b/>
                <w:szCs w:val="25"/>
                <w:lang w:eastAsia="es-MX"/>
              </w:rPr>
            </w:pPr>
            <w:bookmarkStart w:id="17" w:name="_GoBack"/>
            <w:bookmarkEnd w:id="17"/>
          </w:p>
          <w:p w14:paraId="47D78BA6" w14:textId="77777777" w:rsidR="002B0BE0" w:rsidRPr="002B0BE0" w:rsidRDefault="002B0BE0" w:rsidP="002B0BE0">
            <w:pPr>
              <w:tabs>
                <w:tab w:val="left" w:pos="5056"/>
              </w:tabs>
              <w:jc w:val="both"/>
              <w:rPr>
                <w:rFonts w:ascii="Arial" w:eastAsia="Arial" w:hAnsi="Arial" w:cs="Arial"/>
                <w:b/>
                <w:szCs w:val="25"/>
                <w:lang w:eastAsia="es-MX"/>
              </w:rPr>
            </w:pPr>
          </w:p>
        </w:tc>
        <w:tc>
          <w:tcPr>
            <w:tcW w:w="567" w:type="dxa"/>
          </w:tcPr>
          <w:p w14:paraId="33154595" w14:textId="77777777" w:rsidR="002B0BE0" w:rsidRPr="002B0BE0" w:rsidRDefault="002B0BE0" w:rsidP="002B0BE0">
            <w:pPr>
              <w:tabs>
                <w:tab w:val="left" w:pos="5056"/>
              </w:tabs>
              <w:jc w:val="center"/>
              <w:rPr>
                <w:rFonts w:ascii="Arial" w:eastAsia="Arial" w:hAnsi="Arial" w:cs="Arial"/>
                <w:b/>
                <w:szCs w:val="25"/>
                <w:lang w:eastAsia="es-MX"/>
              </w:rPr>
            </w:pPr>
          </w:p>
        </w:tc>
        <w:tc>
          <w:tcPr>
            <w:tcW w:w="4253" w:type="dxa"/>
          </w:tcPr>
          <w:p w14:paraId="521B3CA5" w14:textId="77777777" w:rsidR="002B0BE0" w:rsidRPr="002B0BE0" w:rsidRDefault="002B0BE0" w:rsidP="002B0BE0">
            <w:pPr>
              <w:tabs>
                <w:tab w:val="left" w:pos="5056"/>
              </w:tabs>
              <w:jc w:val="center"/>
              <w:rPr>
                <w:rFonts w:ascii="Arial" w:eastAsia="Arial" w:hAnsi="Arial" w:cs="Arial"/>
                <w:b/>
                <w:szCs w:val="25"/>
                <w:lang w:eastAsia="es-MX"/>
              </w:rPr>
            </w:pPr>
          </w:p>
        </w:tc>
      </w:tr>
      <w:tr w:rsidR="002B0BE0" w:rsidRPr="002B0BE0" w14:paraId="3F8E1A48" w14:textId="77777777" w:rsidTr="00D933FB">
        <w:trPr>
          <w:jc w:val="center"/>
        </w:trPr>
        <w:tc>
          <w:tcPr>
            <w:tcW w:w="4536" w:type="dxa"/>
          </w:tcPr>
          <w:p w14:paraId="633742FB" w14:textId="77777777" w:rsidR="002B0BE0" w:rsidRPr="002B0BE0" w:rsidRDefault="002B0BE0" w:rsidP="002B0BE0">
            <w:pPr>
              <w:tabs>
                <w:tab w:val="left" w:pos="5056"/>
              </w:tabs>
              <w:jc w:val="both"/>
              <w:rPr>
                <w:rFonts w:ascii="Arial" w:eastAsia="Arial" w:hAnsi="Arial" w:cs="Arial"/>
                <w:b/>
                <w:szCs w:val="25"/>
                <w:lang w:eastAsia="es-MX"/>
              </w:rPr>
            </w:pPr>
            <w:r w:rsidRPr="002B0BE0">
              <w:rPr>
                <w:rFonts w:ascii="Arial" w:eastAsia="Arial" w:hAnsi="Arial" w:cs="Arial"/>
                <w:b/>
                <w:szCs w:val="25"/>
                <w:lang w:eastAsia="es-MX"/>
              </w:rPr>
              <w:t xml:space="preserve">DIP. </w:t>
            </w:r>
            <w:r w:rsidRPr="002B0BE0">
              <w:rPr>
                <w:rFonts w:ascii="Arial" w:eastAsia="Arial" w:hAnsi="Arial" w:cs="Arial"/>
                <w:b/>
                <w:snapToGrid w:val="0"/>
                <w:szCs w:val="25"/>
                <w:lang w:eastAsia="es-MX"/>
              </w:rPr>
              <w:t>MARÍA EUGENIA GUADALUPE CALDERÓN AMEZCUA</w:t>
            </w:r>
          </w:p>
        </w:tc>
        <w:tc>
          <w:tcPr>
            <w:tcW w:w="567" w:type="dxa"/>
          </w:tcPr>
          <w:p w14:paraId="5A11804F" w14:textId="77777777" w:rsidR="002B0BE0" w:rsidRPr="002B0BE0" w:rsidRDefault="002B0BE0" w:rsidP="002B0BE0">
            <w:pPr>
              <w:tabs>
                <w:tab w:val="left" w:pos="5056"/>
              </w:tabs>
              <w:jc w:val="both"/>
              <w:rPr>
                <w:rFonts w:ascii="Arial" w:eastAsia="Arial" w:hAnsi="Arial" w:cs="Arial"/>
                <w:b/>
                <w:szCs w:val="25"/>
                <w:lang w:eastAsia="es-MX"/>
              </w:rPr>
            </w:pPr>
          </w:p>
        </w:tc>
        <w:tc>
          <w:tcPr>
            <w:tcW w:w="4253" w:type="dxa"/>
          </w:tcPr>
          <w:p w14:paraId="6C742A77" w14:textId="77777777" w:rsidR="002B0BE0" w:rsidRPr="002B0BE0" w:rsidRDefault="002B0BE0" w:rsidP="002B0BE0">
            <w:pPr>
              <w:tabs>
                <w:tab w:val="left" w:pos="5056"/>
              </w:tabs>
              <w:jc w:val="both"/>
              <w:rPr>
                <w:rFonts w:ascii="Arial" w:eastAsia="Arial" w:hAnsi="Arial" w:cs="Arial"/>
                <w:b/>
                <w:szCs w:val="25"/>
                <w:lang w:eastAsia="es-MX"/>
              </w:rPr>
            </w:pPr>
            <w:r w:rsidRPr="002B0BE0">
              <w:rPr>
                <w:rFonts w:ascii="Arial" w:eastAsia="Arial" w:hAnsi="Arial" w:cs="Arial"/>
                <w:b/>
                <w:szCs w:val="25"/>
                <w:lang w:eastAsia="es-MX"/>
              </w:rPr>
              <w:t>DIP. MARÍA ESPERANZA CHAPA GARCÍA</w:t>
            </w:r>
          </w:p>
        </w:tc>
      </w:tr>
      <w:tr w:rsidR="002B0BE0" w:rsidRPr="002B0BE0" w14:paraId="6F5DF094" w14:textId="77777777" w:rsidTr="00D933FB">
        <w:trPr>
          <w:jc w:val="center"/>
        </w:trPr>
        <w:tc>
          <w:tcPr>
            <w:tcW w:w="4536" w:type="dxa"/>
          </w:tcPr>
          <w:p w14:paraId="49930A28" w14:textId="77777777" w:rsidR="002B0BE0" w:rsidRPr="002B0BE0" w:rsidRDefault="002B0BE0" w:rsidP="002B0BE0">
            <w:pPr>
              <w:tabs>
                <w:tab w:val="left" w:pos="5056"/>
              </w:tabs>
              <w:jc w:val="both"/>
              <w:rPr>
                <w:rFonts w:ascii="Arial" w:eastAsia="Arial" w:hAnsi="Arial" w:cs="Arial"/>
                <w:b/>
                <w:szCs w:val="25"/>
                <w:lang w:eastAsia="es-MX"/>
              </w:rPr>
            </w:pPr>
          </w:p>
          <w:p w14:paraId="28F97DBE" w14:textId="77777777" w:rsidR="002B0BE0" w:rsidRPr="002B0BE0" w:rsidRDefault="002B0BE0" w:rsidP="002B0BE0">
            <w:pPr>
              <w:tabs>
                <w:tab w:val="left" w:pos="5056"/>
              </w:tabs>
              <w:jc w:val="both"/>
              <w:rPr>
                <w:rFonts w:ascii="Arial" w:eastAsia="Arial" w:hAnsi="Arial" w:cs="Arial"/>
                <w:b/>
                <w:szCs w:val="25"/>
                <w:lang w:eastAsia="es-MX"/>
              </w:rPr>
            </w:pPr>
          </w:p>
        </w:tc>
        <w:tc>
          <w:tcPr>
            <w:tcW w:w="567" w:type="dxa"/>
          </w:tcPr>
          <w:p w14:paraId="0659BA5E" w14:textId="77777777" w:rsidR="002B0BE0" w:rsidRPr="002B0BE0" w:rsidRDefault="002B0BE0" w:rsidP="002B0BE0">
            <w:pPr>
              <w:tabs>
                <w:tab w:val="left" w:pos="5056"/>
              </w:tabs>
              <w:jc w:val="both"/>
              <w:rPr>
                <w:rFonts w:ascii="Arial" w:eastAsia="Arial" w:hAnsi="Arial" w:cs="Arial"/>
                <w:b/>
                <w:szCs w:val="25"/>
                <w:lang w:eastAsia="es-MX"/>
              </w:rPr>
            </w:pPr>
          </w:p>
        </w:tc>
        <w:tc>
          <w:tcPr>
            <w:tcW w:w="4253" w:type="dxa"/>
          </w:tcPr>
          <w:p w14:paraId="3B4F618B" w14:textId="77777777" w:rsidR="002B0BE0" w:rsidRPr="002B0BE0" w:rsidRDefault="002B0BE0" w:rsidP="002B0BE0">
            <w:pPr>
              <w:tabs>
                <w:tab w:val="left" w:pos="5056"/>
              </w:tabs>
              <w:jc w:val="both"/>
              <w:rPr>
                <w:rFonts w:ascii="Arial" w:eastAsia="Arial" w:hAnsi="Arial" w:cs="Arial"/>
                <w:b/>
                <w:szCs w:val="25"/>
                <w:lang w:eastAsia="es-MX"/>
              </w:rPr>
            </w:pPr>
          </w:p>
        </w:tc>
      </w:tr>
      <w:tr w:rsidR="002B0BE0" w:rsidRPr="002B0BE0" w14:paraId="4B6C04BB" w14:textId="77777777" w:rsidTr="00D933FB">
        <w:trPr>
          <w:jc w:val="center"/>
        </w:trPr>
        <w:tc>
          <w:tcPr>
            <w:tcW w:w="4536" w:type="dxa"/>
          </w:tcPr>
          <w:p w14:paraId="01E34ADE" w14:textId="77777777" w:rsidR="002B0BE0" w:rsidRPr="002B0BE0" w:rsidRDefault="002B0BE0" w:rsidP="002B0BE0">
            <w:pPr>
              <w:tabs>
                <w:tab w:val="left" w:pos="5056"/>
              </w:tabs>
              <w:jc w:val="both"/>
              <w:rPr>
                <w:rFonts w:ascii="Arial" w:eastAsia="Arial" w:hAnsi="Arial" w:cs="Arial"/>
                <w:b/>
                <w:szCs w:val="25"/>
                <w:lang w:eastAsia="es-MX"/>
              </w:rPr>
            </w:pPr>
            <w:r w:rsidRPr="002B0BE0">
              <w:rPr>
                <w:rFonts w:ascii="Arial" w:eastAsia="Arial" w:hAnsi="Arial" w:cs="Arial"/>
                <w:b/>
                <w:szCs w:val="25"/>
                <w:lang w:eastAsia="es-MX"/>
              </w:rPr>
              <w:t xml:space="preserve">DIP. </w:t>
            </w:r>
            <w:r w:rsidRPr="002B0BE0">
              <w:rPr>
                <w:rFonts w:ascii="Arial" w:eastAsia="Arial" w:hAnsi="Arial" w:cs="Arial"/>
                <w:b/>
                <w:snapToGrid w:val="0"/>
                <w:szCs w:val="25"/>
                <w:lang w:eastAsia="es-MX"/>
              </w:rPr>
              <w:t>JESÚS MARÍA MONTEMAYOR GARZA</w:t>
            </w:r>
          </w:p>
        </w:tc>
        <w:tc>
          <w:tcPr>
            <w:tcW w:w="567" w:type="dxa"/>
          </w:tcPr>
          <w:p w14:paraId="07BBC5BF" w14:textId="77777777" w:rsidR="002B0BE0" w:rsidRPr="002B0BE0" w:rsidRDefault="002B0BE0" w:rsidP="002B0BE0">
            <w:pPr>
              <w:tabs>
                <w:tab w:val="left" w:pos="5056"/>
              </w:tabs>
              <w:jc w:val="both"/>
              <w:rPr>
                <w:rFonts w:ascii="Arial" w:eastAsia="Arial" w:hAnsi="Arial" w:cs="Arial"/>
                <w:b/>
                <w:szCs w:val="25"/>
                <w:lang w:eastAsia="es-MX"/>
              </w:rPr>
            </w:pPr>
          </w:p>
        </w:tc>
        <w:tc>
          <w:tcPr>
            <w:tcW w:w="4253" w:type="dxa"/>
          </w:tcPr>
          <w:p w14:paraId="499DF27A" w14:textId="77777777" w:rsidR="002B0BE0" w:rsidRPr="002B0BE0" w:rsidRDefault="002B0BE0" w:rsidP="002B0BE0">
            <w:pPr>
              <w:tabs>
                <w:tab w:val="left" w:pos="5056"/>
              </w:tabs>
              <w:jc w:val="both"/>
              <w:rPr>
                <w:rFonts w:ascii="Arial" w:eastAsia="Arial" w:hAnsi="Arial" w:cs="Arial"/>
                <w:b/>
                <w:szCs w:val="25"/>
                <w:lang w:eastAsia="es-MX"/>
              </w:rPr>
            </w:pPr>
            <w:r w:rsidRPr="002B0BE0">
              <w:rPr>
                <w:rFonts w:ascii="Arial" w:eastAsia="Arial" w:hAnsi="Arial" w:cs="Arial"/>
                <w:b/>
                <w:szCs w:val="25"/>
                <w:lang w:eastAsia="es-MX"/>
              </w:rPr>
              <w:t xml:space="preserve">DIP. </w:t>
            </w:r>
            <w:r w:rsidRPr="002B0BE0">
              <w:rPr>
                <w:rFonts w:ascii="Arial" w:eastAsia="Arial" w:hAnsi="Arial" w:cs="Arial"/>
                <w:b/>
                <w:snapToGrid w:val="0"/>
                <w:szCs w:val="25"/>
                <w:lang w:eastAsia="es-MX"/>
              </w:rPr>
              <w:t>JORGE ANTONIO ABDALA SERNA</w:t>
            </w:r>
            <w:r w:rsidRPr="002B0BE0">
              <w:rPr>
                <w:rFonts w:ascii="Arial" w:eastAsia="Arial" w:hAnsi="Arial" w:cs="Arial"/>
                <w:b/>
                <w:noProof/>
                <w:szCs w:val="25"/>
                <w:lang w:eastAsia="es-MX"/>
              </w:rPr>
              <w:t xml:space="preserve"> </w:t>
            </w:r>
          </w:p>
        </w:tc>
      </w:tr>
      <w:tr w:rsidR="002B0BE0" w:rsidRPr="002B0BE0" w14:paraId="6B1D39F7" w14:textId="77777777" w:rsidTr="00D933FB">
        <w:trPr>
          <w:jc w:val="center"/>
        </w:trPr>
        <w:tc>
          <w:tcPr>
            <w:tcW w:w="4536" w:type="dxa"/>
          </w:tcPr>
          <w:p w14:paraId="09FE635C" w14:textId="77777777" w:rsidR="002B0BE0" w:rsidRPr="002B0BE0" w:rsidRDefault="002B0BE0" w:rsidP="002B0BE0">
            <w:pPr>
              <w:tabs>
                <w:tab w:val="left" w:pos="5056"/>
              </w:tabs>
              <w:jc w:val="both"/>
              <w:rPr>
                <w:rFonts w:ascii="Arial" w:eastAsia="Arial" w:hAnsi="Arial" w:cs="Arial"/>
                <w:b/>
                <w:szCs w:val="25"/>
                <w:lang w:eastAsia="es-MX"/>
              </w:rPr>
            </w:pPr>
          </w:p>
          <w:p w14:paraId="7F3689B3" w14:textId="77777777" w:rsidR="002B0BE0" w:rsidRPr="002B0BE0" w:rsidRDefault="002B0BE0" w:rsidP="002B0BE0">
            <w:pPr>
              <w:tabs>
                <w:tab w:val="left" w:pos="5056"/>
              </w:tabs>
              <w:jc w:val="both"/>
              <w:rPr>
                <w:rFonts w:ascii="Arial" w:eastAsia="Arial" w:hAnsi="Arial" w:cs="Arial"/>
                <w:b/>
                <w:szCs w:val="25"/>
                <w:lang w:eastAsia="es-MX"/>
              </w:rPr>
            </w:pPr>
          </w:p>
        </w:tc>
        <w:tc>
          <w:tcPr>
            <w:tcW w:w="567" w:type="dxa"/>
          </w:tcPr>
          <w:p w14:paraId="6A4D8A97" w14:textId="77777777" w:rsidR="002B0BE0" w:rsidRPr="002B0BE0" w:rsidRDefault="002B0BE0" w:rsidP="002B0BE0">
            <w:pPr>
              <w:tabs>
                <w:tab w:val="left" w:pos="5056"/>
              </w:tabs>
              <w:jc w:val="both"/>
              <w:rPr>
                <w:rFonts w:ascii="Arial" w:eastAsia="Arial" w:hAnsi="Arial" w:cs="Arial"/>
                <w:b/>
                <w:szCs w:val="25"/>
                <w:lang w:eastAsia="es-MX"/>
              </w:rPr>
            </w:pPr>
          </w:p>
        </w:tc>
        <w:tc>
          <w:tcPr>
            <w:tcW w:w="4253" w:type="dxa"/>
          </w:tcPr>
          <w:p w14:paraId="3BCAB8B8" w14:textId="77777777" w:rsidR="002B0BE0" w:rsidRPr="002B0BE0" w:rsidRDefault="002B0BE0" w:rsidP="002B0BE0">
            <w:pPr>
              <w:tabs>
                <w:tab w:val="left" w:pos="5056"/>
              </w:tabs>
              <w:jc w:val="both"/>
              <w:rPr>
                <w:rFonts w:ascii="Arial" w:eastAsia="Arial" w:hAnsi="Arial" w:cs="Arial"/>
                <w:b/>
                <w:szCs w:val="25"/>
                <w:lang w:eastAsia="es-MX"/>
              </w:rPr>
            </w:pPr>
          </w:p>
        </w:tc>
      </w:tr>
      <w:tr w:rsidR="002B0BE0" w:rsidRPr="002B0BE0" w14:paraId="69A9E6B1" w14:textId="77777777" w:rsidTr="00D933FB">
        <w:trPr>
          <w:jc w:val="center"/>
        </w:trPr>
        <w:tc>
          <w:tcPr>
            <w:tcW w:w="4536" w:type="dxa"/>
          </w:tcPr>
          <w:p w14:paraId="5B45B1BD" w14:textId="77777777" w:rsidR="002B0BE0" w:rsidRPr="002B0BE0" w:rsidRDefault="002B0BE0" w:rsidP="002B0BE0">
            <w:pPr>
              <w:tabs>
                <w:tab w:val="left" w:pos="4678"/>
              </w:tabs>
              <w:jc w:val="both"/>
              <w:rPr>
                <w:rFonts w:ascii="Arial" w:eastAsia="Arial" w:hAnsi="Arial" w:cs="Arial"/>
                <w:b/>
                <w:szCs w:val="25"/>
                <w:lang w:eastAsia="es-MX"/>
              </w:rPr>
            </w:pPr>
            <w:r w:rsidRPr="002B0BE0">
              <w:rPr>
                <w:rFonts w:ascii="Arial" w:eastAsia="Arial" w:hAnsi="Arial" w:cs="Arial"/>
                <w:b/>
                <w:szCs w:val="25"/>
                <w:lang w:eastAsia="es-MX"/>
              </w:rPr>
              <w:t xml:space="preserve">DIP. </w:t>
            </w:r>
            <w:r w:rsidRPr="002B0BE0">
              <w:rPr>
                <w:rFonts w:ascii="Arial" w:eastAsia="Arial" w:hAnsi="Arial" w:cs="Arial"/>
                <w:b/>
                <w:snapToGrid w:val="0"/>
                <w:szCs w:val="25"/>
                <w:lang w:eastAsia="es-MX"/>
              </w:rPr>
              <w:t>MARÍA GUADALUPE OYERVIDES VALDÉZ</w:t>
            </w:r>
          </w:p>
        </w:tc>
        <w:tc>
          <w:tcPr>
            <w:tcW w:w="567" w:type="dxa"/>
          </w:tcPr>
          <w:p w14:paraId="1BC086FD" w14:textId="77777777" w:rsidR="002B0BE0" w:rsidRPr="002B0BE0" w:rsidRDefault="002B0BE0" w:rsidP="002B0BE0">
            <w:pPr>
              <w:tabs>
                <w:tab w:val="left" w:pos="5056"/>
              </w:tabs>
              <w:jc w:val="both"/>
              <w:rPr>
                <w:rFonts w:ascii="Arial" w:eastAsia="Arial" w:hAnsi="Arial" w:cs="Arial"/>
                <w:b/>
                <w:szCs w:val="25"/>
                <w:lang w:eastAsia="es-MX"/>
              </w:rPr>
            </w:pPr>
          </w:p>
        </w:tc>
        <w:tc>
          <w:tcPr>
            <w:tcW w:w="4253" w:type="dxa"/>
          </w:tcPr>
          <w:p w14:paraId="44075DE5" w14:textId="77777777" w:rsidR="002B0BE0" w:rsidRPr="002B0BE0" w:rsidRDefault="002B0BE0" w:rsidP="002B0BE0">
            <w:pPr>
              <w:tabs>
                <w:tab w:val="left" w:pos="5056"/>
              </w:tabs>
              <w:jc w:val="both"/>
              <w:rPr>
                <w:rFonts w:ascii="Arial" w:eastAsia="Arial" w:hAnsi="Arial" w:cs="Arial"/>
                <w:b/>
                <w:szCs w:val="25"/>
                <w:lang w:eastAsia="es-MX"/>
              </w:rPr>
            </w:pPr>
            <w:r w:rsidRPr="002B0BE0">
              <w:rPr>
                <w:rFonts w:ascii="Arial" w:eastAsia="Arial" w:hAnsi="Arial" w:cs="Arial"/>
                <w:b/>
                <w:szCs w:val="25"/>
                <w:lang w:eastAsia="es-MX"/>
              </w:rPr>
              <w:t>DIP.  RICARDO LÓPEZ CAMPOS</w:t>
            </w:r>
          </w:p>
        </w:tc>
      </w:tr>
      <w:tr w:rsidR="002B0BE0" w:rsidRPr="002B0BE0" w14:paraId="0D3E3B11" w14:textId="77777777" w:rsidTr="00D933FB">
        <w:trPr>
          <w:jc w:val="center"/>
        </w:trPr>
        <w:tc>
          <w:tcPr>
            <w:tcW w:w="4536" w:type="dxa"/>
          </w:tcPr>
          <w:p w14:paraId="3603FF99" w14:textId="77777777" w:rsidR="002B0BE0" w:rsidRPr="002B0BE0" w:rsidRDefault="002B0BE0" w:rsidP="002B0BE0">
            <w:pPr>
              <w:tabs>
                <w:tab w:val="left" w:pos="4678"/>
              </w:tabs>
              <w:jc w:val="both"/>
              <w:rPr>
                <w:rFonts w:ascii="Arial" w:eastAsia="Arial" w:hAnsi="Arial" w:cs="Arial"/>
                <w:b/>
                <w:szCs w:val="25"/>
                <w:lang w:eastAsia="es-MX"/>
              </w:rPr>
            </w:pPr>
          </w:p>
          <w:p w14:paraId="52716E9E" w14:textId="77777777" w:rsidR="002B0BE0" w:rsidRPr="002B0BE0" w:rsidRDefault="002B0BE0" w:rsidP="002B0BE0">
            <w:pPr>
              <w:tabs>
                <w:tab w:val="left" w:pos="4678"/>
              </w:tabs>
              <w:jc w:val="both"/>
              <w:rPr>
                <w:rFonts w:ascii="Arial" w:eastAsia="Arial" w:hAnsi="Arial" w:cs="Arial"/>
                <w:b/>
                <w:szCs w:val="25"/>
                <w:lang w:eastAsia="es-MX"/>
              </w:rPr>
            </w:pPr>
          </w:p>
        </w:tc>
        <w:tc>
          <w:tcPr>
            <w:tcW w:w="567" w:type="dxa"/>
          </w:tcPr>
          <w:p w14:paraId="64AD7BA9" w14:textId="77777777" w:rsidR="002B0BE0" w:rsidRPr="002B0BE0" w:rsidRDefault="002B0BE0" w:rsidP="002B0BE0">
            <w:pPr>
              <w:tabs>
                <w:tab w:val="left" w:pos="5056"/>
              </w:tabs>
              <w:jc w:val="both"/>
              <w:rPr>
                <w:rFonts w:ascii="Arial" w:eastAsia="Arial" w:hAnsi="Arial" w:cs="Arial"/>
                <w:b/>
                <w:szCs w:val="25"/>
                <w:lang w:eastAsia="es-MX"/>
              </w:rPr>
            </w:pPr>
          </w:p>
        </w:tc>
        <w:tc>
          <w:tcPr>
            <w:tcW w:w="4253" w:type="dxa"/>
          </w:tcPr>
          <w:p w14:paraId="6E6E018C" w14:textId="77777777" w:rsidR="002B0BE0" w:rsidRPr="002B0BE0" w:rsidRDefault="002B0BE0" w:rsidP="002B0BE0">
            <w:pPr>
              <w:tabs>
                <w:tab w:val="left" w:pos="5056"/>
              </w:tabs>
              <w:jc w:val="both"/>
              <w:rPr>
                <w:rFonts w:ascii="Arial" w:eastAsia="Arial" w:hAnsi="Arial" w:cs="Arial"/>
                <w:b/>
                <w:szCs w:val="25"/>
                <w:lang w:eastAsia="es-MX"/>
              </w:rPr>
            </w:pPr>
          </w:p>
        </w:tc>
      </w:tr>
      <w:tr w:rsidR="002B0BE0" w:rsidRPr="002B0BE0" w14:paraId="0A830FF6" w14:textId="77777777" w:rsidTr="00D933FB">
        <w:trPr>
          <w:jc w:val="center"/>
        </w:trPr>
        <w:tc>
          <w:tcPr>
            <w:tcW w:w="4536" w:type="dxa"/>
          </w:tcPr>
          <w:p w14:paraId="276CC189" w14:textId="77777777" w:rsidR="002B0BE0" w:rsidRPr="002B0BE0" w:rsidRDefault="002B0BE0" w:rsidP="002B0BE0">
            <w:pPr>
              <w:tabs>
                <w:tab w:val="left" w:pos="4678"/>
              </w:tabs>
              <w:jc w:val="both"/>
              <w:rPr>
                <w:rFonts w:ascii="Arial" w:eastAsia="Arial" w:hAnsi="Arial" w:cs="Arial"/>
                <w:b/>
                <w:szCs w:val="25"/>
                <w:lang w:eastAsia="es-MX"/>
              </w:rPr>
            </w:pPr>
            <w:r w:rsidRPr="002B0BE0">
              <w:rPr>
                <w:rFonts w:ascii="Arial" w:eastAsia="Arial" w:hAnsi="Arial" w:cs="Arial"/>
                <w:b/>
                <w:szCs w:val="25"/>
                <w:lang w:eastAsia="es-MX"/>
              </w:rPr>
              <w:t xml:space="preserve">DIP. </w:t>
            </w:r>
            <w:r w:rsidRPr="002B0BE0">
              <w:rPr>
                <w:rFonts w:ascii="Arial" w:eastAsia="Arial" w:hAnsi="Arial" w:cs="Arial"/>
                <w:b/>
                <w:snapToGrid w:val="0"/>
                <w:szCs w:val="25"/>
                <w:lang w:eastAsia="es-MX"/>
              </w:rPr>
              <w:t>RAÚL ONOFRE CONTRERAS</w:t>
            </w:r>
          </w:p>
        </w:tc>
        <w:tc>
          <w:tcPr>
            <w:tcW w:w="567" w:type="dxa"/>
          </w:tcPr>
          <w:p w14:paraId="12496DC1" w14:textId="77777777" w:rsidR="002B0BE0" w:rsidRPr="002B0BE0" w:rsidRDefault="002B0BE0" w:rsidP="002B0BE0">
            <w:pPr>
              <w:tabs>
                <w:tab w:val="left" w:pos="5056"/>
              </w:tabs>
              <w:jc w:val="both"/>
              <w:rPr>
                <w:rFonts w:ascii="Arial" w:eastAsia="Arial" w:hAnsi="Arial" w:cs="Arial"/>
                <w:b/>
                <w:szCs w:val="25"/>
                <w:lang w:eastAsia="es-MX"/>
              </w:rPr>
            </w:pPr>
          </w:p>
        </w:tc>
        <w:tc>
          <w:tcPr>
            <w:tcW w:w="4253" w:type="dxa"/>
          </w:tcPr>
          <w:p w14:paraId="26043572" w14:textId="77777777" w:rsidR="002B0BE0" w:rsidRPr="002B0BE0" w:rsidRDefault="002B0BE0" w:rsidP="002B0BE0">
            <w:pPr>
              <w:tabs>
                <w:tab w:val="left" w:pos="5056"/>
              </w:tabs>
              <w:jc w:val="both"/>
              <w:rPr>
                <w:rFonts w:ascii="Arial" w:eastAsia="Arial" w:hAnsi="Arial" w:cs="Arial"/>
                <w:b/>
                <w:szCs w:val="25"/>
                <w:lang w:eastAsia="es-MX"/>
              </w:rPr>
            </w:pPr>
            <w:r w:rsidRPr="002B0BE0">
              <w:rPr>
                <w:rFonts w:ascii="Arial" w:eastAsia="Arial" w:hAnsi="Arial" w:cs="Arial"/>
                <w:b/>
                <w:szCs w:val="25"/>
                <w:lang w:eastAsia="es-MX"/>
              </w:rPr>
              <w:t xml:space="preserve">DIP. </w:t>
            </w:r>
            <w:r w:rsidRPr="002B0BE0">
              <w:rPr>
                <w:rFonts w:ascii="Arial" w:eastAsia="Arial" w:hAnsi="Arial" w:cs="Arial"/>
                <w:b/>
                <w:snapToGrid w:val="0"/>
                <w:szCs w:val="25"/>
                <w:lang w:eastAsia="es-MX"/>
              </w:rPr>
              <w:t>EDUARDO OLMOS CASTRO</w:t>
            </w:r>
          </w:p>
        </w:tc>
      </w:tr>
      <w:tr w:rsidR="002B0BE0" w:rsidRPr="002B0BE0" w14:paraId="5942B881" w14:textId="77777777" w:rsidTr="00D933FB">
        <w:trPr>
          <w:jc w:val="center"/>
        </w:trPr>
        <w:tc>
          <w:tcPr>
            <w:tcW w:w="4536" w:type="dxa"/>
          </w:tcPr>
          <w:p w14:paraId="61081706" w14:textId="77777777" w:rsidR="002B0BE0" w:rsidRPr="002B0BE0" w:rsidRDefault="002B0BE0" w:rsidP="002B0BE0">
            <w:pPr>
              <w:tabs>
                <w:tab w:val="left" w:pos="4678"/>
              </w:tabs>
              <w:jc w:val="both"/>
              <w:rPr>
                <w:rFonts w:ascii="Arial" w:eastAsia="Arial" w:hAnsi="Arial" w:cs="Arial"/>
                <w:b/>
                <w:szCs w:val="25"/>
                <w:lang w:eastAsia="es-MX"/>
              </w:rPr>
            </w:pPr>
          </w:p>
          <w:p w14:paraId="0E682609" w14:textId="77777777" w:rsidR="002B0BE0" w:rsidRPr="002B0BE0" w:rsidRDefault="002B0BE0" w:rsidP="002B0BE0">
            <w:pPr>
              <w:tabs>
                <w:tab w:val="left" w:pos="4678"/>
              </w:tabs>
              <w:jc w:val="both"/>
              <w:rPr>
                <w:rFonts w:ascii="Arial" w:eastAsia="Arial" w:hAnsi="Arial" w:cs="Arial"/>
                <w:b/>
                <w:szCs w:val="25"/>
                <w:lang w:eastAsia="es-MX"/>
              </w:rPr>
            </w:pPr>
          </w:p>
        </w:tc>
        <w:tc>
          <w:tcPr>
            <w:tcW w:w="567" w:type="dxa"/>
          </w:tcPr>
          <w:p w14:paraId="4C87ED7A" w14:textId="77777777" w:rsidR="002B0BE0" w:rsidRPr="002B0BE0" w:rsidRDefault="002B0BE0" w:rsidP="002B0BE0">
            <w:pPr>
              <w:tabs>
                <w:tab w:val="left" w:pos="5056"/>
              </w:tabs>
              <w:jc w:val="both"/>
              <w:rPr>
                <w:rFonts w:ascii="Arial" w:eastAsia="Arial" w:hAnsi="Arial" w:cs="Arial"/>
                <w:b/>
                <w:szCs w:val="25"/>
                <w:lang w:eastAsia="es-MX"/>
              </w:rPr>
            </w:pPr>
          </w:p>
        </w:tc>
        <w:tc>
          <w:tcPr>
            <w:tcW w:w="4253" w:type="dxa"/>
          </w:tcPr>
          <w:p w14:paraId="15AE42BB" w14:textId="77777777" w:rsidR="002B0BE0" w:rsidRPr="002B0BE0" w:rsidRDefault="002B0BE0" w:rsidP="002B0BE0">
            <w:pPr>
              <w:tabs>
                <w:tab w:val="left" w:pos="5056"/>
              </w:tabs>
              <w:jc w:val="both"/>
              <w:rPr>
                <w:rFonts w:ascii="Arial" w:eastAsia="Arial" w:hAnsi="Arial" w:cs="Arial"/>
                <w:b/>
                <w:szCs w:val="25"/>
                <w:lang w:eastAsia="es-MX"/>
              </w:rPr>
            </w:pPr>
          </w:p>
        </w:tc>
      </w:tr>
      <w:tr w:rsidR="002B0BE0" w:rsidRPr="002B0BE0" w14:paraId="12541B63" w14:textId="77777777" w:rsidTr="00D933FB">
        <w:trPr>
          <w:jc w:val="center"/>
        </w:trPr>
        <w:tc>
          <w:tcPr>
            <w:tcW w:w="4536" w:type="dxa"/>
          </w:tcPr>
          <w:p w14:paraId="6FAD0C05" w14:textId="77777777" w:rsidR="002B0BE0" w:rsidRPr="002B0BE0" w:rsidRDefault="002B0BE0" w:rsidP="002B0BE0">
            <w:pPr>
              <w:tabs>
                <w:tab w:val="left" w:pos="4678"/>
              </w:tabs>
              <w:jc w:val="both"/>
              <w:rPr>
                <w:rFonts w:ascii="Arial" w:eastAsia="Arial" w:hAnsi="Arial" w:cs="Arial"/>
                <w:b/>
                <w:szCs w:val="25"/>
                <w:lang w:eastAsia="es-MX"/>
              </w:rPr>
            </w:pPr>
            <w:r w:rsidRPr="002B0BE0">
              <w:rPr>
                <w:rFonts w:ascii="Arial" w:eastAsia="Arial" w:hAnsi="Arial" w:cs="Arial"/>
                <w:b/>
                <w:szCs w:val="25"/>
                <w:lang w:eastAsia="es-MX"/>
              </w:rPr>
              <w:t xml:space="preserve">DIP. </w:t>
            </w:r>
            <w:r w:rsidRPr="002B0BE0">
              <w:rPr>
                <w:rFonts w:ascii="Arial" w:eastAsia="Arial" w:hAnsi="Arial" w:cs="Arial"/>
                <w:b/>
                <w:snapToGrid w:val="0"/>
                <w:szCs w:val="25"/>
                <w:lang w:eastAsia="es-MX"/>
              </w:rPr>
              <w:t>MARIO CEPEDA RAMÍREZ</w:t>
            </w:r>
          </w:p>
        </w:tc>
        <w:tc>
          <w:tcPr>
            <w:tcW w:w="567" w:type="dxa"/>
          </w:tcPr>
          <w:p w14:paraId="5CB30FE1" w14:textId="77777777" w:rsidR="002B0BE0" w:rsidRPr="002B0BE0" w:rsidRDefault="002B0BE0" w:rsidP="002B0BE0">
            <w:pPr>
              <w:tabs>
                <w:tab w:val="left" w:pos="5056"/>
              </w:tabs>
              <w:jc w:val="both"/>
              <w:rPr>
                <w:rFonts w:ascii="Arial" w:eastAsia="Arial" w:hAnsi="Arial" w:cs="Arial"/>
                <w:b/>
                <w:szCs w:val="25"/>
                <w:lang w:eastAsia="es-MX"/>
              </w:rPr>
            </w:pPr>
          </w:p>
        </w:tc>
        <w:tc>
          <w:tcPr>
            <w:tcW w:w="4253" w:type="dxa"/>
          </w:tcPr>
          <w:p w14:paraId="5C751283" w14:textId="77777777" w:rsidR="002B0BE0" w:rsidRPr="002B0BE0" w:rsidRDefault="002B0BE0" w:rsidP="002B0BE0">
            <w:pPr>
              <w:tabs>
                <w:tab w:val="left" w:pos="5056"/>
              </w:tabs>
              <w:jc w:val="both"/>
              <w:rPr>
                <w:rFonts w:ascii="Arial" w:eastAsia="Arial" w:hAnsi="Arial" w:cs="Arial"/>
                <w:b/>
                <w:szCs w:val="25"/>
                <w:lang w:eastAsia="es-MX"/>
              </w:rPr>
            </w:pPr>
            <w:r w:rsidRPr="002B0BE0">
              <w:rPr>
                <w:rFonts w:ascii="Arial" w:eastAsia="Arial" w:hAnsi="Arial" w:cs="Arial"/>
                <w:b/>
                <w:szCs w:val="25"/>
                <w:lang w:eastAsia="es-MX"/>
              </w:rPr>
              <w:t xml:space="preserve">DIP. </w:t>
            </w:r>
            <w:r w:rsidRPr="002B0BE0">
              <w:rPr>
                <w:rFonts w:ascii="Arial" w:eastAsia="Arial" w:hAnsi="Arial" w:cs="Arial"/>
                <w:b/>
                <w:snapToGrid w:val="0"/>
                <w:szCs w:val="25"/>
                <w:lang w:eastAsia="es-MX"/>
              </w:rPr>
              <w:t>HÉCTOR HUGO DÁVILA PRADO</w:t>
            </w:r>
          </w:p>
        </w:tc>
      </w:tr>
      <w:tr w:rsidR="002B0BE0" w:rsidRPr="002B0BE0" w14:paraId="04F0576E" w14:textId="77777777" w:rsidTr="00D933FB">
        <w:trPr>
          <w:jc w:val="center"/>
        </w:trPr>
        <w:tc>
          <w:tcPr>
            <w:tcW w:w="4536" w:type="dxa"/>
          </w:tcPr>
          <w:p w14:paraId="3FAB58BE" w14:textId="77777777" w:rsidR="002B0BE0" w:rsidRPr="002B0BE0" w:rsidRDefault="002B0BE0" w:rsidP="002B0BE0">
            <w:pPr>
              <w:tabs>
                <w:tab w:val="left" w:pos="4678"/>
              </w:tabs>
              <w:jc w:val="both"/>
              <w:rPr>
                <w:rFonts w:ascii="Arial" w:eastAsia="Arial" w:hAnsi="Arial" w:cs="Arial"/>
                <w:b/>
                <w:szCs w:val="25"/>
                <w:lang w:eastAsia="es-MX"/>
              </w:rPr>
            </w:pPr>
          </w:p>
          <w:p w14:paraId="2B783835" w14:textId="77777777" w:rsidR="002B0BE0" w:rsidRPr="002B0BE0" w:rsidRDefault="002B0BE0" w:rsidP="002B0BE0">
            <w:pPr>
              <w:tabs>
                <w:tab w:val="left" w:pos="4678"/>
              </w:tabs>
              <w:jc w:val="both"/>
              <w:rPr>
                <w:rFonts w:ascii="Arial" w:eastAsia="Arial" w:hAnsi="Arial" w:cs="Arial"/>
                <w:b/>
                <w:szCs w:val="25"/>
                <w:lang w:eastAsia="es-MX"/>
              </w:rPr>
            </w:pPr>
          </w:p>
        </w:tc>
        <w:tc>
          <w:tcPr>
            <w:tcW w:w="567" w:type="dxa"/>
          </w:tcPr>
          <w:p w14:paraId="3E111229" w14:textId="77777777" w:rsidR="002B0BE0" w:rsidRPr="002B0BE0" w:rsidRDefault="002B0BE0" w:rsidP="002B0BE0">
            <w:pPr>
              <w:tabs>
                <w:tab w:val="left" w:pos="5056"/>
              </w:tabs>
              <w:jc w:val="both"/>
              <w:rPr>
                <w:rFonts w:ascii="Arial" w:eastAsia="Arial" w:hAnsi="Arial" w:cs="Arial"/>
                <w:b/>
                <w:szCs w:val="25"/>
                <w:lang w:eastAsia="es-MX"/>
              </w:rPr>
            </w:pPr>
          </w:p>
        </w:tc>
        <w:tc>
          <w:tcPr>
            <w:tcW w:w="4253" w:type="dxa"/>
          </w:tcPr>
          <w:p w14:paraId="2FF27E9F" w14:textId="77777777" w:rsidR="002B0BE0" w:rsidRPr="002B0BE0" w:rsidRDefault="002B0BE0" w:rsidP="002B0BE0">
            <w:pPr>
              <w:tabs>
                <w:tab w:val="left" w:pos="5056"/>
              </w:tabs>
              <w:jc w:val="both"/>
              <w:rPr>
                <w:rFonts w:ascii="Arial" w:eastAsia="Arial" w:hAnsi="Arial" w:cs="Arial"/>
                <w:b/>
                <w:szCs w:val="25"/>
                <w:lang w:eastAsia="es-MX"/>
              </w:rPr>
            </w:pPr>
          </w:p>
        </w:tc>
      </w:tr>
      <w:tr w:rsidR="002B0BE0" w:rsidRPr="002B0BE0" w14:paraId="5B2952AE" w14:textId="77777777" w:rsidTr="00D933FB">
        <w:trPr>
          <w:jc w:val="center"/>
        </w:trPr>
        <w:tc>
          <w:tcPr>
            <w:tcW w:w="4536" w:type="dxa"/>
          </w:tcPr>
          <w:p w14:paraId="1356DD3F" w14:textId="77777777" w:rsidR="002B0BE0" w:rsidRPr="002B0BE0" w:rsidRDefault="002B0BE0" w:rsidP="002B0BE0">
            <w:pPr>
              <w:tabs>
                <w:tab w:val="left" w:pos="4678"/>
              </w:tabs>
              <w:jc w:val="both"/>
              <w:rPr>
                <w:rFonts w:ascii="Arial" w:eastAsia="Arial" w:hAnsi="Arial" w:cs="Arial"/>
                <w:b/>
                <w:szCs w:val="25"/>
                <w:lang w:eastAsia="es-MX"/>
              </w:rPr>
            </w:pPr>
            <w:r w:rsidRPr="002B0BE0">
              <w:rPr>
                <w:rFonts w:ascii="Arial" w:eastAsia="Arial" w:hAnsi="Arial" w:cs="Arial"/>
                <w:b/>
                <w:szCs w:val="25"/>
                <w:lang w:eastAsia="es-MX"/>
              </w:rPr>
              <w:t>DIP. EDNA ILEANA DÁVALOS ELIZONDO</w:t>
            </w:r>
          </w:p>
        </w:tc>
        <w:tc>
          <w:tcPr>
            <w:tcW w:w="567" w:type="dxa"/>
          </w:tcPr>
          <w:p w14:paraId="06727BE7" w14:textId="77777777" w:rsidR="002B0BE0" w:rsidRPr="002B0BE0" w:rsidRDefault="002B0BE0" w:rsidP="002B0BE0">
            <w:pPr>
              <w:tabs>
                <w:tab w:val="left" w:pos="5056"/>
              </w:tabs>
              <w:jc w:val="both"/>
              <w:rPr>
                <w:rFonts w:ascii="Arial" w:eastAsia="Arial" w:hAnsi="Arial" w:cs="Arial"/>
                <w:b/>
                <w:szCs w:val="25"/>
                <w:lang w:eastAsia="es-MX"/>
              </w:rPr>
            </w:pPr>
          </w:p>
        </w:tc>
        <w:tc>
          <w:tcPr>
            <w:tcW w:w="4253" w:type="dxa"/>
          </w:tcPr>
          <w:p w14:paraId="7108015D" w14:textId="77777777" w:rsidR="002B0BE0" w:rsidRPr="002B0BE0" w:rsidRDefault="002B0BE0" w:rsidP="002B0BE0">
            <w:pPr>
              <w:tabs>
                <w:tab w:val="left" w:pos="5056"/>
              </w:tabs>
              <w:jc w:val="both"/>
              <w:rPr>
                <w:rFonts w:ascii="Arial" w:eastAsia="Arial" w:hAnsi="Arial" w:cs="Arial"/>
                <w:b/>
                <w:szCs w:val="25"/>
                <w:lang w:eastAsia="es-MX"/>
              </w:rPr>
            </w:pPr>
            <w:r w:rsidRPr="002B0BE0">
              <w:rPr>
                <w:rFonts w:ascii="Arial" w:eastAsia="Arial" w:hAnsi="Arial" w:cs="Arial"/>
                <w:b/>
                <w:szCs w:val="25"/>
                <w:lang w:eastAsia="es-MX"/>
              </w:rPr>
              <w:t xml:space="preserve">DIP. </w:t>
            </w:r>
            <w:r w:rsidRPr="002B0BE0">
              <w:rPr>
                <w:rFonts w:ascii="Arial" w:eastAsia="Arial" w:hAnsi="Arial" w:cs="Arial"/>
                <w:b/>
                <w:snapToGrid w:val="0"/>
                <w:szCs w:val="25"/>
                <w:lang w:eastAsia="es-MX"/>
              </w:rPr>
              <w:t>LUZ ELENA GUADALUPE MORALES NÚÑEZ</w:t>
            </w:r>
          </w:p>
        </w:tc>
      </w:tr>
      <w:tr w:rsidR="002B0BE0" w:rsidRPr="002B0BE0" w14:paraId="2D14BB7D" w14:textId="77777777" w:rsidTr="00D933FB">
        <w:trPr>
          <w:jc w:val="center"/>
        </w:trPr>
        <w:tc>
          <w:tcPr>
            <w:tcW w:w="4536" w:type="dxa"/>
          </w:tcPr>
          <w:p w14:paraId="5B55CDD4" w14:textId="77777777" w:rsidR="002B0BE0" w:rsidRPr="002B0BE0" w:rsidRDefault="002B0BE0" w:rsidP="002B0BE0">
            <w:pPr>
              <w:tabs>
                <w:tab w:val="left" w:pos="4678"/>
              </w:tabs>
              <w:jc w:val="both"/>
              <w:rPr>
                <w:rFonts w:ascii="Arial" w:eastAsia="Arial" w:hAnsi="Arial" w:cs="Arial"/>
                <w:b/>
                <w:szCs w:val="25"/>
                <w:lang w:eastAsia="es-MX"/>
              </w:rPr>
            </w:pPr>
          </w:p>
          <w:p w14:paraId="05C61815" w14:textId="77777777" w:rsidR="002B0BE0" w:rsidRPr="002B0BE0" w:rsidRDefault="002B0BE0" w:rsidP="002B0BE0">
            <w:pPr>
              <w:tabs>
                <w:tab w:val="left" w:pos="4678"/>
              </w:tabs>
              <w:jc w:val="both"/>
              <w:rPr>
                <w:rFonts w:ascii="Arial" w:eastAsia="Arial" w:hAnsi="Arial" w:cs="Arial"/>
                <w:b/>
                <w:szCs w:val="25"/>
                <w:lang w:eastAsia="es-MX"/>
              </w:rPr>
            </w:pPr>
          </w:p>
        </w:tc>
        <w:tc>
          <w:tcPr>
            <w:tcW w:w="567" w:type="dxa"/>
          </w:tcPr>
          <w:p w14:paraId="1B969DD8" w14:textId="77777777" w:rsidR="002B0BE0" w:rsidRPr="002B0BE0" w:rsidRDefault="002B0BE0" w:rsidP="002B0BE0">
            <w:pPr>
              <w:tabs>
                <w:tab w:val="left" w:pos="5056"/>
              </w:tabs>
              <w:jc w:val="both"/>
              <w:rPr>
                <w:rFonts w:ascii="Arial" w:eastAsia="Arial" w:hAnsi="Arial" w:cs="Arial"/>
                <w:b/>
                <w:szCs w:val="25"/>
                <w:lang w:eastAsia="es-MX"/>
              </w:rPr>
            </w:pPr>
          </w:p>
        </w:tc>
        <w:tc>
          <w:tcPr>
            <w:tcW w:w="4253" w:type="dxa"/>
          </w:tcPr>
          <w:p w14:paraId="7C32347E" w14:textId="77777777" w:rsidR="002B0BE0" w:rsidRPr="002B0BE0" w:rsidRDefault="002B0BE0" w:rsidP="002B0BE0">
            <w:pPr>
              <w:tabs>
                <w:tab w:val="left" w:pos="5056"/>
              </w:tabs>
              <w:jc w:val="both"/>
              <w:rPr>
                <w:rFonts w:ascii="Arial" w:eastAsia="Arial" w:hAnsi="Arial" w:cs="Arial"/>
                <w:b/>
                <w:szCs w:val="25"/>
                <w:lang w:eastAsia="es-MX"/>
              </w:rPr>
            </w:pPr>
          </w:p>
        </w:tc>
      </w:tr>
      <w:tr w:rsidR="002B0BE0" w:rsidRPr="002B0BE0" w14:paraId="59880E57" w14:textId="77777777" w:rsidTr="00D933FB">
        <w:trPr>
          <w:jc w:val="center"/>
        </w:trPr>
        <w:tc>
          <w:tcPr>
            <w:tcW w:w="4536" w:type="dxa"/>
          </w:tcPr>
          <w:p w14:paraId="0F696BAD" w14:textId="77777777" w:rsidR="002B0BE0" w:rsidRPr="002B0BE0" w:rsidRDefault="002B0BE0" w:rsidP="002B0BE0">
            <w:pPr>
              <w:tabs>
                <w:tab w:val="left" w:pos="4678"/>
              </w:tabs>
              <w:jc w:val="both"/>
              <w:rPr>
                <w:rFonts w:ascii="Arial" w:eastAsia="Arial" w:hAnsi="Arial" w:cs="Arial"/>
                <w:b/>
                <w:szCs w:val="25"/>
                <w:lang w:eastAsia="es-MX"/>
              </w:rPr>
            </w:pPr>
            <w:r w:rsidRPr="002B0BE0">
              <w:rPr>
                <w:rFonts w:ascii="Arial" w:eastAsia="Arial" w:hAnsi="Arial" w:cs="Arial"/>
                <w:b/>
                <w:szCs w:val="25"/>
                <w:lang w:eastAsia="es-MX"/>
              </w:rPr>
              <w:t xml:space="preserve">DIP. </w:t>
            </w:r>
            <w:r w:rsidRPr="002B0BE0">
              <w:rPr>
                <w:rFonts w:ascii="Arial" w:eastAsia="Arial" w:hAnsi="Arial" w:cs="Arial"/>
                <w:b/>
                <w:snapToGrid w:val="0"/>
                <w:szCs w:val="25"/>
                <w:lang w:eastAsia="es-MX"/>
              </w:rPr>
              <w:t>MARÍA BÁRBARA CEPEDA BOHERINGER</w:t>
            </w:r>
          </w:p>
        </w:tc>
        <w:tc>
          <w:tcPr>
            <w:tcW w:w="567" w:type="dxa"/>
          </w:tcPr>
          <w:p w14:paraId="5A548757" w14:textId="77777777" w:rsidR="002B0BE0" w:rsidRPr="002B0BE0" w:rsidRDefault="002B0BE0" w:rsidP="002B0BE0">
            <w:pPr>
              <w:tabs>
                <w:tab w:val="left" w:pos="5056"/>
              </w:tabs>
              <w:jc w:val="both"/>
              <w:rPr>
                <w:rFonts w:ascii="Arial" w:eastAsia="Arial" w:hAnsi="Arial" w:cs="Arial"/>
                <w:b/>
                <w:szCs w:val="25"/>
                <w:lang w:eastAsia="es-MX"/>
              </w:rPr>
            </w:pPr>
          </w:p>
        </w:tc>
        <w:tc>
          <w:tcPr>
            <w:tcW w:w="4253" w:type="dxa"/>
          </w:tcPr>
          <w:p w14:paraId="77D8F6FC" w14:textId="77777777" w:rsidR="002B0BE0" w:rsidRPr="002B0BE0" w:rsidRDefault="002B0BE0" w:rsidP="002B0BE0">
            <w:pPr>
              <w:tabs>
                <w:tab w:val="left" w:pos="5056"/>
              </w:tabs>
              <w:jc w:val="both"/>
              <w:rPr>
                <w:rFonts w:ascii="Arial" w:eastAsia="Arial" w:hAnsi="Arial" w:cs="Arial"/>
                <w:b/>
                <w:szCs w:val="25"/>
                <w:lang w:eastAsia="es-MX"/>
              </w:rPr>
            </w:pPr>
            <w:r w:rsidRPr="002B0BE0">
              <w:rPr>
                <w:rFonts w:ascii="Arial" w:eastAsia="Arial" w:hAnsi="Arial" w:cs="Arial"/>
                <w:b/>
                <w:szCs w:val="25"/>
                <w:lang w:eastAsia="es-MX"/>
              </w:rPr>
              <w:t>DIP. MARTHA LOERA ARÁMBULA</w:t>
            </w:r>
          </w:p>
        </w:tc>
      </w:tr>
      <w:tr w:rsidR="002B0BE0" w:rsidRPr="002B0BE0" w14:paraId="7FA4AAF0" w14:textId="77777777" w:rsidTr="00D933FB">
        <w:trPr>
          <w:trHeight w:val="477"/>
          <w:jc w:val="center"/>
        </w:trPr>
        <w:tc>
          <w:tcPr>
            <w:tcW w:w="9356" w:type="dxa"/>
            <w:gridSpan w:val="3"/>
          </w:tcPr>
          <w:p w14:paraId="539B15EB" w14:textId="77777777" w:rsidR="002B0BE0" w:rsidRPr="002B0BE0" w:rsidRDefault="002B0BE0" w:rsidP="002B0BE0">
            <w:pPr>
              <w:jc w:val="both"/>
              <w:rPr>
                <w:rFonts w:ascii="Arial" w:eastAsia="Arial" w:hAnsi="Arial" w:cs="Arial"/>
                <w:szCs w:val="25"/>
                <w:lang w:eastAsia="es-MX"/>
              </w:rPr>
            </w:pPr>
          </w:p>
        </w:tc>
      </w:tr>
      <w:tr w:rsidR="002B0BE0" w:rsidRPr="002B0BE0" w14:paraId="615237F3" w14:textId="77777777" w:rsidTr="00D933FB">
        <w:trPr>
          <w:trHeight w:val="254"/>
          <w:jc w:val="center"/>
        </w:trPr>
        <w:tc>
          <w:tcPr>
            <w:tcW w:w="9356" w:type="dxa"/>
            <w:gridSpan w:val="3"/>
          </w:tcPr>
          <w:p w14:paraId="6B3EBFD5" w14:textId="77777777" w:rsidR="002B0BE0" w:rsidRPr="002B0BE0" w:rsidRDefault="002B0BE0" w:rsidP="002B0BE0">
            <w:pPr>
              <w:jc w:val="center"/>
              <w:rPr>
                <w:rFonts w:ascii="Arial" w:eastAsia="Arial" w:hAnsi="Arial" w:cs="Arial"/>
                <w:b/>
                <w:szCs w:val="25"/>
                <w:lang w:eastAsia="es-MX"/>
              </w:rPr>
            </w:pPr>
            <w:r w:rsidRPr="002B0BE0">
              <w:rPr>
                <w:rFonts w:ascii="Arial" w:eastAsia="Arial" w:hAnsi="Arial" w:cs="Arial"/>
                <w:b/>
                <w:szCs w:val="25"/>
                <w:lang w:eastAsia="es-MX"/>
              </w:rPr>
              <w:t>DIP. ÁLVARO MOREIRA VALDÉS</w:t>
            </w:r>
          </w:p>
        </w:tc>
      </w:tr>
    </w:tbl>
    <w:p w14:paraId="2A3962EF" w14:textId="77777777" w:rsidR="002B0BE0" w:rsidRPr="002B0BE0" w:rsidRDefault="002B0BE0" w:rsidP="002B0BE0">
      <w:pPr>
        <w:spacing w:after="0" w:line="276" w:lineRule="auto"/>
        <w:jc w:val="both"/>
        <w:rPr>
          <w:rFonts w:ascii="Arial" w:eastAsia="Arial" w:hAnsi="Arial" w:cs="Times New Roman"/>
          <w:b/>
          <w:sz w:val="25"/>
          <w:szCs w:val="25"/>
          <w:lang w:eastAsia="es-MX"/>
        </w:rPr>
      </w:pPr>
    </w:p>
    <w:p w14:paraId="76B77B8D" w14:textId="77777777" w:rsidR="002B0BE0" w:rsidRPr="002B0BE0" w:rsidRDefault="002B0BE0" w:rsidP="002B0BE0">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1DC3B468" w14:textId="7C58E894" w:rsidR="002B0BE0" w:rsidRDefault="002B0BE0">
      <w:pPr>
        <w:rPr>
          <w:rFonts w:ascii="Arial" w:eastAsia="Arial" w:hAnsi="Arial" w:cs="Arial"/>
          <w:color w:val="000000"/>
          <w:sz w:val="28"/>
          <w:szCs w:val="28"/>
          <w:u w:color="000000"/>
          <w:bdr w:val="nil"/>
          <w:lang w:val="es-ES_tradnl" w:eastAsia="es-MX"/>
          <w14:textOutline w14:w="0" w14:cap="flat" w14:cmpd="sng" w14:algn="ctr">
            <w14:noFill/>
            <w14:prstDash w14:val="solid"/>
            <w14:bevel/>
          </w14:textOutline>
        </w:rPr>
      </w:pPr>
    </w:p>
    <w:sectPr w:rsidR="002B0BE0" w:rsidSect="00DD7394">
      <w:headerReference w:type="default" r:id="rId11"/>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61297" w14:textId="77777777" w:rsidR="00B51474" w:rsidRDefault="00B51474" w:rsidP="00294FC5">
      <w:pPr>
        <w:spacing w:after="0" w:line="240" w:lineRule="auto"/>
      </w:pPr>
      <w:r>
        <w:separator/>
      </w:r>
    </w:p>
  </w:endnote>
  <w:endnote w:type="continuationSeparator" w:id="0">
    <w:p w14:paraId="297DB13B" w14:textId="77777777" w:rsidR="00B51474" w:rsidRDefault="00B51474"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SourceSansPro-Regular">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70BF0" w14:textId="77777777" w:rsidR="00B51474" w:rsidRDefault="00B51474" w:rsidP="00294FC5">
      <w:pPr>
        <w:spacing w:after="0" w:line="240" w:lineRule="auto"/>
      </w:pPr>
      <w:r>
        <w:separator/>
      </w:r>
    </w:p>
  </w:footnote>
  <w:footnote w:type="continuationSeparator" w:id="0">
    <w:p w14:paraId="4F280EDC" w14:textId="77777777" w:rsidR="00B51474" w:rsidRDefault="00B51474" w:rsidP="00294FC5">
      <w:pPr>
        <w:spacing w:after="0" w:line="240" w:lineRule="auto"/>
      </w:pPr>
      <w:r>
        <w:continuationSeparator/>
      </w:r>
    </w:p>
  </w:footnote>
  <w:footnote w:id="1">
    <w:p w14:paraId="1FFE7992" w14:textId="77777777" w:rsidR="002B0BE0" w:rsidRPr="002D5A60" w:rsidRDefault="002B0BE0" w:rsidP="002B0BE0">
      <w:pPr>
        <w:pStyle w:val="Textonotapie"/>
        <w:rPr>
          <w:lang w:val="es-ES"/>
        </w:rPr>
      </w:pPr>
      <w:r>
        <w:rPr>
          <w:rStyle w:val="Refdenotaalpie"/>
        </w:rPr>
        <w:footnoteRef/>
      </w:r>
      <w:r>
        <w:t xml:space="preserve"> </w:t>
      </w:r>
      <w:hyperlink r:id="rId1" w:history="1">
        <w:r w:rsidRPr="00D1533A">
          <w:rPr>
            <w:rStyle w:val="Hipervnculo"/>
          </w:rPr>
          <w:t>https://onuhabitat.org.mx/index.php/tendencias-del-desarrollo-urbano-en-mexico</w:t>
        </w:r>
      </w:hyperlink>
      <w:r>
        <w:t xml:space="preserve"> </w:t>
      </w:r>
    </w:p>
  </w:footnote>
  <w:footnote w:id="2">
    <w:p w14:paraId="008A9FC6" w14:textId="77777777" w:rsidR="002B0BE0" w:rsidRPr="009D48F9" w:rsidRDefault="002B0BE0" w:rsidP="002B0BE0">
      <w:pPr>
        <w:pStyle w:val="Textonotapie"/>
        <w:rPr>
          <w:lang w:val="es-ES"/>
        </w:rPr>
      </w:pPr>
      <w:r>
        <w:rPr>
          <w:rStyle w:val="Refdenotaalpie"/>
        </w:rPr>
        <w:footnoteRef/>
      </w:r>
      <w:r>
        <w:t xml:space="preserve"> </w:t>
      </w:r>
      <w:hyperlink r:id="rId2" w:history="1">
        <w:r w:rsidRPr="00D1533A">
          <w:rPr>
            <w:rStyle w:val="Hipervnculo"/>
          </w:rPr>
          <w:t>https://implanuruapan.gob.mx/wp-content/uploads/2021/01/planeación-a-largo-plaso_ITESM_IMPLAN-Uruapan.pdf</w:t>
        </w:r>
      </w:hyperlink>
      <w:r>
        <w:t xml:space="preserve"> </w:t>
      </w:r>
    </w:p>
  </w:footnote>
  <w:footnote w:id="3">
    <w:p w14:paraId="508AC525" w14:textId="77777777" w:rsidR="002B0BE0" w:rsidRPr="0023491F" w:rsidRDefault="002B0BE0" w:rsidP="002B0BE0">
      <w:pPr>
        <w:pStyle w:val="Textonotapie"/>
      </w:pPr>
      <w:r>
        <w:rPr>
          <w:rStyle w:val="Refdenotaalpie"/>
        </w:rPr>
        <w:footnoteRef/>
      </w:r>
      <w:r>
        <w:t xml:space="preserve"> </w:t>
      </w:r>
      <w:r w:rsidRPr="0023491F">
        <w:t>https://www.gob.mx/segob/articulos/que-es-la-identidad-de-genero</w:t>
      </w:r>
    </w:p>
  </w:footnote>
  <w:footnote w:id="4">
    <w:p w14:paraId="76BA081C" w14:textId="77777777" w:rsidR="002B0BE0" w:rsidRPr="0048748E" w:rsidRDefault="002B0BE0" w:rsidP="002B0BE0">
      <w:pPr>
        <w:pStyle w:val="Textonotapie"/>
      </w:pPr>
      <w:r>
        <w:rPr>
          <w:rStyle w:val="Refdenotaalpie"/>
        </w:rPr>
        <w:footnoteRef/>
      </w:r>
      <w:r w:rsidRPr="008D61F6">
        <w:t xml:space="preserve"> https://www.plannedparenthood.org/es/temas-de-salud/identidad-de-genero/trans-e-identidades-de-genero-no-conforme/que-debo-saber-sobre-la-transicion</w:t>
      </w:r>
    </w:p>
  </w:footnote>
  <w:footnote w:id="5">
    <w:p w14:paraId="59D61B0C" w14:textId="77777777" w:rsidR="002B0BE0" w:rsidRPr="0048748E" w:rsidRDefault="002B0BE0" w:rsidP="002B0BE0">
      <w:pPr>
        <w:pStyle w:val="Textonotapie"/>
      </w:pPr>
      <w:r>
        <w:rPr>
          <w:rStyle w:val="Refdenotaalpie"/>
        </w:rPr>
        <w:footnoteRef/>
      </w:r>
      <w:r w:rsidRPr="008D61F6">
        <w:t xml:space="preserve"> https://www.plannedparenthood.org/es/temas-de-salud/identidad-de-genero/trans-e-identidades-de-genero-no-conforme/que-debo-saber-sobre-la-transicion</w:t>
      </w:r>
    </w:p>
  </w:footnote>
  <w:footnote w:id="6">
    <w:p w14:paraId="02BF49B7" w14:textId="77777777" w:rsidR="002B0BE0" w:rsidRPr="001D0BAE" w:rsidRDefault="002B0BE0" w:rsidP="002B0BE0">
      <w:pPr>
        <w:pStyle w:val="Textonotapie"/>
        <w:rPr>
          <w:sz w:val="18"/>
        </w:rPr>
      </w:pPr>
      <w:r>
        <w:rPr>
          <w:rStyle w:val="Refdenotaalpie"/>
        </w:rPr>
        <w:footnoteRef/>
      </w:r>
      <w:r>
        <w:rPr>
          <w:sz w:val="18"/>
        </w:rPr>
        <w:t>https</w:t>
      </w:r>
      <w:r w:rsidRPr="001D0BAE">
        <w:rPr>
          <w:sz w:val="18"/>
        </w:rPr>
        <w:t>://www.colef.mx/posgrado/wp-content/uploads/2020/09/TESIS-Trevi%C3%B1o-Bermea-Manuel-MAGIA.pdf</w:t>
      </w:r>
    </w:p>
  </w:footnote>
  <w:footnote w:id="7">
    <w:p w14:paraId="7F7B997D" w14:textId="77777777" w:rsidR="002B0BE0" w:rsidRPr="001319C8" w:rsidRDefault="002B0BE0" w:rsidP="002B0BE0">
      <w:pPr>
        <w:pStyle w:val="Textonotapie"/>
        <w:rPr>
          <w:sz w:val="18"/>
          <w:szCs w:val="18"/>
        </w:rPr>
      </w:pPr>
      <w:r>
        <w:rPr>
          <w:rStyle w:val="Refdenotaalpie"/>
        </w:rPr>
        <w:footnoteRef/>
      </w:r>
      <w:r>
        <w:t xml:space="preserve"> </w:t>
      </w:r>
      <w:r w:rsidRPr="001319C8">
        <w:rPr>
          <w:sz w:val="18"/>
          <w:szCs w:val="18"/>
        </w:rPr>
        <w:t>https://cuentame.inegi.org.mx/monografias/informacion/coah/territorio/div_municipal.aspx?tema=me&amp;e=05</w:t>
      </w:r>
    </w:p>
  </w:footnote>
  <w:footnote w:id="8">
    <w:p w14:paraId="43BC5077" w14:textId="77777777" w:rsidR="002B0BE0" w:rsidRPr="005D3932" w:rsidRDefault="002B0BE0" w:rsidP="002B0BE0">
      <w:pPr>
        <w:pStyle w:val="Textonotapie"/>
        <w:rPr>
          <w:sz w:val="18"/>
          <w:szCs w:val="18"/>
        </w:rPr>
      </w:pPr>
      <w:r>
        <w:rPr>
          <w:rStyle w:val="Refdenotaalpie"/>
        </w:rPr>
        <w:footnoteRef/>
      </w:r>
      <w:r>
        <w:t xml:space="preserve"> </w:t>
      </w:r>
      <w:r w:rsidRPr="005D3932">
        <w:rPr>
          <w:sz w:val="18"/>
          <w:szCs w:val="18"/>
        </w:rPr>
        <w:t>https://www.who.int/es/news-room/fact-sheets/detail/asbestos-elimination-of-asbestos-related-diseases</w:t>
      </w:r>
    </w:p>
  </w:footnote>
  <w:footnote w:id="9">
    <w:p w14:paraId="2A67BFF8" w14:textId="77777777" w:rsidR="002B0BE0" w:rsidRPr="00356165" w:rsidRDefault="002B0BE0" w:rsidP="002B0BE0">
      <w:pPr>
        <w:pStyle w:val="Textonotapie"/>
        <w:rPr>
          <w:sz w:val="18"/>
          <w:szCs w:val="18"/>
        </w:rPr>
      </w:pPr>
      <w:r>
        <w:rPr>
          <w:rStyle w:val="Refdenotaalpie"/>
        </w:rPr>
        <w:footnoteRef/>
      </w:r>
      <w:r>
        <w:t xml:space="preserve"> </w:t>
      </w:r>
      <w:r w:rsidRPr="00356165">
        <w:rPr>
          <w:sz w:val="18"/>
          <w:szCs w:val="18"/>
        </w:rPr>
        <w:t>https://ceascoahuila.gob.mx/wp-content/uploads/2019/02/Programa-Estatal-de-Medio-Ambiente-17-23.pdf</w:t>
      </w:r>
    </w:p>
  </w:footnote>
  <w:footnote w:id="10">
    <w:p w14:paraId="0F813963" w14:textId="77777777" w:rsidR="002B0BE0" w:rsidRPr="00D61621" w:rsidRDefault="002B0BE0" w:rsidP="002B0BE0">
      <w:pPr>
        <w:pStyle w:val="Textonotapie"/>
        <w:rPr>
          <w:lang w:val="es-ES"/>
        </w:rPr>
      </w:pPr>
      <w:r>
        <w:rPr>
          <w:rStyle w:val="Refdenotaalpie"/>
        </w:rPr>
        <w:footnoteRef/>
      </w:r>
      <w:r>
        <w:t xml:space="preserve"> </w:t>
      </w:r>
      <w:r w:rsidRPr="00D61621">
        <w:t>https://www.nsvrc.org/sites/default/files/Publications_NSVRC_Overview_Que-es-la-Violencia-Sexual.pdf</w:t>
      </w:r>
    </w:p>
  </w:footnote>
  <w:footnote w:id="11">
    <w:p w14:paraId="6B8336F0" w14:textId="77777777" w:rsidR="002B0BE0" w:rsidRPr="003C7993" w:rsidRDefault="002B0BE0" w:rsidP="002B0BE0">
      <w:pPr>
        <w:pStyle w:val="Textonotapie"/>
        <w:rPr>
          <w:lang w:val="es-ES"/>
        </w:rPr>
      </w:pPr>
      <w:r>
        <w:rPr>
          <w:rStyle w:val="Refdenotaalpie"/>
        </w:rPr>
        <w:footnoteRef/>
      </w:r>
      <w:r>
        <w:t xml:space="preserve"> </w:t>
      </w:r>
      <w:r w:rsidRPr="003C7993">
        <w:t>http://coahuila.semaforo.com.mx/</w:t>
      </w:r>
    </w:p>
  </w:footnote>
  <w:footnote w:id="12">
    <w:p w14:paraId="23DF77AF" w14:textId="77777777" w:rsidR="002B0BE0" w:rsidRPr="007F2ADB" w:rsidRDefault="002B0BE0" w:rsidP="002B0BE0">
      <w:pPr>
        <w:pStyle w:val="Textonotapie"/>
        <w:rPr>
          <w:lang w:val="es-ES"/>
        </w:rPr>
      </w:pPr>
      <w:r>
        <w:rPr>
          <w:rStyle w:val="Refdenotaalpie"/>
        </w:rPr>
        <w:footnoteRef/>
      </w:r>
      <w:r>
        <w:t xml:space="preserve"> </w:t>
      </w:r>
      <w:r w:rsidRPr="007F2ADB">
        <w:t>file:///C:/Users/DELL_PORTATIL/Downloads/Info-delict-violencia%20contra%20las%20mujeres-Abr22.pdf</w:t>
      </w:r>
    </w:p>
  </w:footnote>
  <w:footnote w:id="13">
    <w:p w14:paraId="4EFF3264" w14:textId="77777777" w:rsidR="002B0BE0" w:rsidRPr="00D33F44" w:rsidRDefault="002B0BE0" w:rsidP="002B0BE0">
      <w:pPr>
        <w:pStyle w:val="Textonotapie"/>
        <w:rPr>
          <w:lang w:val="es-ES"/>
        </w:rPr>
      </w:pPr>
      <w:r>
        <w:rPr>
          <w:rStyle w:val="Refdenotaalpie"/>
        </w:rPr>
        <w:footnoteRef/>
      </w:r>
      <w:r>
        <w:t xml:space="preserve"> </w:t>
      </w:r>
      <w:r w:rsidRPr="00D33F44">
        <w:t>https://www.gob.mx/sesnsp/acciones-y-programas/datos-abiertos-de-incidencia-delictiva</w:t>
      </w:r>
    </w:p>
  </w:footnote>
  <w:footnote w:id="14">
    <w:p w14:paraId="2F3CFA8D" w14:textId="77777777" w:rsidR="002B0BE0" w:rsidRPr="0062745E" w:rsidRDefault="002B0BE0" w:rsidP="002B0BE0">
      <w:pPr>
        <w:pStyle w:val="Textonotapie"/>
        <w:rPr>
          <w:lang w:val="es-ES"/>
        </w:rPr>
      </w:pPr>
      <w:r>
        <w:rPr>
          <w:rStyle w:val="Refdenotaalpie"/>
        </w:rPr>
        <w:footnoteRef/>
      </w:r>
      <w:r>
        <w:t xml:space="preserve"> </w:t>
      </w:r>
      <w:r w:rsidRPr="0062745E">
        <w:t>https://www.elsiglodetorreon.com.mx/noticia/2022/indagan-mas-de-100-casos-por-violacion-en-coahuila.html</w:t>
      </w:r>
    </w:p>
  </w:footnote>
  <w:footnote w:id="15">
    <w:p w14:paraId="5164ACFE" w14:textId="77777777" w:rsidR="002B0BE0" w:rsidRPr="004C5F23" w:rsidRDefault="002B0BE0" w:rsidP="002B0BE0">
      <w:pPr>
        <w:pStyle w:val="Textonotapie"/>
        <w:rPr>
          <w:lang w:val="es-ES"/>
        </w:rPr>
      </w:pPr>
      <w:r>
        <w:rPr>
          <w:rStyle w:val="Refdenotaalpie"/>
        </w:rPr>
        <w:footnoteRef/>
      </w:r>
      <w:r>
        <w:t xml:space="preserve"> </w:t>
      </w:r>
      <w:r w:rsidRPr="004C5F23">
        <w:t>https://www.elsiglocoahuila.mx/coahuila/noticia/507082.clausuran-anexo-en-arteaga-por-presunta-violacion.html</w:t>
      </w:r>
    </w:p>
  </w:footnote>
  <w:footnote w:id="16">
    <w:p w14:paraId="1E4D67D7" w14:textId="77777777" w:rsidR="002B0BE0" w:rsidRPr="00477E5D" w:rsidRDefault="002B0BE0" w:rsidP="002B0BE0">
      <w:pPr>
        <w:pStyle w:val="Textonotapie"/>
        <w:rPr>
          <w:lang w:val="es-ES"/>
        </w:rPr>
      </w:pPr>
      <w:r>
        <w:rPr>
          <w:rStyle w:val="Refdenotaalpie"/>
        </w:rPr>
        <w:footnoteRef/>
      </w:r>
      <w:r>
        <w:t xml:space="preserve"> </w:t>
      </w:r>
      <w:r w:rsidRPr="00477E5D">
        <w:t>https://vanguardia.com.mx/coahuila/victimas-de-abuso-sexual-dos-ninas-en-una-semana-en-saltillo-inicia-pronnif-las-investigaciones-KJ2865286</w:t>
      </w:r>
    </w:p>
  </w:footnote>
  <w:footnote w:id="17">
    <w:p w14:paraId="1A95553C" w14:textId="77777777" w:rsidR="002B0BE0" w:rsidRPr="005959A1" w:rsidRDefault="002B0BE0" w:rsidP="002B0BE0">
      <w:pPr>
        <w:pStyle w:val="Textonotapie"/>
        <w:rPr>
          <w:lang w:val="es-ES"/>
        </w:rPr>
      </w:pPr>
      <w:r>
        <w:rPr>
          <w:rStyle w:val="Refdenotaalpie"/>
        </w:rPr>
        <w:footnoteRef/>
      </w:r>
      <w:r>
        <w:t xml:space="preserve"> </w:t>
      </w:r>
      <w:r w:rsidRPr="005959A1">
        <w:t>https://www.elimparcial.com/mexico/Subdirector-de-la-escuela-de-Valentina-nina-de-11-anos-quien-se-quito-la-vida-por-sufrir-abuso-sexual-fue-detenido-20220616-0208.html</w:t>
      </w:r>
    </w:p>
  </w:footnote>
  <w:footnote w:id="18">
    <w:p w14:paraId="78869E90" w14:textId="77777777" w:rsidR="002B0BE0" w:rsidRPr="00864354" w:rsidRDefault="002B0BE0" w:rsidP="002B0BE0">
      <w:pPr>
        <w:pStyle w:val="Textonotapie"/>
        <w:jc w:val="both"/>
        <w:rPr>
          <w:rFonts w:ascii="Arial" w:hAnsi="Arial" w:cs="Arial"/>
          <w:sz w:val="16"/>
          <w:szCs w:val="16"/>
          <w:lang w:val="es-ES_tradnl"/>
        </w:rPr>
      </w:pPr>
      <w:r w:rsidRPr="00864354">
        <w:rPr>
          <w:rStyle w:val="Refdenotaalpie"/>
          <w:rFonts w:ascii="Arial" w:hAnsi="Arial" w:cs="Arial"/>
          <w:sz w:val="16"/>
          <w:szCs w:val="16"/>
        </w:rPr>
        <w:footnoteRef/>
      </w:r>
      <w:r w:rsidRPr="00864354">
        <w:rPr>
          <w:rFonts w:ascii="Arial" w:hAnsi="Arial" w:cs="Arial"/>
          <w:sz w:val="16"/>
          <w:szCs w:val="16"/>
        </w:rPr>
        <w:t xml:space="preserve"> https://mejorconsalud.as.com/las-piscinas-publicas-riesgo-infecciones/</w:t>
      </w:r>
    </w:p>
  </w:footnote>
  <w:footnote w:id="19">
    <w:p w14:paraId="5F7DEE26" w14:textId="77777777" w:rsidR="002B0BE0" w:rsidRPr="00162596" w:rsidRDefault="002B0BE0" w:rsidP="002B0BE0">
      <w:pPr>
        <w:pStyle w:val="Textonotapie"/>
        <w:rPr>
          <w:lang w:val="es-ES_tradnl"/>
        </w:rPr>
      </w:pPr>
      <w:r w:rsidRPr="00864354">
        <w:rPr>
          <w:rStyle w:val="Refdenotaalpie"/>
          <w:rFonts w:ascii="Arial" w:hAnsi="Arial" w:cs="Arial"/>
          <w:sz w:val="16"/>
          <w:szCs w:val="16"/>
        </w:rPr>
        <w:footnoteRef/>
      </w:r>
      <w:r w:rsidRPr="00864354">
        <w:rPr>
          <w:rFonts w:ascii="Arial" w:hAnsi="Arial" w:cs="Arial"/>
          <w:sz w:val="16"/>
          <w:szCs w:val="16"/>
        </w:rPr>
        <w:t xml:space="preserve"> https://eldiariodecoahuila.com.mx/2022/03/05/revisara-proteccion-civil-seguridad-en-balnearios/</w:t>
      </w:r>
    </w:p>
  </w:footnote>
  <w:footnote w:id="20">
    <w:p w14:paraId="7D26211C" w14:textId="77777777" w:rsidR="002B0BE0" w:rsidRPr="00DD3149" w:rsidRDefault="002B0BE0" w:rsidP="002B0BE0">
      <w:pPr>
        <w:pStyle w:val="Textonotapie"/>
        <w:jc w:val="both"/>
        <w:rPr>
          <w:lang w:val="es-ES_tradnl"/>
        </w:rPr>
      </w:pPr>
      <w:r w:rsidRPr="00DD3149">
        <w:rPr>
          <w:rStyle w:val="Refdenotaalpie"/>
          <w:sz w:val="16"/>
          <w:szCs w:val="16"/>
        </w:rPr>
        <w:footnoteRef/>
      </w:r>
      <w:r w:rsidRPr="00DD3149">
        <w:rPr>
          <w:sz w:val="16"/>
          <w:szCs w:val="16"/>
        </w:rPr>
        <w:t xml:space="preserve"> http://www.dof.gob.mx/normasOficiales/4770/salud/salud.htm</w:t>
      </w:r>
    </w:p>
  </w:footnote>
  <w:footnote w:id="21">
    <w:p w14:paraId="29520E83" w14:textId="77777777" w:rsidR="002B0BE0" w:rsidRPr="00F34956" w:rsidRDefault="002B0BE0" w:rsidP="002B0BE0">
      <w:pPr>
        <w:pStyle w:val="Textonotapie"/>
        <w:rPr>
          <w:sz w:val="16"/>
          <w:lang w:val="es-ES"/>
        </w:rPr>
      </w:pPr>
      <w:r w:rsidRPr="00F34956">
        <w:rPr>
          <w:rStyle w:val="Refdenotaalpie"/>
          <w:sz w:val="16"/>
        </w:rPr>
        <w:footnoteRef/>
      </w:r>
      <w:r w:rsidRPr="00F34956">
        <w:rPr>
          <w:sz w:val="16"/>
        </w:rPr>
        <w:t xml:space="preserve"> </w:t>
      </w:r>
      <w:hyperlink r:id="rId3" w:anchor="gsc.tab=0" w:history="1">
        <w:r w:rsidRPr="00F34956">
          <w:rPr>
            <w:rStyle w:val="Hipervnculo"/>
            <w:sz w:val="16"/>
          </w:rPr>
          <w:t>https://dof.gob.mx/nota_detalle.php?codigo=5548402&amp;fecha=18/01/2019#gsc.tab=0</w:t>
        </w:r>
      </w:hyperlink>
      <w:r w:rsidRPr="00F34956">
        <w:rPr>
          <w:sz w:val="16"/>
        </w:rPr>
        <w:t xml:space="preserve"> </w:t>
      </w:r>
    </w:p>
  </w:footnote>
  <w:footnote w:id="22">
    <w:p w14:paraId="4C038358" w14:textId="77777777" w:rsidR="002B0BE0" w:rsidRPr="00F34956" w:rsidRDefault="002B0BE0" w:rsidP="002B0BE0">
      <w:pPr>
        <w:pStyle w:val="Textonotapie"/>
        <w:rPr>
          <w:sz w:val="16"/>
        </w:rPr>
      </w:pPr>
      <w:r w:rsidRPr="00F34956">
        <w:rPr>
          <w:rStyle w:val="Refdenotaalpie"/>
          <w:sz w:val="16"/>
        </w:rPr>
        <w:footnoteRef/>
      </w:r>
      <w:r w:rsidRPr="00F34956">
        <w:rPr>
          <w:sz w:val="16"/>
        </w:rPr>
        <w:t xml:space="preserve"> </w:t>
      </w:r>
      <w:hyperlink r:id="rId4" w:anchor="gsc.tab=0" w:history="1">
        <w:r w:rsidRPr="00F34956">
          <w:rPr>
            <w:rStyle w:val="Hipervnculo"/>
            <w:sz w:val="16"/>
          </w:rPr>
          <w:t>https://dof.gob.mx/nota_detalle.php?codigo=5551717&amp;fecha=01/03/2019#gsc.tab=0</w:t>
        </w:r>
      </w:hyperlink>
      <w:r w:rsidRPr="00F34956">
        <w:rPr>
          <w:sz w:val="16"/>
        </w:rPr>
        <w:t xml:space="preserve"> </w:t>
      </w:r>
    </w:p>
  </w:footnote>
  <w:footnote w:id="23">
    <w:p w14:paraId="3DD292F2" w14:textId="77777777" w:rsidR="002B0BE0" w:rsidRPr="00F34956" w:rsidRDefault="002B0BE0" w:rsidP="002B0BE0">
      <w:pPr>
        <w:pStyle w:val="Textonotapie"/>
        <w:rPr>
          <w:sz w:val="16"/>
        </w:rPr>
      </w:pPr>
      <w:r w:rsidRPr="00F34956">
        <w:rPr>
          <w:rStyle w:val="Refdenotaalpie"/>
          <w:sz w:val="16"/>
        </w:rPr>
        <w:footnoteRef/>
      </w:r>
      <w:r w:rsidRPr="00F34956">
        <w:rPr>
          <w:sz w:val="16"/>
        </w:rPr>
        <w:t xml:space="preserve"> </w:t>
      </w:r>
      <w:hyperlink r:id="rId5" w:history="1">
        <w:r w:rsidRPr="00F34956">
          <w:rPr>
            <w:rStyle w:val="Hipervnculo"/>
            <w:sz w:val="16"/>
          </w:rPr>
          <w:t>https://www.gob.mx/fertilizantesparaelbienestar</w:t>
        </w:r>
      </w:hyperlink>
      <w:r w:rsidRPr="00F34956">
        <w:rPr>
          <w:sz w:val="16"/>
        </w:rPr>
        <w:t xml:space="preserve"> </w:t>
      </w:r>
    </w:p>
  </w:footnote>
  <w:footnote w:id="24">
    <w:p w14:paraId="525C2ECC" w14:textId="77777777" w:rsidR="002B0BE0" w:rsidRPr="00F34956" w:rsidRDefault="002B0BE0" w:rsidP="002B0BE0">
      <w:pPr>
        <w:pStyle w:val="Textonotapie"/>
        <w:rPr>
          <w:sz w:val="16"/>
        </w:rPr>
      </w:pPr>
      <w:r w:rsidRPr="00F34956">
        <w:rPr>
          <w:rStyle w:val="Refdenotaalpie"/>
          <w:sz w:val="16"/>
        </w:rPr>
        <w:footnoteRef/>
      </w:r>
      <w:r w:rsidRPr="00F34956">
        <w:rPr>
          <w:sz w:val="16"/>
        </w:rPr>
        <w:t xml:space="preserve"> </w:t>
      </w:r>
      <w:hyperlink r:id="rId6" w:anchor="gsc.tab=0" w:history="1">
        <w:r w:rsidRPr="00F34956">
          <w:rPr>
            <w:rStyle w:val="Hipervnculo"/>
            <w:sz w:val="16"/>
          </w:rPr>
          <w:t>https://www.dof.gob.mx/nota_detalle.php?codigo=5590178&amp;fecha=24/03/2020#gsc.tab=0</w:t>
        </w:r>
      </w:hyperlink>
      <w:r w:rsidRPr="00F34956">
        <w:rPr>
          <w:sz w:val="16"/>
        </w:rPr>
        <w:t xml:space="preserve"> </w:t>
      </w:r>
    </w:p>
  </w:footnote>
  <w:footnote w:id="25">
    <w:p w14:paraId="357C1CA1" w14:textId="77777777" w:rsidR="002B0BE0" w:rsidRPr="00F34956" w:rsidRDefault="002B0BE0" w:rsidP="002B0BE0">
      <w:pPr>
        <w:pStyle w:val="Textonotapie"/>
        <w:rPr>
          <w:sz w:val="16"/>
          <w:lang w:val="es-ES"/>
        </w:rPr>
      </w:pPr>
      <w:r w:rsidRPr="00F34956">
        <w:rPr>
          <w:rStyle w:val="Refdenotaalpie"/>
          <w:sz w:val="16"/>
        </w:rPr>
        <w:footnoteRef/>
      </w:r>
      <w:r w:rsidRPr="00F34956">
        <w:rPr>
          <w:sz w:val="16"/>
        </w:rPr>
        <w:t xml:space="preserve"> </w:t>
      </w:r>
      <w:hyperlink r:id="rId7" w:anchor="gsc.tab=0" w:history="1">
        <w:r w:rsidRPr="00F34956">
          <w:rPr>
            <w:rStyle w:val="Hipervnculo"/>
            <w:sz w:val="16"/>
          </w:rPr>
          <w:t>https://www.dof.gob.mx/nota_detalle.php?codigo=5609032&amp;fecha=28/12/2020#gsc.tab=0</w:t>
        </w:r>
      </w:hyperlink>
      <w:r w:rsidRPr="00F34956">
        <w:rPr>
          <w:sz w:val="16"/>
        </w:rPr>
        <w:t xml:space="preserve"> </w:t>
      </w:r>
    </w:p>
  </w:footnote>
  <w:footnote w:id="26">
    <w:p w14:paraId="75632221" w14:textId="77777777" w:rsidR="002B0BE0" w:rsidRPr="00F34956" w:rsidRDefault="002B0BE0" w:rsidP="002B0BE0">
      <w:pPr>
        <w:pStyle w:val="Textonotapie"/>
        <w:rPr>
          <w:sz w:val="16"/>
        </w:rPr>
      </w:pPr>
      <w:r w:rsidRPr="00F34956">
        <w:rPr>
          <w:rStyle w:val="Refdenotaalpie"/>
          <w:sz w:val="16"/>
        </w:rPr>
        <w:footnoteRef/>
      </w:r>
      <w:r w:rsidRPr="00F34956">
        <w:rPr>
          <w:sz w:val="16"/>
        </w:rPr>
        <w:t xml:space="preserve"> </w:t>
      </w:r>
      <w:hyperlink r:id="rId8" w:anchor="gsc.tab=0" w:history="1">
        <w:r w:rsidRPr="00F34956">
          <w:rPr>
            <w:rStyle w:val="Hipervnculo"/>
            <w:sz w:val="16"/>
          </w:rPr>
          <w:t>https://www.dof.gob.mx/nota_detalle.php?codigo=5609032&amp;fecha=28/12/2020#gsc.tab=0</w:t>
        </w:r>
      </w:hyperlink>
      <w:r w:rsidRPr="00F34956">
        <w:rPr>
          <w:sz w:val="16"/>
        </w:rPr>
        <w:t xml:space="preserve"> </w:t>
      </w:r>
    </w:p>
  </w:footnote>
  <w:footnote w:id="27">
    <w:p w14:paraId="77213D6D" w14:textId="77777777" w:rsidR="002B0BE0" w:rsidRPr="00F34956" w:rsidRDefault="002B0BE0" w:rsidP="002B0BE0">
      <w:pPr>
        <w:pStyle w:val="Textonotapie"/>
        <w:rPr>
          <w:sz w:val="16"/>
          <w:lang w:val="es-ES"/>
        </w:rPr>
      </w:pPr>
      <w:r w:rsidRPr="00F34956">
        <w:rPr>
          <w:rStyle w:val="Refdenotaalpie"/>
          <w:sz w:val="16"/>
        </w:rPr>
        <w:footnoteRef/>
      </w:r>
      <w:r w:rsidRPr="00F34956">
        <w:rPr>
          <w:sz w:val="16"/>
        </w:rPr>
        <w:t xml:space="preserve"> </w:t>
      </w:r>
      <w:hyperlink r:id="rId9" w:anchor="gsc.tab=0" w:history="1">
        <w:r w:rsidRPr="00F34956">
          <w:rPr>
            <w:rStyle w:val="Hipervnculo"/>
            <w:sz w:val="16"/>
          </w:rPr>
          <w:t>https://dof.gob.mx/nota_detalle.php?codigo=5649980&amp;fecha=25/04/2022#gsc.tab=0</w:t>
        </w:r>
      </w:hyperlink>
      <w:r w:rsidRPr="00F34956">
        <w:rPr>
          <w:sz w:val="16"/>
        </w:rPr>
        <w:t xml:space="preserve"> </w:t>
      </w:r>
    </w:p>
  </w:footnote>
  <w:footnote w:id="28">
    <w:p w14:paraId="513E7F19" w14:textId="77777777" w:rsidR="002B0BE0" w:rsidRPr="00F34956" w:rsidRDefault="002B0BE0" w:rsidP="002B0BE0">
      <w:pPr>
        <w:pStyle w:val="Textonotapie"/>
        <w:rPr>
          <w:sz w:val="16"/>
          <w:lang w:val="es-ES"/>
        </w:rPr>
      </w:pPr>
      <w:r w:rsidRPr="00F34956">
        <w:rPr>
          <w:rStyle w:val="Refdenotaalpie"/>
          <w:sz w:val="16"/>
        </w:rPr>
        <w:footnoteRef/>
      </w:r>
      <w:r w:rsidRPr="00F34956">
        <w:rPr>
          <w:sz w:val="16"/>
        </w:rPr>
        <w:t xml:space="preserve"> </w:t>
      </w:r>
      <w:hyperlink r:id="rId10" w:history="1">
        <w:r w:rsidRPr="00F34956">
          <w:rPr>
            <w:rStyle w:val="Hipervnculo"/>
            <w:sz w:val="16"/>
          </w:rPr>
          <w:t>https://www.bancomundial.org/es/topic/agriculture/brief/food-security-update</w:t>
        </w:r>
      </w:hyperlink>
      <w:r w:rsidRPr="00F34956">
        <w:rPr>
          <w:sz w:val="16"/>
        </w:rPr>
        <w:t xml:space="preserve"> </w:t>
      </w:r>
    </w:p>
  </w:footnote>
  <w:footnote w:id="29">
    <w:p w14:paraId="659ECFB3" w14:textId="77777777" w:rsidR="002B0BE0" w:rsidRPr="00F34956" w:rsidRDefault="002B0BE0" w:rsidP="002B0BE0">
      <w:pPr>
        <w:pStyle w:val="Textonotapie"/>
        <w:rPr>
          <w:sz w:val="16"/>
          <w:lang w:val="en-US"/>
        </w:rPr>
      </w:pPr>
      <w:r w:rsidRPr="00F34956">
        <w:rPr>
          <w:rStyle w:val="Refdenotaalpie"/>
          <w:sz w:val="16"/>
        </w:rPr>
        <w:footnoteRef/>
      </w:r>
      <w:r w:rsidRPr="00F34956">
        <w:rPr>
          <w:sz w:val="16"/>
          <w:lang w:val="en-US"/>
        </w:rPr>
        <w:t xml:space="preserve"> </w:t>
      </w:r>
      <w:hyperlink r:id="rId11" w:history="1">
        <w:r w:rsidRPr="00F34956">
          <w:rPr>
            <w:rStyle w:val="Hipervnculo"/>
            <w:sz w:val="16"/>
            <w:lang w:val="en-US"/>
          </w:rPr>
          <w:t>file:///Users/leticiadecanini/Downloads/Cierre%20agr%C3%ADcola.xls.html</w:t>
        </w:r>
      </w:hyperlink>
      <w:r w:rsidRPr="00F34956">
        <w:rPr>
          <w:sz w:val="16"/>
          <w:lang w:val="en-US"/>
        </w:rPr>
        <w:t xml:space="preserve"> </w:t>
      </w:r>
    </w:p>
  </w:footnote>
  <w:footnote w:id="30">
    <w:p w14:paraId="1892FC44" w14:textId="77777777" w:rsidR="002B0BE0" w:rsidRPr="00F34956" w:rsidRDefault="002B0BE0" w:rsidP="002B0BE0">
      <w:pPr>
        <w:pStyle w:val="Textonotapie"/>
        <w:rPr>
          <w:sz w:val="16"/>
          <w:lang w:val="en-US"/>
        </w:rPr>
      </w:pPr>
      <w:r w:rsidRPr="00F34956">
        <w:rPr>
          <w:rStyle w:val="Refdenotaalpie"/>
          <w:sz w:val="16"/>
        </w:rPr>
        <w:footnoteRef/>
      </w:r>
      <w:r w:rsidRPr="00F34956">
        <w:rPr>
          <w:sz w:val="16"/>
          <w:lang w:val="en-US"/>
        </w:rPr>
        <w:t xml:space="preserve"> </w:t>
      </w:r>
      <w:hyperlink r:id="rId12" w:history="1">
        <w:r w:rsidRPr="00F34956">
          <w:rPr>
            <w:rStyle w:val="Hipervnculo"/>
            <w:sz w:val="16"/>
            <w:lang w:val="en-US"/>
          </w:rPr>
          <w:t>https://coahuila.gob.mx/archivos/pdf/Publicaciones/DESARROLLO%20RURAL.pdf</w:t>
        </w:r>
      </w:hyperlink>
      <w:r w:rsidRPr="00F34956">
        <w:rPr>
          <w:sz w:val="16"/>
          <w:lang w:val="en-US"/>
        </w:rPr>
        <w:t xml:space="preserve"> </w:t>
      </w:r>
    </w:p>
  </w:footnote>
  <w:footnote w:id="31">
    <w:p w14:paraId="77335B66" w14:textId="77777777" w:rsidR="002B0BE0" w:rsidRPr="00990476" w:rsidRDefault="002B0BE0" w:rsidP="002B0BE0">
      <w:pPr>
        <w:pStyle w:val="Textonotapie"/>
        <w:rPr>
          <w:lang w:val="en-US"/>
        </w:rPr>
      </w:pPr>
      <w:r>
        <w:rPr>
          <w:rStyle w:val="Refdenotaalpie"/>
        </w:rPr>
        <w:footnoteRef/>
      </w:r>
      <w:hyperlink r:id="rId13" w:anchor=":~:text=Censo%20de%20Poblaci%C3%B3n%20y%20Vivienda%202020.,-Analfabetismo&amp;text=En%20Coahuila%20de%20Zaragoza%2C%202,no%20saben%20leer%20ni%20escribir.&amp;text=son%205%20de%20cada%20100%20habitantes" w:history="1">
        <w:r w:rsidRPr="00990476">
          <w:rPr>
            <w:rStyle w:val="Hipervnculo"/>
            <w:lang w:val="en-US"/>
          </w:rPr>
          <w:t>https://cuentame.inegi.org.mx/monografias/informacion/coah/poblacion/educacion.aspx?tema=me&amp;e=05#:~:text=Censo%20de%20Poblaci%C3%B3n%20y%20Vivienda%202020.,-Analfabetismo&amp;text=En%20Coahuila%20de%20Zaragoza%2C%202,no%20saben%20leer%20ni%20escribir.&amp;text=son%205%20de%20cada%20100%20habitantes</w:t>
        </w:r>
      </w:hyperlink>
      <w:r w:rsidRPr="00990476">
        <w:rPr>
          <w:lang w:val="en-US"/>
        </w:rPr>
        <w:t>.</w:t>
      </w:r>
    </w:p>
  </w:footnote>
  <w:footnote w:id="32">
    <w:p w14:paraId="0846503E" w14:textId="77777777" w:rsidR="002B0BE0" w:rsidRPr="00990476" w:rsidRDefault="002B0BE0" w:rsidP="002B0BE0">
      <w:pPr>
        <w:pStyle w:val="Textonotapie"/>
        <w:rPr>
          <w:lang w:val="en-US"/>
        </w:rPr>
      </w:pPr>
      <w:r>
        <w:rPr>
          <w:rStyle w:val="Refdenotaalpie"/>
        </w:rPr>
        <w:footnoteRef/>
      </w:r>
      <w:hyperlink r:id="rId14" w:anchor=":~:text=Censo%20de%20Poblaci%C3%B3n%20y%20Vivienda%202020.,-Analfabetismo&amp;text=En%20Coahuila%20de%20Zaragoza%2C%202,no%20saben%20leer%20ni%20escribir.&amp;text=son%205%20de%20cada%20100%20habitantes" w:history="1">
        <w:r w:rsidRPr="00990476">
          <w:rPr>
            <w:rStyle w:val="Hipervnculo"/>
            <w:lang w:val="en-US"/>
          </w:rPr>
          <w:t>https://cuentame.inegi.org.mx/monografias/informacion/coah/poblacion/educacion.aspx?tema=me&amp;e=05#:~:text=Censo%20de%20Poblaci%C3%B3n%20y%20Vivienda%202020.,-Analfabetismo&amp;text=En%20Coahuila%20de%20Zaragoza%2C%202,no%20saben%20leer%20ni%20escribir.&amp;text=son%205%20de%20cada%20100%20habitantes</w:t>
        </w:r>
      </w:hyperlink>
      <w:r w:rsidRPr="00990476">
        <w:rPr>
          <w:lang w:val="en-US"/>
        </w:rPr>
        <w:t xml:space="preserve">. </w:t>
      </w:r>
    </w:p>
  </w:footnote>
  <w:footnote w:id="33">
    <w:p w14:paraId="0C811B7D" w14:textId="77777777" w:rsidR="002B0BE0" w:rsidRPr="00990476" w:rsidRDefault="002B0BE0" w:rsidP="002B0BE0">
      <w:pPr>
        <w:pStyle w:val="Textonotapie"/>
        <w:rPr>
          <w:lang w:val="en-US"/>
        </w:rPr>
      </w:pPr>
      <w:r>
        <w:rPr>
          <w:rStyle w:val="Refdenotaalpie"/>
        </w:rPr>
        <w:footnoteRef/>
      </w:r>
      <w:hyperlink r:id="rId15" w:anchor=":~:text=Censo%20de%20Poblaci%C3%B3n%20y%20Vivienda%202020.,-Analfabetismo&amp;text=En%20Coahuila%20de%20Zaragoza%2C%202,no%20saben%20leer%20ni%20escribir.&amp;text=son%205%20de%20cada%20100%20habitantes" w:history="1">
        <w:r w:rsidRPr="00990476">
          <w:rPr>
            <w:rStyle w:val="Hipervnculo"/>
            <w:lang w:val="en-US"/>
          </w:rPr>
          <w:t>https://cuentame.inegi.org.mx/monografias/informacion/coah/poblacion/educacion.aspx?tema=me&amp;e=05#:~:text=Censo%20de%20Poblaci%C3%B3n%20y%20Vivienda%202020.,-Analfabetismo&amp;text=En%20Coahuila%20de%20Zaragoza%2C%202,no%20saben%20leer%20ni%20escribir.&amp;text=son%205%20de%20cada%20100%20habitantes</w:t>
        </w:r>
      </w:hyperlink>
      <w:r w:rsidRPr="00990476">
        <w:rPr>
          <w:lang w:val="en-US"/>
        </w:rPr>
        <w:t>.</w:t>
      </w:r>
    </w:p>
  </w:footnote>
  <w:footnote w:id="34">
    <w:p w14:paraId="71A8769E" w14:textId="77777777" w:rsidR="002B0BE0" w:rsidRPr="00990476" w:rsidRDefault="002B0BE0" w:rsidP="002B0BE0">
      <w:pPr>
        <w:pStyle w:val="Textonotapie"/>
        <w:rPr>
          <w:lang w:val="en-US"/>
        </w:rPr>
      </w:pPr>
      <w:r>
        <w:rPr>
          <w:rStyle w:val="Refdenotaalpie"/>
        </w:rPr>
        <w:footnoteRef/>
      </w:r>
      <w:r w:rsidRPr="00990476">
        <w:rPr>
          <w:lang w:val="en-US"/>
        </w:rPr>
        <w:t xml:space="preserve"> https://www.cndh.org.mx/sites/default/files/doc/Programas/VIH/OtrasPublicacionesdeinteresrelacionadosconelVIH/Onusida/accion%20estrategica%20para%20combatir%20la%20disc%20por%20orientacion.pdf</w:t>
      </w:r>
    </w:p>
  </w:footnote>
  <w:footnote w:id="35">
    <w:p w14:paraId="66DB81A2" w14:textId="77777777" w:rsidR="002B0BE0" w:rsidRPr="00990476" w:rsidRDefault="002B0BE0" w:rsidP="002B0BE0">
      <w:pPr>
        <w:pStyle w:val="Textonotapie"/>
        <w:rPr>
          <w:lang w:val="en-US"/>
        </w:rPr>
      </w:pPr>
      <w:r>
        <w:rPr>
          <w:rStyle w:val="Refdenotaalpie"/>
        </w:rPr>
        <w:footnoteRef/>
      </w:r>
      <w:r w:rsidRPr="00990476">
        <w:rPr>
          <w:lang w:val="en-US"/>
        </w:rPr>
        <w:t xml:space="preserve"> https://www.cndh.org.mx/sites/default/files/doc/Programas/VIH/OtrasPublicacionesdeinteresrelacionadosconelVIH/Onusida/accion%20estrategica%20para%20combatir%20la%20disc%20por%20orientacion.pdf</w:t>
      </w:r>
    </w:p>
    <w:p w14:paraId="0E0915F9" w14:textId="77777777" w:rsidR="002B0BE0" w:rsidRPr="00990476" w:rsidRDefault="002B0BE0" w:rsidP="002B0BE0">
      <w:pPr>
        <w:pStyle w:val="Textonotapie"/>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652DD6" w:rsidRPr="001C0A7C" w14:paraId="058D61FD" w14:textId="77777777" w:rsidTr="00207498">
      <w:trPr>
        <w:jc w:val="center"/>
      </w:trPr>
      <w:tc>
        <w:tcPr>
          <w:tcW w:w="1541" w:type="dxa"/>
        </w:tcPr>
        <w:p w14:paraId="186713EB" w14:textId="77777777" w:rsidR="00652DD6" w:rsidRPr="001C0A7C" w:rsidRDefault="00652DD6" w:rsidP="001C0A7C">
          <w:pPr>
            <w:spacing w:after="0" w:line="240" w:lineRule="auto"/>
            <w:jc w:val="center"/>
            <w:rPr>
              <w:rFonts w:ascii="Arial" w:eastAsia="Times New Roman" w:hAnsi="Arial" w:cs="Times New Roman"/>
              <w:b/>
              <w:bCs/>
              <w:sz w:val="12"/>
              <w:szCs w:val="20"/>
              <w:lang w:eastAsia="es-ES"/>
            </w:rPr>
          </w:pPr>
          <w:r w:rsidRPr="001C0A7C">
            <w:rPr>
              <w:rFonts w:ascii="Times New Roman" w:eastAsia="Times New Roman" w:hAnsi="Times New Roman" w:cs="Arial"/>
              <w:bCs/>
              <w:smallCaps/>
              <w:noProof/>
              <w:spacing w:val="20"/>
              <w:sz w:val="32"/>
              <w:szCs w:val="32"/>
              <w:lang w:eastAsia="es-MX"/>
            </w:rPr>
            <w:drawing>
              <wp:anchor distT="0" distB="0" distL="114300" distR="114300" simplePos="0" relativeHeight="251663360" behindDoc="0" locked="0" layoutInCell="1" allowOverlap="1" wp14:anchorId="1E16FADC" wp14:editId="72A28D94">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3EE78" w14:textId="77777777" w:rsidR="00652DD6" w:rsidRPr="001C0A7C" w:rsidRDefault="00652DD6" w:rsidP="001C0A7C">
          <w:pPr>
            <w:spacing w:after="0" w:line="240" w:lineRule="auto"/>
            <w:jc w:val="center"/>
            <w:rPr>
              <w:rFonts w:ascii="Arial" w:eastAsia="Times New Roman" w:hAnsi="Arial" w:cs="Times New Roman"/>
              <w:b/>
              <w:bCs/>
              <w:sz w:val="12"/>
              <w:szCs w:val="20"/>
              <w:lang w:eastAsia="es-ES"/>
            </w:rPr>
          </w:pPr>
        </w:p>
        <w:p w14:paraId="0B905D9B" w14:textId="77777777" w:rsidR="00652DD6" w:rsidRPr="001C0A7C" w:rsidRDefault="00652DD6" w:rsidP="001C0A7C">
          <w:pPr>
            <w:spacing w:after="0" w:line="240" w:lineRule="auto"/>
            <w:jc w:val="center"/>
            <w:rPr>
              <w:rFonts w:ascii="Arial" w:eastAsia="Times New Roman" w:hAnsi="Arial" w:cs="Times New Roman"/>
              <w:b/>
              <w:bCs/>
              <w:sz w:val="12"/>
              <w:szCs w:val="20"/>
              <w:lang w:eastAsia="es-ES"/>
            </w:rPr>
          </w:pPr>
        </w:p>
      </w:tc>
      <w:tc>
        <w:tcPr>
          <w:tcW w:w="7957" w:type="dxa"/>
        </w:tcPr>
        <w:p w14:paraId="5A539893" w14:textId="77777777" w:rsidR="00652DD6" w:rsidRPr="001C0A7C" w:rsidRDefault="00652DD6" w:rsidP="001C0A7C">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C0A7C">
            <w:rPr>
              <w:rFonts w:ascii="Times New Roman" w:eastAsia="Times New Roman" w:hAnsi="Times New Roman" w:cs="Times New Roman"/>
              <w:smallCaps/>
              <w:spacing w:val="20"/>
              <w:sz w:val="32"/>
              <w:szCs w:val="32"/>
              <w:lang w:eastAsia="es-ES"/>
            </w:rPr>
            <w:t xml:space="preserve">Estado Independiente, Libre y Soberano </w:t>
          </w:r>
        </w:p>
        <w:p w14:paraId="541130FE" w14:textId="77777777" w:rsidR="00652DD6" w:rsidRPr="001C0A7C" w:rsidRDefault="00652DD6" w:rsidP="001C0A7C">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C0A7C">
            <w:rPr>
              <w:rFonts w:ascii="Times New Roman" w:eastAsia="Times New Roman" w:hAnsi="Times New Roman" w:cs="Times New Roman"/>
              <w:smallCaps/>
              <w:spacing w:val="20"/>
              <w:sz w:val="32"/>
              <w:szCs w:val="32"/>
              <w:lang w:eastAsia="es-ES"/>
            </w:rPr>
            <w:t>de Coahuila de Zaragoza</w:t>
          </w:r>
        </w:p>
        <w:p w14:paraId="32916833" w14:textId="77777777" w:rsidR="00652DD6" w:rsidRPr="001C0A7C" w:rsidRDefault="00652DD6" w:rsidP="001C0A7C">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0F5743E6" w14:textId="77777777" w:rsidR="00652DD6" w:rsidRPr="001C0A7C" w:rsidRDefault="00652DD6" w:rsidP="001C0A7C">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1C0A7C">
            <w:rPr>
              <w:rFonts w:ascii="Times New Roman" w:eastAsia="Times New Roman" w:hAnsi="Times New Roman" w:cs="Times New Roman"/>
              <w:smallCaps/>
              <w:spacing w:val="20"/>
              <w:sz w:val="28"/>
              <w:szCs w:val="28"/>
              <w:lang w:eastAsia="es-ES"/>
            </w:rPr>
            <w:t>Poder Legislativo</w:t>
          </w:r>
        </w:p>
        <w:p w14:paraId="21D47A17" w14:textId="77777777" w:rsidR="00652DD6" w:rsidRPr="001C0A7C" w:rsidRDefault="00652DD6" w:rsidP="001C0A7C">
          <w:pPr>
            <w:tabs>
              <w:tab w:val="center" w:pos="4252"/>
              <w:tab w:val="right" w:pos="8504"/>
            </w:tabs>
            <w:spacing w:after="0" w:line="240" w:lineRule="auto"/>
            <w:jc w:val="center"/>
            <w:rPr>
              <w:rFonts w:ascii="Times New Roman" w:eastAsia="Times New Roman" w:hAnsi="Times New Roman" w:cs="Times New Roman"/>
              <w:smallCaps/>
              <w:spacing w:val="20"/>
              <w:sz w:val="10"/>
              <w:szCs w:val="28"/>
              <w:lang w:eastAsia="es-ES"/>
            </w:rPr>
          </w:pPr>
        </w:p>
        <w:p w14:paraId="6F5C8C49" w14:textId="77777777" w:rsidR="00652DD6" w:rsidRPr="001C0A7C" w:rsidRDefault="00652DD6" w:rsidP="001C0A7C">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r w:rsidRPr="001C0A7C">
            <w:rPr>
              <w:rFonts w:ascii="Arial" w:eastAsia="Times New Roman" w:hAnsi="Arial" w:cs="Times New Roman"/>
              <w:sz w:val="18"/>
              <w:szCs w:val="20"/>
              <w:lang w:eastAsia="es-ES"/>
            </w:rPr>
            <w:t>“2022, Año de Benito Juárez, Defensor de la Soberanía de Coahuila de Zaragoza”</w:t>
          </w:r>
        </w:p>
        <w:p w14:paraId="4C7EB4BF" w14:textId="77777777" w:rsidR="00652DD6" w:rsidRPr="001C0A7C" w:rsidRDefault="00652DD6" w:rsidP="001C0A7C">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33E8D057" w14:textId="77777777" w:rsidR="00652DD6" w:rsidRPr="001C0A7C" w:rsidRDefault="00652DD6" w:rsidP="001C0A7C">
          <w:pPr>
            <w:spacing w:after="0" w:line="240" w:lineRule="auto"/>
            <w:jc w:val="center"/>
            <w:rPr>
              <w:rFonts w:ascii="Arial" w:eastAsia="Times New Roman" w:hAnsi="Arial" w:cs="Times New Roman"/>
              <w:b/>
              <w:bCs/>
              <w:sz w:val="12"/>
              <w:szCs w:val="20"/>
              <w:lang w:eastAsia="es-ES"/>
            </w:rPr>
          </w:pPr>
          <w:r w:rsidRPr="001C0A7C">
            <w:rPr>
              <w:rFonts w:ascii="Calibri" w:eastAsia="Calibri" w:hAnsi="Calibri" w:cs="Times New Roman"/>
              <w:noProof/>
              <w:lang w:eastAsia="es-MX"/>
            </w:rPr>
            <w:drawing>
              <wp:anchor distT="0" distB="0" distL="114300" distR="114300" simplePos="0" relativeHeight="251662336" behindDoc="0" locked="0" layoutInCell="1" allowOverlap="1" wp14:anchorId="611E67CA" wp14:editId="6680A87E">
                <wp:simplePos x="0" y="0"/>
                <wp:positionH relativeFrom="margin">
                  <wp:posOffset>-55880</wp:posOffset>
                </wp:positionH>
                <wp:positionV relativeFrom="margin">
                  <wp:posOffset>43622</wp:posOffset>
                </wp:positionV>
                <wp:extent cx="969010" cy="102108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2C7753FF" w14:textId="77777777" w:rsidR="00652DD6" w:rsidRDefault="00652DD6" w:rsidP="00BB07FB">
    <w:pPr>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384BD0"/>
    <w:multiLevelType w:val="hybridMultilevel"/>
    <w:tmpl w:val="3D5EB200"/>
    <w:styleLink w:val="Estiloimportado2"/>
    <w:lvl w:ilvl="0" w:tplc="4B5C6D5A">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CE4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E026A4">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B25C2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D0F24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E68CB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629D0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86C1B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F0B84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222395"/>
    <w:multiLevelType w:val="hybridMultilevel"/>
    <w:tmpl w:val="52D055F6"/>
    <w:lvl w:ilvl="0" w:tplc="4842860E">
      <w:start w:val="1"/>
      <w:numFmt w:val="upperLetter"/>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4268B"/>
    <w:multiLevelType w:val="hybridMultilevel"/>
    <w:tmpl w:val="CAC6B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8833FA"/>
    <w:multiLevelType w:val="hybridMultilevel"/>
    <w:tmpl w:val="FA24FD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1B4AD6"/>
    <w:multiLevelType w:val="hybridMultilevel"/>
    <w:tmpl w:val="785CCD5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9" w15:restartNumberingAfterBreak="0">
    <w:nsid w:val="19115925"/>
    <w:multiLevelType w:val="hybridMultilevel"/>
    <w:tmpl w:val="3F389418"/>
    <w:lvl w:ilvl="0" w:tplc="BE02E22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A25057"/>
    <w:multiLevelType w:val="hybridMultilevel"/>
    <w:tmpl w:val="F362AC8C"/>
    <w:lvl w:ilvl="0" w:tplc="5D9A5CD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0017AD"/>
    <w:multiLevelType w:val="hybridMultilevel"/>
    <w:tmpl w:val="089225CE"/>
    <w:lvl w:ilvl="0" w:tplc="61BE489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8400F7"/>
    <w:multiLevelType w:val="multilevel"/>
    <w:tmpl w:val="455E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EE6046"/>
    <w:multiLevelType w:val="hybridMultilevel"/>
    <w:tmpl w:val="751E8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40529A"/>
    <w:multiLevelType w:val="multilevel"/>
    <w:tmpl w:val="3154C4B2"/>
    <w:lvl w:ilvl="0">
      <w:start w:val="1"/>
      <w:numFmt w:val="upperRoman"/>
      <w:pStyle w:val="Listaconvietas"/>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AD744B"/>
    <w:multiLevelType w:val="hybridMultilevel"/>
    <w:tmpl w:val="7234D9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423B1058"/>
    <w:multiLevelType w:val="multilevel"/>
    <w:tmpl w:val="7C32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35430C"/>
    <w:multiLevelType w:val="hybridMultilevel"/>
    <w:tmpl w:val="27B011E2"/>
    <w:numStyleLink w:val="Guin"/>
  </w:abstractNum>
  <w:abstractNum w:abstractNumId="23" w15:restartNumberingAfterBreak="0">
    <w:nsid w:val="4A1141CF"/>
    <w:multiLevelType w:val="hybridMultilevel"/>
    <w:tmpl w:val="2ECC8F12"/>
    <w:lvl w:ilvl="0" w:tplc="19CE41A6">
      <w:start w:val="1"/>
      <w:numFmt w:val="upperRoman"/>
      <w:lvlText w:val="%1."/>
      <w:lvlJc w:val="right"/>
      <w:pPr>
        <w:ind w:left="720" w:hanging="360"/>
      </w:pPr>
      <w:rPr>
        <w:b/>
      </w:rPr>
    </w:lvl>
    <w:lvl w:ilvl="1" w:tplc="E59AD816">
      <w:start w:val="1"/>
      <w:numFmt w:val="upperRoman"/>
      <w:lvlText w:val="%2."/>
      <w:lvlJc w:val="right"/>
      <w:pPr>
        <w:ind w:left="1440" w:hanging="360"/>
      </w:pPr>
    </w:lvl>
    <w:lvl w:ilvl="2" w:tplc="59FC715C">
      <w:start w:val="1"/>
      <w:numFmt w:val="lowerRoman"/>
      <w:lvlText w:val="%3."/>
      <w:lvlJc w:val="right"/>
      <w:pPr>
        <w:ind w:left="2160" w:hanging="180"/>
      </w:pPr>
    </w:lvl>
    <w:lvl w:ilvl="3" w:tplc="569C15E8">
      <w:start w:val="1"/>
      <w:numFmt w:val="decimal"/>
      <w:lvlText w:val="%4."/>
      <w:lvlJc w:val="left"/>
      <w:pPr>
        <w:ind w:left="2880" w:hanging="360"/>
      </w:pPr>
    </w:lvl>
    <w:lvl w:ilvl="4" w:tplc="CDF0FADE">
      <w:start w:val="1"/>
      <w:numFmt w:val="lowerLetter"/>
      <w:lvlText w:val="%5."/>
      <w:lvlJc w:val="left"/>
      <w:pPr>
        <w:ind w:left="3600" w:hanging="360"/>
      </w:pPr>
    </w:lvl>
    <w:lvl w:ilvl="5" w:tplc="CCD21F46">
      <w:start w:val="1"/>
      <w:numFmt w:val="lowerRoman"/>
      <w:lvlText w:val="%6."/>
      <w:lvlJc w:val="right"/>
      <w:pPr>
        <w:ind w:left="4320" w:hanging="180"/>
      </w:pPr>
    </w:lvl>
    <w:lvl w:ilvl="6" w:tplc="49FA48AC">
      <w:start w:val="1"/>
      <w:numFmt w:val="decimal"/>
      <w:lvlText w:val="%7."/>
      <w:lvlJc w:val="left"/>
      <w:pPr>
        <w:ind w:left="5040" w:hanging="360"/>
      </w:pPr>
    </w:lvl>
    <w:lvl w:ilvl="7" w:tplc="67549882">
      <w:start w:val="1"/>
      <w:numFmt w:val="lowerLetter"/>
      <w:lvlText w:val="%8."/>
      <w:lvlJc w:val="left"/>
      <w:pPr>
        <w:ind w:left="5760" w:hanging="360"/>
      </w:pPr>
    </w:lvl>
    <w:lvl w:ilvl="8" w:tplc="4008EBA0">
      <w:start w:val="1"/>
      <w:numFmt w:val="lowerRoman"/>
      <w:lvlText w:val="%9."/>
      <w:lvlJc w:val="right"/>
      <w:pPr>
        <w:ind w:left="6480" w:hanging="180"/>
      </w:pPr>
    </w:lvl>
  </w:abstractNum>
  <w:abstractNum w:abstractNumId="24"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AF619B"/>
    <w:multiLevelType w:val="hybridMultilevel"/>
    <w:tmpl w:val="E8106A04"/>
    <w:lvl w:ilvl="0" w:tplc="B98A7B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7" w15:restartNumberingAfterBreak="0">
    <w:nsid w:val="56985A6E"/>
    <w:multiLevelType w:val="hybridMultilevel"/>
    <w:tmpl w:val="DC901A2E"/>
    <w:lvl w:ilvl="0" w:tplc="6F14D368">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CA2705"/>
    <w:multiLevelType w:val="hybridMultilevel"/>
    <w:tmpl w:val="B9581086"/>
    <w:lvl w:ilvl="0" w:tplc="E28EE39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EB63571"/>
    <w:multiLevelType w:val="hybridMultilevel"/>
    <w:tmpl w:val="3F389418"/>
    <w:lvl w:ilvl="0" w:tplc="BE02E22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016DAE"/>
    <w:multiLevelType w:val="hybridMultilevel"/>
    <w:tmpl w:val="437AEB18"/>
    <w:lvl w:ilvl="0" w:tplc="D534B92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88A464A"/>
    <w:multiLevelType w:val="hybridMultilevel"/>
    <w:tmpl w:val="3600F424"/>
    <w:lvl w:ilvl="0" w:tplc="16062C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051EE6"/>
    <w:multiLevelType w:val="hybridMultilevel"/>
    <w:tmpl w:val="42260D10"/>
    <w:lvl w:ilvl="0" w:tplc="B73C15AA">
      <w:start w:val="22"/>
      <w:numFmt w:val="upperRoman"/>
      <w:lvlText w:val="%1."/>
      <w:lvlJc w:val="left"/>
      <w:pPr>
        <w:tabs>
          <w:tab w:val="num" w:pos="1287"/>
        </w:tabs>
        <w:ind w:left="1287" w:hanging="720"/>
      </w:pPr>
      <w:rPr>
        <w:b w:val="0"/>
        <w:i w:val="0"/>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35" w15:restartNumberingAfterBreak="0">
    <w:nsid w:val="6DBA4F1D"/>
    <w:multiLevelType w:val="hybridMultilevel"/>
    <w:tmpl w:val="B0F8C8F4"/>
    <w:lvl w:ilvl="0" w:tplc="D9508546">
      <w:start w:val="1"/>
      <w:numFmt w:val="upperLetter"/>
      <w:lvlText w:val="%1)"/>
      <w:lvlJc w:val="left"/>
      <w:pPr>
        <w:ind w:left="360" w:hanging="360"/>
      </w:pPr>
      <w:rPr>
        <w:rFonts w:hint="default"/>
        <w:b/>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DD3CB5"/>
    <w:multiLevelType w:val="hybridMultilevel"/>
    <w:tmpl w:val="3344344A"/>
    <w:lvl w:ilvl="0" w:tplc="080A0001">
      <w:start w:val="1"/>
      <w:numFmt w:val="bullet"/>
      <w:lvlText w:val=""/>
      <w:lvlJc w:val="left"/>
      <w:pPr>
        <w:ind w:left="800" w:hanging="360"/>
      </w:pPr>
      <w:rPr>
        <w:rFonts w:ascii="Symbol" w:hAnsi="Symbol" w:hint="default"/>
      </w:rPr>
    </w:lvl>
    <w:lvl w:ilvl="1" w:tplc="080A0003" w:tentative="1">
      <w:start w:val="1"/>
      <w:numFmt w:val="bullet"/>
      <w:lvlText w:val="o"/>
      <w:lvlJc w:val="left"/>
      <w:pPr>
        <w:ind w:left="1520" w:hanging="360"/>
      </w:pPr>
      <w:rPr>
        <w:rFonts w:ascii="Courier New" w:hAnsi="Courier New" w:cs="Courier New" w:hint="default"/>
      </w:rPr>
    </w:lvl>
    <w:lvl w:ilvl="2" w:tplc="080A0005" w:tentative="1">
      <w:start w:val="1"/>
      <w:numFmt w:val="bullet"/>
      <w:lvlText w:val=""/>
      <w:lvlJc w:val="left"/>
      <w:pPr>
        <w:ind w:left="2240" w:hanging="360"/>
      </w:pPr>
      <w:rPr>
        <w:rFonts w:ascii="Wingdings" w:hAnsi="Wingdings" w:hint="default"/>
      </w:rPr>
    </w:lvl>
    <w:lvl w:ilvl="3" w:tplc="080A0001" w:tentative="1">
      <w:start w:val="1"/>
      <w:numFmt w:val="bullet"/>
      <w:lvlText w:val=""/>
      <w:lvlJc w:val="left"/>
      <w:pPr>
        <w:ind w:left="2960" w:hanging="360"/>
      </w:pPr>
      <w:rPr>
        <w:rFonts w:ascii="Symbol" w:hAnsi="Symbol" w:hint="default"/>
      </w:rPr>
    </w:lvl>
    <w:lvl w:ilvl="4" w:tplc="080A0003" w:tentative="1">
      <w:start w:val="1"/>
      <w:numFmt w:val="bullet"/>
      <w:lvlText w:val="o"/>
      <w:lvlJc w:val="left"/>
      <w:pPr>
        <w:ind w:left="3680" w:hanging="360"/>
      </w:pPr>
      <w:rPr>
        <w:rFonts w:ascii="Courier New" w:hAnsi="Courier New" w:cs="Courier New" w:hint="default"/>
      </w:rPr>
    </w:lvl>
    <w:lvl w:ilvl="5" w:tplc="080A0005" w:tentative="1">
      <w:start w:val="1"/>
      <w:numFmt w:val="bullet"/>
      <w:lvlText w:val=""/>
      <w:lvlJc w:val="left"/>
      <w:pPr>
        <w:ind w:left="4400" w:hanging="360"/>
      </w:pPr>
      <w:rPr>
        <w:rFonts w:ascii="Wingdings" w:hAnsi="Wingdings" w:hint="default"/>
      </w:rPr>
    </w:lvl>
    <w:lvl w:ilvl="6" w:tplc="080A0001" w:tentative="1">
      <w:start w:val="1"/>
      <w:numFmt w:val="bullet"/>
      <w:lvlText w:val=""/>
      <w:lvlJc w:val="left"/>
      <w:pPr>
        <w:ind w:left="5120" w:hanging="360"/>
      </w:pPr>
      <w:rPr>
        <w:rFonts w:ascii="Symbol" w:hAnsi="Symbol" w:hint="default"/>
      </w:rPr>
    </w:lvl>
    <w:lvl w:ilvl="7" w:tplc="080A0003" w:tentative="1">
      <w:start w:val="1"/>
      <w:numFmt w:val="bullet"/>
      <w:lvlText w:val="o"/>
      <w:lvlJc w:val="left"/>
      <w:pPr>
        <w:ind w:left="5840" w:hanging="360"/>
      </w:pPr>
      <w:rPr>
        <w:rFonts w:ascii="Courier New" w:hAnsi="Courier New" w:cs="Courier New" w:hint="default"/>
      </w:rPr>
    </w:lvl>
    <w:lvl w:ilvl="8" w:tplc="080A0005" w:tentative="1">
      <w:start w:val="1"/>
      <w:numFmt w:val="bullet"/>
      <w:lvlText w:val=""/>
      <w:lvlJc w:val="left"/>
      <w:pPr>
        <w:ind w:left="6560" w:hanging="360"/>
      </w:pPr>
      <w:rPr>
        <w:rFonts w:ascii="Wingdings" w:hAnsi="Wingdings" w:hint="default"/>
      </w:rPr>
    </w:lvl>
  </w:abstractNum>
  <w:abstractNum w:abstractNumId="38" w15:restartNumberingAfterBreak="0">
    <w:nsid w:val="77792C65"/>
    <w:multiLevelType w:val="hybridMultilevel"/>
    <w:tmpl w:val="ADCE4C24"/>
    <w:styleLink w:val="Estiloimportado1"/>
    <w:lvl w:ilvl="0" w:tplc="6C02F83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3A0F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E8A390">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0662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DAB0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20A43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0A90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184C3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10E70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8551838"/>
    <w:multiLevelType w:val="hybridMultilevel"/>
    <w:tmpl w:val="A4F27FCA"/>
    <w:lvl w:ilvl="0" w:tplc="84705C9E">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0" w15:restartNumberingAfterBreak="0">
    <w:nsid w:val="796913E9"/>
    <w:multiLevelType w:val="hybridMultilevel"/>
    <w:tmpl w:val="27B011E2"/>
    <w:styleLink w:val="Guin"/>
    <w:lvl w:ilvl="0" w:tplc="4A587C70">
      <w:start w:val="1"/>
      <w:numFmt w:val="bullet"/>
      <w:lvlText w:val="-"/>
      <w:lvlJc w:val="left"/>
      <w:pPr>
        <w:ind w:left="30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0EFAEA">
      <w:start w:val="1"/>
      <w:numFmt w:val="bullet"/>
      <w:lvlText w:val="-"/>
      <w:lvlJc w:val="left"/>
      <w:pPr>
        <w:ind w:left="54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CCC3FE">
      <w:start w:val="1"/>
      <w:numFmt w:val="bullet"/>
      <w:lvlText w:val="-"/>
      <w:lvlJc w:val="left"/>
      <w:pPr>
        <w:ind w:left="78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40E636">
      <w:start w:val="1"/>
      <w:numFmt w:val="bullet"/>
      <w:lvlText w:val="-"/>
      <w:lvlJc w:val="left"/>
      <w:pPr>
        <w:ind w:left="102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62071C">
      <w:start w:val="1"/>
      <w:numFmt w:val="bullet"/>
      <w:lvlText w:val="-"/>
      <w:lvlJc w:val="left"/>
      <w:pPr>
        <w:ind w:left="126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0E9D96">
      <w:start w:val="1"/>
      <w:numFmt w:val="bullet"/>
      <w:lvlText w:val="-"/>
      <w:lvlJc w:val="left"/>
      <w:pPr>
        <w:ind w:left="150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ACBE06">
      <w:start w:val="1"/>
      <w:numFmt w:val="bullet"/>
      <w:lvlText w:val="-"/>
      <w:lvlJc w:val="left"/>
      <w:pPr>
        <w:ind w:left="174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E9484">
      <w:start w:val="1"/>
      <w:numFmt w:val="bullet"/>
      <w:lvlText w:val="-"/>
      <w:lvlJc w:val="left"/>
      <w:pPr>
        <w:ind w:left="198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866214">
      <w:start w:val="1"/>
      <w:numFmt w:val="bullet"/>
      <w:lvlText w:val="-"/>
      <w:lvlJc w:val="left"/>
      <w:pPr>
        <w:ind w:left="222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8"/>
  </w:num>
  <w:num w:numId="2">
    <w:abstractNumId w:val="2"/>
  </w:num>
  <w:num w:numId="3">
    <w:abstractNumId w:val="19"/>
  </w:num>
  <w:num w:numId="4">
    <w:abstractNumId w:val="25"/>
  </w:num>
  <w:num w:numId="5">
    <w:abstractNumId w:val="3"/>
  </w:num>
  <w:num w:numId="6">
    <w:abstractNumId w:val="27"/>
  </w:num>
  <w:num w:numId="7">
    <w:abstractNumId w:val="23"/>
  </w:num>
  <w:num w:numId="8">
    <w:abstractNumId w:val="10"/>
  </w:num>
  <w:num w:numId="9">
    <w:abstractNumId w:val="3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22"/>
  </w:num>
  <w:num w:numId="12">
    <w:abstractNumId w:val="11"/>
  </w:num>
  <w:num w:numId="13">
    <w:abstractNumId w:val="16"/>
  </w:num>
  <w:num w:numId="14">
    <w:abstractNumId w:val="21"/>
  </w:num>
  <w:num w:numId="15">
    <w:abstractNumId w:val="4"/>
  </w:num>
  <w:num w:numId="16">
    <w:abstractNumId w:val="17"/>
  </w:num>
  <w:num w:numId="17">
    <w:abstractNumId w:val="20"/>
  </w:num>
  <w:num w:numId="18">
    <w:abstractNumId w:val="37"/>
  </w:num>
  <w:num w:numId="19">
    <w:abstractNumId w:val="32"/>
  </w:num>
  <w:num w:numId="20">
    <w:abstractNumId w:val="33"/>
  </w:num>
  <w:num w:numId="21">
    <w:abstractNumId w:val="35"/>
  </w:num>
  <w:num w:numId="22">
    <w:abstractNumId w:val="9"/>
  </w:num>
  <w:num w:numId="23">
    <w:abstractNumId w:val="30"/>
  </w:num>
  <w:num w:numId="24">
    <w:abstractNumId w:val="12"/>
  </w:num>
  <w:num w:numId="25">
    <w:abstractNumId w:val="0"/>
  </w:num>
  <w:num w:numId="26">
    <w:abstractNumId w:val="14"/>
  </w:num>
  <w:num w:numId="27">
    <w:abstractNumId w:val="7"/>
  </w:num>
  <w:num w:numId="28">
    <w:abstractNumId w:val="1"/>
  </w:num>
  <w:num w:numId="29">
    <w:abstractNumId w:val="8"/>
  </w:num>
  <w:num w:numId="30">
    <w:abstractNumId w:val="26"/>
  </w:num>
  <w:num w:numId="31">
    <w:abstractNumId w:val="24"/>
  </w:num>
  <w:num w:numId="32">
    <w:abstractNumId w:val="31"/>
  </w:num>
  <w:num w:numId="33">
    <w:abstractNumId w:val="36"/>
  </w:num>
  <w:num w:numId="34">
    <w:abstractNumId w:val="15"/>
  </w:num>
  <w:num w:numId="35">
    <w:abstractNumId w:val="13"/>
  </w:num>
  <w:num w:numId="36">
    <w:abstractNumId w:val="18"/>
  </w:num>
  <w:num w:numId="37">
    <w:abstractNumId w:val="29"/>
  </w:num>
  <w:num w:numId="38">
    <w:abstractNumId w:val="6"/>
  </w:num>
  <w:num w:numId="39">
    <w:abstractNumId w:val="5"/>
  </w:num>
  <w:num w:numId="40">
    <w:abstractNumId w:val="39"/>
  </w:num>
  <w:num w:numId="41">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0E97"/>
    <w:rsid w:val="0000121D"/>
    <w:rsid w:val="00001E43"/>
    <w:rsid w:val="00010507"/>
    <w:rsid w:val="00012FFB"/>
    <w:rsid w:val="000238BC"/>
    <w:rsid w:val="00024771"/>
    <w:rsid w:val="00026CCB"/>
    <w:rsid w:val="00040699"/>
    <w:rsid w:val="00041B6D"/>
    <w:rsid w:val="00045A37"/>
    <w:rsid w:val="000528BF"/>
    <w:rsid w:val="00053E0A"/>
    <w:rsid w:val="00055C02"/>
    <w:rsid w:val="00062EA3"/>
    <w:rsid w:val="00064AFE"/>
    <w:rsid w:val="00072E6A"/>
    <w:rsid w:val="00073C90"/>
    <w:rsid w:val="0007595D"/>
    <w:rsid w:val="000833BD"/>
    <w:rsid w:val="00084F5B"/>
    <w:rsid w:val="000855F3"/>
    <w:rsid w:val="000859EB"/>
    <w:rsid w:val="000866F9"/>
    <w:rsid w:val="000907E0"/>
    <w:rsid w:val="00092924"/>
    <w:rsid w:val="00094C2A"/>
    <w:rsid w:val="000954C1"/>
    <w:rsid w:val="00097B80"/>
    <w:rsid w:val="000A0819"/>
    <w:rsid w:val="000A3750"/>
    <w:rsid w:val="000A542E"/>
    <w:rsid w:val="000A7240"/>
    <w:rsid w:val="000A74FB"/>
    <w:rsid w:val="000B3C6A"/>
    <w:rsid w:val="000B5E7A"/>
    <w:rsid w:val="000C079A"/>
    <w:rsid w:val="000D3381"/>
    <w:rsid w:val="000D48A3"/>
    <w:rsid w:val="000D7D01"/>
    <w:rsid w:val="000E12F4"/>
    <w:rsid w:val="000E2BAA"/>
    <w:rsid w:val="000E39FE"/>
    <w:rsid w:val="000F03D6"/>
    <w:rsid w:val="000F077A"/>
    <w:rsid w:val="000F0B3B"/>
    <w:rsid w:val="000F0C11"/>
    <w:rsid w:val="000F1455"/>
    <w:rsid w:val="000F48B5"/>
    <w:rsid w:val="000F5759"/>
    <w:rsid w:val="000F7A30"/>
    <w:rsid w:val="00100FB8"/>
    <w:rsid w:val="001042FA"/>
    <w:rsid w:val="00104A6F"/>
    <w:rsid w:val="00112407"/>
    <w:rsid w:val="00113C85"/>
    <w:rsid w:val="001166E0"/>
    <w:rsid w:val="00117A2A"/>
    <w:rsid w:val="00120726"/>
    <w:rsid w:val="00121548"/>
    <w:rsid w:val="00122094"/>
    <w:rsid w:val="00122486"/>
    <w:rsid w:val="001269B3"/>
    <w:rsid w:val="0013109C"/>
    <w:rsid w:val="001322D8"/>
    <w:rsid w:val="00141495"/>
    <w:rsid w:val="00141E1C"/>
    <w:rsid w:val="00147C4E"/>
    <w:rsid w:val="00151587"/>
    <w:rsid w:val="001528BB"/>
    <w:rsid w:val="00153ECD"/>
    <w:rsid w:val="0015416D"/>
    <w:rsid w:val="00155A5A"/>
    <w:rsid w:val="00156AFC"/>
    <w:rsid w:val="0015742B"/>
    <w:rsid w:val="001614EC"/>
    <w:rsid w:val="00163AC1"/>
    <w:rsid w:val="00164BD3"/>
    <w:rsid w:val="00166D64"/>
    <w:rsid w:val="00171BC3"/>
    <w:rsid w:val="0017406F"/>
    <w:rsid w:val="00175945"/>
    <w:rsid w:val="00175EC7"/>
    <w:rsid w:val="00177FBB"/>
    <w:rsid w:val="0018017C"/>
    <w:rsid w:val="00181D93"/>
    <w:rsid w:val="00184A3D"/>
    <w:rsid w:val="00184A71"/>
    <w:rsid w:val="0018737F"/>
    <w:rsid w:val="00190ABE"/>
    <w:rsid w:val="00197DEA"/>
    <w:rsid w:val="001A0992"/>
    <w:rsid w:val="001B1B52"/>
    <w:rsid w:val="001B1F98"/>
    <w:rsid w:val="001B2754"/>
    <w:rsid w:val="001C0A7C"/>
    <w:rsid w:val="001C15FA"/>
    <w:rsid w:val="001C4F02"/>
    <w:rsid w:val="001D5902"/>
    <w:rsid w:val="001E0033"/>
    <w:rsid w:val="001E013A"/>
    <w:rsid w:val="001E12CB"/>
    <w:rsid w:val="001E6106"/>
    <w:rsid w:val="001F0094"/>
    <w:rsid w:val="001F62E7"/>
    <w:rsid w:val="0020470D"/>
    <w:rsid w:val="00207498"/>
    <w:rsid w:val="002077B2"/>
    <w:rsid w:val="00215DE0"/>
    <w:rsid w:val="00216170"/>
    <w:rsid w:val="00216552"/>
    <w:rsid w:val="00216D0B"/>
    <w:rsid w:val="00231EA8"/>
    <w:rsid w:val="002320D5"/>
    <w:rsid w:val="00233D67"/>
    <w:rsid w:val="002351A4"/>
    <w:rsid w:val="00242ED9"/>
    <w:rsid w:val="00245A58"/>
    <w:rsid w:val="0024795F"/>
    <w:rsid w:val="00253EFB"/>
    <w:rsid w:val="0025445B"/>
    <w:rsid w:val="00263D31"/>
    <w:rsid w:val="00270FAF"/>
    <w:rsid w:val="002726E5"/>
    <w:rsid w:val="00274644"/>
    <w:rsid w:val="0027766B"/>
    <w:rsid w:val="00280815"/>
    <w:rsid w:val="00280E06"/>
    <w:rsid w:val="00282CBC"/>
    <w:rsid w:val="00283A86"/>
    <w:rsid w:val="002845F1"/>
    <w:rsid w:val="00291F20"/>
    <w:rsid w:val="00294FC5"/>
    <w:rsid w:val="00295171"/>
    <w:rsid w:val="00297F47"/>
    <w:rsid w:val="002A3327"/>
    <w:rsid w:val="002A5453"/>
    <w:rsid w:val="002A71EC"/>
    <w:rsid w:val="002B0BE0"/>
    <w:rsid w:val="002B75CC"/>
    <w:rsid w:val="002C03A5"/>
    <w:rsid w:val="002C4CB7"/>
    <w:rsid w:val="002D22B6"/>
    <w:rsid w:val="002D6553"/>
    <w:rsid w:val="002E1BDB"/>
    <w:rsid w:val="002E31D3"/>
    <w:rsid w:val="002F3DC1"/>
    <w:rsid w:val="00303001"/>
    <w:rsid w:val="00304CBB"/>
    <w:rsid w:val="003050F8"/>
    <w:rsid w:val="0030717E"/>
    <w:rsid w:val="00307A1E"/>
    <w:rsid w:val="0031207C"/>
    <w:rsid w:val="00321A72"/>
    <w:rsid w:val="00336DFF"/>
    <w:rsid w:val="00345531"/>
    <w:rsid w:val="00345FC4"/>
    <w:rsid w:val="00350F78"/>
    <w:rsid w:val="00352986"/>
    <w:rsid w:val="00363ABB"/>
    <w:rsid w:val="00363CA4"/>
    <w:rsid w:val="003664C4"/>
    <w:rsid w:val="00367217"/>
    <w:rsid w:val="00367A64"/>
    <w:rsid w:val="003720C9"/>
    <w:rsid w:val="00373C65"/>
    <w:rsid w:val="003743A3"/>
    <w:rsid w:val="00374E61"/>
    <w:rsid w:val="003756C1"/>
    <w:rsid w:val="00376AD4"/>
    <w:rsid w:val="00380861"/>
    <w:rsid w:val="00383801"/>
    <w:rsid w:val="0038542F"/>
    <w:rsid w:val="00390438"/>
    <w:rsid w:val="00390E9B"/>
    <w:rsid w:val="003917D4"/>
    <w:rsid w:val="00392B8B"/>
    <w:rsid w:val="00392DF2"/>
    <w:rsid w:val="0039661D"/>
    <w:rsid w:val="00397616"/>
    <w:rsid w:val="003A404C"/>
    <w:rsid w:val="003A42A4"/>
    <w:rsid w:val="003A4933"/>
    <w:rsid w:val="003A7106"/>
    <w:rsid w:val="003A75EA"/>
    <w:rsid w:val="003B2901"/>
    <w:rsid w:val="003B4D45"/>
    <w:rsid w:val="003B4E44"/>
    <w:rsid w:val="003B5718"/>
    <w:rsid w:val="003B5A33"/>
    <w:rsid w:val="003C3799"/>
    <w:rsid w:val="003D1CB1"/>
    <w:rsid w:val="003D367B"/>
    <w:rsid w:val="003D5B16"/>
    <w:rsid w:val="003D5DBB"/>
    <w:rsid w:val="003E11AB"/>
    <w:rsid w:val="003E2C7E"/>
    <w:rsid w:val="003E3E65"/>
    <w:rsid w:val="003E5D65"/>
    <w:rsid w:val="003E6EB9"/>
    <w:rsid w:val="003F0EC6"/>
    <w:rsid w:val="003F2298"/>
    <w:rsid w:val="003F7586"/>
    <w:rsid w:val="003F779B"/>
    <w:rsid w:val="00400000"/>
    <w:rsid w:val="00401142"/>
    <w:rsid w:val="0040221E"/>
    <w:rsid w:val="00402326"/>
    <w:rsid w:val="004121F3"/>
    <w:rsid w:val="0041322A"/>
    <w:rsid w:val="00413C12"/>
    <w:rsid w:val="0041473A"/>
    <w:rsid w:val="00416B2A"/>
    <w:rsid w:val="00417787"/>
    <w:rsid w:val="00424D00"/>
    <w:rsid w:val="00426804"/>
    <w:rsid w:val="00435E63"/>
    <w:rsid w:val="00435F35"/>
    <w:rsid w:val="00442DBD"/>
    <w:rsid w:val="00453431"/>
    <w:rsid w:val="00454222"/>
    <w:rsid w:val="00460948"/>
    <w:rsid w:val="004624A4"/>
    <w:rsid w:val="004665E1"/>
    <w:rsid w:val="0047198C"/>
    <w:rsid w:val="00474AF9"/>
    <w:rsid w:val="00476EFF"/>
    <w:rsid w:val="00480AFD"/>
    <w:rsid w:val="00480EB4"/>
    <w:rsid w:val="00487BF4"/>
    <w:rsid w:val="00497212"/>
    <w:rsid w:val="004A16C7"/>
    <w:rsid w:val="004A3D9A"/>
    <w:rsid w:val="004B41B2"/>
    <w:rsid w:val="004B63EF"/>
    <w:rsid w:val="004C2545"/>
    <w:rsid w:val="004C33AD"/>
    <w:rsid w:val="004D777B"/>
    <w:rsid w:val="004D78CD"/>
    <w:rsid w:val="004D7A1D"/>
    <w:rsid w:val="004E1991"/>
    <w:rsid w:val="004E19F1"/>
    <w:rsid w:val="004E1B40"/>
    <w:rsid w:val="004E2FA1"/>
    <w:rsid w:val="004E3413"/>
    <w:rsid w:val="004E65A4"/>
    <w:rsid w:val="004F0466"/>
    <w:rsid w:val="004F1638"/>
    <w:rsid w:val="004F1C4F"/>
    <w:rsid w:val="004F27DB"/>
    <w:rsid w:val="004F5488"/>
    <w:rsid w:val="005004BE"/>
    <w:rsid w:val="005008E5"/>
    <w:rsid w:val="0050219B"/>
    <w:rsid w:val="005053FE"/>
    <w:rsid w:val="00511641"/>
    <w:rsid w:val="0051453F"/>
    <w:rsid w:val="00520A2D"/>
    <w:rsid w:val="00520C74"/>
    <w:rsid w:val="00521D46"/>
    <w:rsid w:val="00526438"/>
    <w:rsid w:val="0052765B"/>
    <w:rsid w:val="00530237"/>
    <w:rsid w:val="00530E70"/>
    <w:rsid w:val="00530EAF"/>
    <w:rsid w:val="0053217C"/>
    <w:rsid w:val="00532967"/>
    <w:rsid w:val="00535037"/>
    <w:rsid w:val="0053525E"/>
    <w:rsid w:val="005465D2"/>
    <w:rsid w:val="00547680"/>
    <w:rsid w:val="0055461C"/>
    <w:rsid w:val="00557D54"/>
    <w:rsid w:val="00561054"/>
    <w:rsid w:val="00563E33"/>
    <w:rsid w:val="00564308"/>
    <w:rsid w:val="00564375"/>
    <w:rsid w:val="00567D1E"/>
    <w:rsid w:val="0057534A"/>
    <w:rsid w:val="0057671B"/>
    <w:rsid w:val="00577236"/>
    <w:rsid w:val="00583EBE"/>
    <w:rsid w:val="00583FDB"/>
    <w:rsid w:val="005852F3"/>
    <w:rsid w:val="005869B3"/>
    <w:rsid w:val="005874E2"/>
    <w:rsid w:val="005A19EF"/>
    <w:rsid w:val="005A3830"/>
    <w:rsid w:val="005A4C82"/>
    <w:rsid w:val="005B1E5D"/>
    <w:rsid w:val="005B2091"/>
    <w:rsid w:val="005B217B"/>
    <w:rsid w:val="005C1486"/>
    <w:rsid w:val="005C49A5"/>
    <w:rsid w:val="005C4E8B"/>
    <w:rsid w:val="005C5826"/>
    <w:rsid w:val="005C62D5"/>
    <w:rsid w:val="005C6D86"/>
    <w:rsid w:val="005D59BC"/>
    <w:rsid w:val="005D6AE8"/>
    <w:rsid w:val="005D6CD8"/>
    <w:rsid w:val="005E0ED2"/>
    <w:rsid w:val="005E6F45"/>
    <w:rsid w:val="005F13DF"/>
    <w:rsid w:val="005F37D7"/>
    <w:rsid w:val="005F3ACD"/>
    <w:rsid w:val="005F68E3"/>
    <w:rsid w:val="005F706E"/>
    <w:rsid w:val="00604FCA"/>
    <w:rsid w:val="00611854"/>
    <w:rsid w:val="0061420A"/>
    <w:rsid w:val="00626DC9"/>
    <w:rsid w:val="00631FC8"/>
    <w:rsid w:val="00636186"/>
    <w:rsid w:val="00640462"/>
    <w:rsid w:val="00641D19"/>
    <w:rsid w:val="00641EEF"/>
    <w:rsid w:val="0064210A"/>
    <w:rsid w:val="00646A5E"/>
    <w:rsid w:val="00651D90"/>
    <w:rsid w:val="006525E8"/>
    <w:rsid w:val="00652DD6"/>
    <w:rsid w:val="00655688"/>
    <w:rsid w:val="0065788D"/>
    <w:rsid w:val="00663A23"/>
    <w:rsid w:val="00677C93"/>
    <w:rsid w:val="00681ABC"/>
    <w:rsid w:val="0068284F"/>
    <w:rsid w:val="00682FE1"/>
    <w:rsid w:val="00690F22"/>
    <w:rsid w:val="006A0990"/>
    <w:rsid w:val="006A0F62"/>
    <w:rsid w:val="006A1981"/>
    <w:rsid w:val="006A3A96"/>
    <w:rsid w:val="006A3C6C"/>
    <w:rsid w:val="006B3F85"/>
    <w:rsid w:val="006C5222"/>
    <w:rsid w:val="006C5E86"/>
    <w:rsid w:val="006D01B2"/>
    <w:rsid w:val="006D55A7"/>
    <w:rsid w:val="006E0F4C"/>
    <w:rsid w:val="006E21D9"/>
    <w:rsid w:val="006E2EAB"/>
    <w:rsid w:val="006E3872"/>
    <w:rsid w:val="006E5E38"/>
    <w:rsid w:val="006E693E"/>
    <w:rsid w:val="006E6DB7"/>
    <w:rsid w:val="006F4C08"/>
    <w:rsid w:val="006F5DFF"/>
    <w:rsid w:val="00700C17"/>
    <w:rsid w:val="00707D9D"/>
    <w:rsid w:val="00714B52"/>
    <w:rsid w:val="00716C26"/>
    <w:rsid w:val="00731D97"/>
    <w:rsid w:val="00733190"/>
    <w:rsid w:val="0073737A"/>
    <w:rsid w:val="00740ABB"/>
    <w:rsid w:val="00742CEC"/>
    <w:rsid w:val="00743649"/>
    <w:rsid w:val="007438D9"/>
    <w:rsid w:val="00745D4D"/>
    <w:rsid w:val="0074648A"/>
    <w:rsid w:val="00751DAB"/>
    <w:rsid w:val="00753BE2"/>
    <w:rsid w:val="007559C5"/>
    <w:rsid w:val="00755C48"/>
    <w:rsid w:val="007567C1"/>
    <w:rsid w:val="0076116D"/>
    <w:rsid w:val="00767D5C"/>
    <w:rsid w:val="00773920"/>
    <w:rsid w:val="007756D3"/>
    <w:rsid w:val="007761D4"/>
    <w:rsid w:val="00776560"/>
    <w:rsid w:val="00777771"/>
    <w:rsid w:val="00780021"/>
    <w:rsid w:val="00782853"/>
    <w:rsid w:val="0078343E"/>
    <w:rsid w:val="0078516F"/>
    <w:rsid w:val="0078587B"/>
    <w:rsid w:val="00785C45"/>
    <w:rsid w:val="00787CCF"/>
    <w:rsid w:val="0079557B"/>
    <w:rsid w:val="007A2D83"/>
    <w:rsid w:val="007A4142"/>
    <w:rsid w:val="007A47F5"/>
    <w:rsid w:val="007A537A"/>
    <w:rsid w:val="007A5652"/>
    <w:rsid w:val="007A7F63"/>
    <w:rsid w:val="007B0294"/>
    <w:rsid w:val="007B0FF3"/>
    <w:rsid w:val="007B1B6C"/>
    <w:rsid w:val="007B27F3"/>
    <w:rsid w:val="007B29D9"/>
    <w:rsid w:val="007B55FA"/>
    <w:rsid w:val="007B6B20"/>
    <w:rsid w:val="007C3833"/>
    <w:rsid w:val="007C38A8"/>
    <w:rsid w:val="007C5ED9"/>
    <w:rsid w:val="007C6F95"/>
    <w:rsid w:val="007D4072"/>
    <w:rsid w:val="007D4E26"/>
    <w:rsid w:val="007D4FDB"/>
    <w:rsid w:val="007D5471"/>
    <w:rsid w:val="007D6AAE"/>
    <w:rsid w:val="007D7B75"/>
    <w:rsid w:val="007E0267"/>
    <w:rsid w:val="007E605A"/>
    <w:rsid w:val="007F0ECB"/>
    <w:rsid w:val="007F2AFE"/>
    <w:rsid w:val="007F7436"/>
    <w:rsid w:val="0080228E"/>
    <w:rsid w:val="00805AC4"/>
    <w:rsid w:val="00813E53"/>
    <w:rsid w:val="00815ADF"/>
    <w:rsid w:val="00817DEF"/>
    <w:rsid w:val="00834CA8"/>
    <w:rsid w:val="008369DA"/>
    <w:rsid w:val="00837BFC"/>
    <w:rsid w:val="008403A2"/>
    <w:rsid w:val="00840D76"/>
    <w:rsid w:val="00845D16"/>
    <w:rsid w:val="0085499A"/>
    <w:rsid w:val="008573E7"/>
    <w:rsid w:val="00862566"/>
    <w:rsid w:val="0087000C"/>
    <w:rsid w:val="00876305"/>
    <w:rsid w:val="008806D9"/>
    <w:rsid w:val="00885FC9"/>
    <w:rsid w:val="008869D4"/>
    <w:rsid w:val="00891FB1"/>
    <w:rsid w:val="00894ECD"/>
    <w:rsid w:val="00896C5F"/>
    <w:rsid w:val="008A6097"/>
    <w:rsid w:val="008B6328"/>
    <w:rsid w:val="008B713B"/>
    <w:rsid w:val="008C13ED"/>
    <w:rsid w:val="008C22F0"/>
    <w:rsid w:val="008D0DDB"/>
    <w:rsid w:val="008D6C1F"/>
    <w:rsid w:val="008E1089"/>
    <w:rsid w:val="008E156B"/>
    <w:rsid w:val="008E51F4"/>
    <w:rsid w:val="008E79F7"/>
    <w:rsid w:val="008F2930"/>
    <w:rsid w:val="008F2EDC"/>
    <w:rsid w:val="008F3D63"/>
    <w:rsid w:val="008F6463"/>
    <w:rsid w:val="00900C90"/>
    <w:rsid w:val="00901225"/>
    <w:rsid w:val="00914304"/>
    <w:rsid w:val="0091505C"/>
    <w:rsid w:val="00915DD0"/>
    <w:rsid w:val="00917F24"/>
    <w:rsid w:val="00925E98"/>
    <w:rsid w:val="00930744"/>
    <w:rsid w:val="00931333"/>
    <w:rsid w:val="009314EB"/>
    <w:rsid w:val="00931692"/>
    <w:rsid w:val="00940EA4"/>
    <w:rsid w:val="0094162E"/>
    <w:rsid w:val="00943B3F"/>
    <w:rsid w:val="00950FD2"/>
    <w:rsid w:val="009518E0"/>
    <w:rsid w:val="00951F48"/>
    <w:rsid w:val="009520F9"/>
    <w:rsid w:val="00953EFD"/>
    <w:rsid w:val="009542B1"/>
    <w:rsid w:val="00957490"/>
    <w:rsid w:val="00961CBA"/>
    <w:rsid w:val="009653CE"/>
    <w:rsid w:val="00970C30"/>
    <w:rsid w:val="009727C1"/>
    <w:rsid w:val="009732D7"/>
    <w:rsid w:val="00981D62"/>
    <w:rsid w:val="009832F6"/>
    <w:rsid w:val="00985126"/>
    <w:rsid w:val="00986146"/>
    <w:rsid w:val="00990476"/>
    <w:rsid w:val="00994B49"/>
    <w:rsid w:val="00996AA4"/>
    <w:rsid w:val="00997CB3"/>
    <w:rsid w:val="009A1FB4"/>
    <w:rsid w:val="009A2374"/>
    <w:rsid w:val="009A317D"/>
    <w:rsid w:val="009A3F67"/>
    <w:rsid w:val="009B7828"/>
    <w:rsid w:val="009C4F99"/>
    <w:rsid w:val="009C6344"/>
    <w:rsid w:val="009C7F77"/>
    <w:rsid w:val="009D04AA"/>
    <w:rsid w:val="009D25F2"/>
    <w:rsid w:val="009E1677"/>
    <w:rsid w:val="009E1767"/>
    <w:rsid w:val="009E5C31"/>
    <w:rsid w:val="009E6087"/>
    <w:rsid w:val="009F1DED"/>
    <w:rsid w:val="009F6278"/>
    <w:rsid w:val="009F71B8"/>
    <w:rsid w:val="009F7564"/>
    <w:rsid w:val="00A03611"/>
    <w:rsid w:val="00A07BD6"/>
    <w:rsid w:val="00A102D4"/>
    <w:rsid w:val="00A14300"/>
    <w:rsid w:val="00A22D70"/>
    <w:rsid w:val="00A265EC"/>
    <w:rsid w:val="00A32560"/>
    <w:rsid w:val="00A532A1"/>
    <w:rsid w:val="00A5412B"/>
    <w:rsid w:val="00A54AE8"/>
    <w:rsid w:val="00A55841"/>
    <w:rsid w:val="00A55A2F"/>
    <w:rsid w:val="00A66B0B"/>
    <w:rsid w:val="00A6752E"/>
    <w:rsid w:val="00A67FC7"/>
    <w:rsid w:val="00A70050"/>
    <w:rsid w:val="00A71114"/>
    <w:rsid w:val="00A7122A"/>
    <w:rsid w:val="00A87F94"/>
    <w:rsid w:val="00A93788"/>
    <w:rsid w:val="00A93C0A"/>
    <w:rsid w:val="00A95E4C"/>
    <w:rsid w:val="00A95FB6"/>
    <w:rsid w:val="00A9755B"/>
    <w:rsid w:val="00AA1EAF"/>
    <w:rsid w:val="00AA6199"/>
    <w:rsid w:val="00AB2E08"/>
    <w:rsid w:val="00AB4515"/>
    <w:rsid w:val="00AB4960"/>
    <w:rsid w:val="00AB5337"/>
    <w:rsid w:val="00AB604A"/>
    <w:rsid w:val="00AB6E98"/>
    <w:rsid w:val="00AC1BBA"/>
    <w:rsid w:val="00AC5F0C"/>
    <w:rsid w:val="00AD65F7"/>
    <w:rsid w:val="00AD6EE0"/>
    <w:rsid w:val="00AD7088"/>
    <w:rsid w:val="00AE6BBD"/>
    <w:rsid w:val="00AE6CE3"/>
    <w:rsid w:val="00B012C5"/>
    <w:rsid w:val="00B032F2"/>
    <w:rsid w:val="00B10F0B"/>
    <w:rsid w:val="00B113EF"/>
    <w:rsid w:val="00B13A21"/>
    <w:rsid w:val="00B1501F"/>
    <w:rsid w:val="00B20770"/>
    <w:rsid w:val="00B20F75"/>
    <w:rsid w:val="00B2118C"/>
    <w:rsid w:val="00B240B9"/>
    <w:rsid w:val="00B2775E"/>
    <w:rsid w:val="00B30D22"/>
    <w:rsid w:val="00B33CA2"/>
    <w:rsid w:val="00B37CE5"/>
    <w:rsid w:val="00B42412"/>
    <w:rsid w:val="00B42AE9"/>
    <w:rsid w:val="00B455F4"/>
    <w:rsid w:val="00B51474"/>
    <w:rsid w:val="00B52887"/>
    <w:rsid w:val="00B60F07"/>
    <w:rsid w:val="00B631EC"/>
    <w:rsid w:val="00B67450"/>
    <w:rsid w:val="00B7750F"/>
    <w:rsid w:val="00B80CE1"/>
    <w:rsid w:val="00B828E7"/>
    <w:rsid w:val="00BA0914"/>
    <w:rsid w:val="00BA4AC3"/>
    <w:rsid w:val="00BA5AED"/>
    <w:rsid w:val="00BA66FF"/>
    <w:rsid w:val="00BB07FB"/>
    <w:rsid w:val="00BB41A0"/>
    <w:rsid w:val="00BB6081"/>
    <w:rsid w:val="00BB7D1E"/>
    <w:rsid w:val="00BC1ABC"/>
    <w:rsid w:val="00BC6636"/>
    <w:rsid w:val="00BD299C"/>
    <w:rsid w:val="00BD5DE7"/>
    <w:rsid w:val="00BD5F5B"/>
    <w:rsid w:val="00BD668A"/>
    <w:rsid w:val="00BE2C0E"/>
    <w:rsid w:val="00BE47A0"/>
    <w:rsid w:val="00BE6840"/>
    <w:rsid w:val="00BF1139"/>
    <w:rsid w:val="00BF68FA"/>
    <w:rsid w:val="00BF73C3"/>
    <w:rsid w:val="00C00CEA"/>
    <w:rsid w:val="00C04D5E"/>
    <w:rsid w:val="00C05ED9"/>
    <w:rsid w:val="00C0742A"/>
    <w:rsid w:val="00C1575F"/>
    <w:rsid w:val="00C16BD0"/>
    <w:rsid w:val="00C17A05"/>
    <w:rsid w:val="00C301D3"/>
    <w:rsid w:val="00C303D7"/>
    <w:rsid w:val="00C53817"/>
    <w:rsid w:val="00C56B67"/>
    <w:rsid w:val="00C64725"/>
    <w:rsid w:val="00C72BD4"/>
    <w:rsid w:val="00C72C14"/>
    <w:rsid w:val="00C742CA"/>
    <w:rsid w:val="00C74677"/>
    <w:rsid w:val="00C75616"/>
    <w:rsid w:val="00C7629F"/>
    <w:rsid w:val="00C7638E"/>
    <w:rsid w:val="00C7693E"/>
    <w:rsid w:val="00C849D0"/>
    <w:rsid w:val="00C853A0"/>
    <w:rsid w:val="00CA21AD"/>
    <w:rsid w:val="00CA3E5A"/>
    <w:rsid w:val="00CA49B1"/>
    <w:rsid w:val="00CB1AF0"/>
    <w:rsid w:val="00CB20F5"/>
    <w:rsid w:val="00CB37E8"/>
    <w:rsid w:val="00CB41F2"/>
    <w:rsid w:val="00CB4B3C"/>
    <w:rsid w:val="00CB6530"/>
    <w:rsid w:val="00CC0B37"/>
    <w:rsid w:val="00CC0E03"/>
    <w:rsid w:val="00CC3BE7"/>
    <w:rsid w:val="00CC5F2A"/>
    <w:rsid w:val="00CD1AF8"/>
    <w:rsid w:val="00CD3AF8"/>
    <w:rsid w:val="00CD7E0C"/>
    <w:rsid w:val="00CE318E"/>
    <w:rsid w:val="00CF08AE"/>
    <w:rsid w:val="00CF3AD0"/>
    <w:rsid w:val="00CF5360"/>
    <w:rsid w:val="00CF6B10"/>
    <w:rsid w:val="00D02E39"/>
    <w:rsid w:val="00D0520F"/>
    <w:rsid w:val="00D06158"/>
    <w:rsid w:val="00D12E97"/>
    <w:rsid w:val="00D14889"/>
    <w:rsid w:val="00D21CEB"/>
    <w:rsid w:val="00D22F56"/>
    <w:rsid w:val="00D25B47"/>
    <w:rsid w:val="00D264E9"/>
    <w:rsid w:val="00D32261"/>
    <w:rsid w:val="00D32AF3"/>
    <w:rsid w:val="00D41E9A"/>
    <w:rsid w:val="00D440D8"/>
    <w:rsid w:val="00D44853"/>
    <w:rsid w:val="00D4591D"/>
    <w:rsid w:val="00D45C60"/>
    <w:rsid w:val="00D57B40"/>
    <w:rsid w:val="00D60812"/>
    <w:rsid w:val="00D629BC"/>
    <w:rsid w:val="00D65437"/>
    <w:rsid w:val="00D67BAF"/>
    <w:rsid w:val="00D67FBE"/>
    <w:rsid w:val="00D71DD5"/>
    <w:rsid w:val="00D74A7D"/>
    <w:rsid w:val="00D74FEE"/>
    <w:rsid w:val="00D777C3"/>
    <w:rsid w:val="00D802F4"/>
    <w:rsid w:val="00D905D9"/>
    <w:rsid w:val="00D92683"/>
    <w:rsid w:val="00D933FB"/>
    <w:rsid w:val="00D9397C"/>
    <w:rsid w:val="00D96736"/>
    <w:rsid w:val="00D9798D"/>
    <w:rsid w:val="00DA07CB"/>
    <w:rsid w:val="00DA27DD"/>
    <w:rsid w:val="00DA621C"/>
    <w:rsid w:val="00DB0452"/>
    <w:rsid w:val="00DB3BB1"/>
    <w:rsid w:val="00DB69F0"/>
    <w:rsid w:val="00DC26FE"/>
    <w:rsid w:val="00DC36D4"/>
    <w:rsid w:val="00DD08B0"/>
    <w:rsid w:val="00DD2693"/>
    <w:rsid w:val="00DD26BE"/>
    <w:rsid w:val="00DD2C5C"/>
    <w:rsid w:val="00DD6D17"/>
    <w:rsid w:val="00DD7394"/>
    <w:rsid w:val="00DE3AE7"/>
    <w:rsid w:val="00DE4A16"/>
    <w:rsid w:val="00DF1E05"/>
    <w:rsid w:val="00DF287C"/>
    <w:rsid w:val="00DF3E30"/>
    <w:rsid w:val="00DF3F42"/>
    <w:rsid w:val="00DF6683"/>
    <w:rsid w:val="00E00ECC"/>
    <w:rsid w:val="00E01D32"/>
    <w:rsid w:val="00E0402A"/>
    <w:rsid w:val="00E04DD7"/>
    <w:rsid w:val="00E06480"/>
    <w:rsid w:val="00E06A32"/>
    <w:rsid w:val="00E102F3"/>
    <w:rsid w:val="00E12AF7"/>
    <w:rsid w:val="00E133F7"/>
    <w:rsid w:val="00E15E3D"/>
    <w:rsid w:val="00E15E80"/>
    <w:rsid w:val="00E268EA"/>
    <w:rsid w:val="00E30D77"/>
    <w:rsid w:val="00E325A3"/>
    <w:rsid w:val="00E33F5C"/>
    <w:rsid w:val="00E40933"/>
    <w:rsid w:val="00E40C44"/>
    <w:rsid w:val="00E433EC"/>
    <w:rsid w:val="00E459E5"/>
    <w:rsid w:val="00E46B51"/>
    <w:rsid w:val="00E518BC"/>
    <w:rsid w:val="00E539CA"/>
    <w:rsid w:val="00E616EE"/>
    <w:rsid w:val="00E61782"/>
    <w:rsid w:val="00E67B2C"/>
    <w:rsid w:val="00E7123B"/>
    <w:rsid w:val="00E72582"/>
    <w:rsid w:val="00E801F8"/>
    <w:rsid w:val="00E8063E"/>
    <w:rsid w:val="00E81A13"/>
    <w:rsid w:val="00E90756"/>
    <w:rsid w:val="00E93E4F"/>
    <w:rsid w:val="00E94E05"/>
    <w:rsid w:val="00E978C5"/>
    <w:rsid w:val="00EA152D"/>
    <w:rsid w:val="00EA2471"/>
    <w:rsid w:val="00EA2CB8"/>
    <w:rsid w:val="00EA5251"/>
    <w:rsid w:val="00EA7346"/>
    <w:rsid w:val="00EB009E"/>
    <w:rsid w:val="00EB26E5"/>
    <w:rsid w:val="00EB3361"/>
    <w:rsid w:val="00EC142D"/>
    <w:rsid w:val="00EC1CF3"/>
    <w:rsid w:val="00ED47AF"/>
    <w:rsid w:val="00ED4CA3"/>
    <w:rsid w:val="00EE1723"/>
    <w:rsid w:val="00EE5BE2"/>
    <w:rsid w:val="00EE6B89"/>
    <w:rsid w:val="00EF4D94"/>
    <w:rsid w:val="00EF5B5F"/>
    <w:rsid w:val="00EF7830"/>
    <w:rsid w:val="00F029D1"/>
    <w:rsid w:val="00F02A88"/>
    <w:rsid w:val="00F06D3B"/>
    <w:rsid w:val="00F20ECD"/>
    <w:rsid w:val="00F2170A"/>
    <w:rsid w:val="00F25526"/>
    <w:rsid w:val="00F267DB"/>
    <w:rsid w:val="00F323CC"/>
    <w:rsid w:val="00F330B8"/>
    <w:rsid w:val="00F33535"/>
    <w:rsid w:val="00F345A3"/>
    <w:rsid w:val="00F36995"/>
    <w:rsid w:val="00F4681E"/>
    <w:rsid w:val="00F61279"/>
    <w:rsid w:val="00F7279B"/>
    <w:rsid w:val="00F80806"/>
    <w:rsid w:val="00F8326D"/>
    <w:rsid w:val="00F857D2"/>
    <w:rsid w:val="00F935A8"/>
    <w:rsid w:val="00F95C5F"/>
    <w:rsid w:val="00F96396"/>
    <w:rsid w:val="00F9684D"/>
    <w:rsid w:val="00FA4E47"/>
    <w:rsid w:val="00FB0373"/>
    <w:rsid w:val="00FB6989"/>
    <w:rsid w:val="00FD0A0A"/>
    <w:rsid w:val="00FD5884"/>
    <w:rsid w:val="00FD6AD4"/>
    <w:rsid w:val="00FD6BD4"/>
    <w:rsid w:val="00FE2A34"/>
    <w:rsid w:val="00FE2A6A"/>
    <w:rsid w:val="00FE2FEA"/>
    <w:rsid w:val="00FF0A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93E"/>
  </w:style>
  <w:style w:type="paragraph" w:styleId="Ttulo1">
    <w:name w:val="heading 1"/>
    <w:basedOn w:val="Normal"/>
    <w:next w:val="Normal"/>
    <w:link w:val="Ttulo1Car"/>
    <w:uiPriority w:val="9"/>
    <w:qFormat/>
    <w:rsid w:val="002074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56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693E"/>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Encabezado">
    <w:name w:val="header"/>
    <w:basedOn w:val="Normal"/>
    <w:link w:val="EncabezadoCar"/>
    <w:uiPriority w:val="99"/>
    <w:unhideWhenUsed/>
    <w:rsid w:val="00BB07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07FB"/>
  </w:style>
  <w:style w:type="paragraph" w:styleId="Piedepgina">
    <w:name w:val="footer"/>
    <w:basedOn w:val="Normal"/>
    <w:link w:val="PiedepginaCar"/>
    <w:uiPriority w:val="99"/>
    <w:unhideWhenUsed/>
    <w:rsid w:val="00BB07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07FB"/>
  </w:style>
  <w:style w:type="table" w:styleId="Tablaconcuadrcula">
    <w:name w:val="Table Grid"/>
    <w:basedOn w:val="Tablanormal"/>
    <w:uiPriority w:val="59"/>
    <w:rsid w:val="00BB07FB"/>
    <w:pPr>
      <w:spacing w:after="0" w:line="240" w:lineRule="auto"/>
    </w:pPr>
    <w:rPr>
      <w:rFonts w:ascii="Calibri" w:eastAsia="Calibri" w:hAnsi="Calibri" w:cs="Calibri"/>
      <w:sz w:val="24"/>
      <w:szCs w:val="24"/>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B07FB"/>
    <w:pPr>
      <w:ind w:left="720"/>
      <w:contextualSpacing/>
    </w:p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table" w:customStyle="1" w:styleId="Tablaconcuadrcula1">
    <w:name w:val="Tabla con cuadrícula1"/>
    <w:basedOn w:val="Tablanormal"/>
    <w:next w:val="Tablaconcuadrcula"/>
    <w:uiPriority w:val="59"/>
    <w:rsid w:val="00BB07FB"/>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styleId="Sinespaciado">
    <w:name w:val="No Spacing"/>
    <w:aliases w:val="Centrado Negritas,ABA PIE PAG"/>
    <w:link w:val="SinespaciadoCar"/>
    <w:uiPriority w:val="1"/>
    <w:qFormat/>
    <w:rsid w:val="00BB07FB"/>
    <w:pPr>
      <w:spacing w:after="0" w:line="240" w:lineRule="auto"/>
    </w:pPr>
  </w:style>
  <w:style w:type="paragraph" w:styleId="Textonotapie">
    <w:name w:val="footnote text"/>
    <w:basedOn w:val="Normal"/>
    <w:link w:val="TextonotapieCar"/>
    <w:uiPriority w:val="99"/>
    <w:unhideWhenUsed/>
    <w:rsid w:val="00BB07FB"/>
    <w:pPr>
      <w:spacing w:after="0" w:line="240" w:lineRule="auto"/>
    </w:pPr>
    <w:rPr>
      <w:sz w:val="20"/>
      <w:szCs w:val="20"/>
    </w:rPr>
  </w:style>
  <w:style w:type="character" w:customStyle="1" w:styleId="TextonotapieCar">
    <w:name w:val="Texto nota pie Car"/>
    <w:basedOn w:val="Fuentedeprrafopredeter"/>
    <w:link w:val="Textonotapie"/>
    <w:uiPriority w:val="99"/>
    <w:rsid w:val="00BB07FB"/>
    <w:rPr>
      <w:sz w:val="20"/>
      <w:szCs w:val="20"/>
    </w:rPr>
  </w:style>
  <w:style w:type="character" w:styleId="Hipervnculo">
    <w:name w:val="Hyperlink"/>
    <w:uiPriority w:val="99"/>
    <w:unhideWhenUsed/>
    <w:rsid w:val="00BB07FB"/>
    <w:rPr>
      <w:color w:val="0000FF"/>
      <w:u w:val="single"/>
    </w:rPr>
  </w:style>
  <w:style w:type="paragraph" w:styleId="Textosinformato">
    <w:name w:val="Plain Text"/>
    <w:basedOn w:val="Normal"/>
    <w:link w:val="TextosinformatoCar"/>
    <w:uiPriority w:val="99"/>
    <w:unhideWhenUsed/>
    <w:rsid w:val="00BB07FB"/>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BB07FB"/>
    <w:rPr>
      <w:rFonts w:ascii="Consolas" w:eastAsia="Times New Roman" w:hAnsi="Consolas" w:cs="Times New Roman"/>
      <w:sz w:val="21"/>
      <w:szCs w:val="21"/>
      <w:lang w:eastAsia="es-ES"/>
    </w:rPr>
  </w:style>
  <w:style w:type="character" w:styleId="Textoennegrita">
    <w:name w:val="Strong"/>
    <w:uiPriority w:val="22"/>
    <w:qFormat/>
    <w:rsid w:val="00BB07FB"/>
    <w:rPr>
      <w:b/>
      <w:bCs/>
    </w:rPr>
  </w:style>
  <w:style w:type="paragraph" w:styleId="Textoindependiente">
    <w:name w:val="Body Text"/>
    <w:basedOn w:val="Normal"/>
    <w:link w:val="TextoindependienteCar"/>
    <w:uiPriority w:val="99"/>
    <w:unhideWhenUsed/>
    <w:qFormat/>
    <w:rsid w:val="00BB07FB"/>
    <w:pPr>
      <w:spacing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99"/>
    <w:rsid w:val="00BB07FB"/>
    <w:rPr>
      <w:rFonts w:ascii="Arial" w:eastAsia="Times New Roman" w:hAnsi="Arial" w:cs="Times New Roman"/>
      <w:sz w:val="20"/>
      <w:szCs w:val="20"/>
      <w:lang w:eastAsia="es-ES"/>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Ref,julio"/>
    <w:uiPriority w:val="99"/>
    <w:qFormat/>
    <w:rsid w:val="00BB07FB"/>
  </w:style>
  <w:style w:type="paragraph" w:styleId="Textoindependiente2">
    <w:name w:val="Body Text 2"/>
    <w:basedOn w:val="Normal"/>
    <w:link w:val="Textoindependiente2Car"/>
    <w:uiPriority w:val="99"/>
    <w:unhideWhenUsed/>
    <w:rsid w:val="00BB07FB"/>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BB07FB"/>
    <w:rPr>
      <w:rFonts w:ascii="Arial" w:eastAsia="Times New Roman" w:hAnsi="Arial" w:cs="Times New Roman"/>
      <w:sz w:val="20"/>
      <w:szCs w:val="20"/>
      <w:lang w:eastAsia="es-ES"/>
    </w:rPr>
  </w:style>
  <w:style w:type="paragraph" w:styleId="NormalWeb">
    <w:name w:val="Normal (Web)"/>
    <w:basedOn w:val="Normal"/>
    <w:uiPriority w:val="99"/>
    <w:unhideWhenUsed/>
    <w:rsid w:val="00BB07FB"/>
    <w:rPr>
      <w:rFonts w:ascii="Times New Roman" w:hAnsi="Times New Roman" w:cs="Times New Roman"/>
      <w:sz w:val="24"/>
      <w:szCs w:val="24"/>
    </w:rPr>
  </w:style>
  <w:style w:type="character" w:customStyle="1" w:styleId="Ttulo1Car">
    <w:name w:val="Título 1 Car"/>
    <w:basedOn w:val="Fuentedeprrafopredeter"/>
    <w:link w:val="Ttulo1"/>
    <w:uiPriority w:val="9"/>
    <w:rsid w:val="00207498"/>
    <w:rPr>
      <w:rFonts w:asciiTheme="majorHAnsi" w:eastAsiaTheme="majorEastAsia" w:hAnsiTheme="majorHAnsi" w:cstheme="majorBidi"/>
      <w:color w:val="2E74B5" w:themeColor="accent1" w:themeShade="BF"/>
      <w:sz w:val="32"/>
      <w:szCs w:val="32"/>
    </w:rPr>
  </w:style>
  <w:style w:type="table" w:customStyle="1" w:styleId="Tablaconcuadrcula272">
    <w:name w:val="Tabla con cuadrícula272"/>
    <w:basedOn w:val="Tablanormal"/>
    <w:next w:val="Tablaconcuadrcula"/>
    <w:uiPriority w:val="39"/>
    <w:rsid w:val="008806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13">
    <w:name w:val="Tabla con cuadrícula13"/>
    <w:basedOn w:val="Tablanormal"/>
    <w:next w:val="Tablaconcuadrcula"/>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740A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D67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qFormat/>
    <w:rsid w:val="007B1B6C"/>
    <w:pPr>
      <w:pBdr>
        <w:top w:val="nil"/>
        <w:left w:val="nil"/>
        <w:bottom w:val="nil"/>
        <w:right w:val="nil"/>
        <w:between w:val="nil"/>
        <w:bar w:val="nil"/>
      </w:pBdr>
    </w:pPr>
    <w:rPr>
      <w:rFonts w:ascii="Calibri" w:eastAsia="Calibri" w:hAnsi="Calibri" w:cs="Calibri"/>
      <w:color w:val="000000"/>
      <w:u w:color="000000"/>
      <w:bdr w:val="nil"/>
      <w:lang w:eastAsia="es-MX"/>
    </w:rPr>
  </w:style>
  <w:style w:type="table" w:customStyle="1" w:styleId="Tablaconcuadrcula5">
    <w:name w:val="Tabla con cuadrícula5"/>
    <w:basedOn w:val="Tablanormal"/>
    <w:next w:val="Tablaconcuadrcula"/>
    <w:uiPriority w:val="59"/>
    <w:rsid w:val="002C03A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1E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4A16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CD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104A6F"/>
    <w:rPr>
      <w:lang w:val="es-ES_tradnl"/>
    </w:rPr>
  </w:style>
  <w:style w:type="character" w:customStyle="1" w:styleId="Hyperlink0">
    <w:name w:val="Hyperlink.0"/>
    <w:basedOn w:val="Hipervnculo"/>
    <w:rsid w:val="00104A6F"/>
    <w:rPr>
      <w:color w:val="0000FF"/>
      <w:u w:val="single" w:color="0000FF"/>
      <w14:textOutline w14:w="0" w14:cap="rnd" w14:cmpd="sng" w14:algn="ctr">
        <w14:noFill/>
        <w14:prstDash w14:val="solid"/>
        <w14:bevel/>
      </w14:textOutline>
    </w:rPr>
  </w:style>
  <w:style w:type="numbering" w:customStyle="1" w:styleId="Estiloimportado1">
    <w:name w:val="Estilo importado 1"/>
    <w:rsid w:val="00104A6F"/>
    <w:pPr>
      <w:numPr>
        <w:numId w:val="1"/>
      </w:numPr>
    </w:pPr>
  </w:style>
  <w:style w:type="numbering" w:customStyle="1" w:styleId="Estiloimportado2">
    <w:name w:val="Estilo importado 2"/>
    <w:rsid w:val="00104A6F"/>
    <w:pPr>
      <w:numPr>
        <w:numId w:val="2"/>
      </w:numPr>
    </w:pPr>
  </w:style>
  <w:style w:type="paragraph" w:styleId="Listaconvietas">
    <w:name w:val="List Bullet"/>
    <w:basedOn w:val="Normal"/>
    <w:uiPriority w:val="99"/>
    <w:unhideWhenUsed/>
    <w:rsid w:val="006A3C6C"/>
    <w:pPr>
      <w:numPr>
        <w:numId w:val="3"/>
      </w:numPr>
      <w:contextualSpacing/>
    </w:pPr>
    <w:rPr>
      <w:rFonts w:ascii="Calibri" w:eastAsia="Calibri" w:hAnsi="Calibri" w:cs="Arial"/>
    </w:rPr>
  </w:style>
  <w:style w:type="table" w:customStyle="1" w:styleId="Tablaconcuadrcula12">
    <w:name w:val="Tabla con cuadrícula12"/>
    <w:basedOn w:val="Tablanormal"/>
    <w:next w:val="Tablaconcuadrcula"/>
    <w:uiPriority w:val="59"/>
    <w:rsid w:val="006A3C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A3C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062E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ES"/>
    </w:rPr>
  </w:style>
  <w:style w:type="table" w:customStyle="1" w:styleId="Tablaconcuadrcula18">
    <w:name w:val="Tabla con cuadrícula18"/>
    <w:basedOn w:val="Tablanormal"/>
    <w:next w:val="Tablaconcuadrcula"/>
    <w:uiPriority w:val="39"/>
    <w:rsid w:val="007D5471"/>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D54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7D5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B26E5"/>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AD7088"/>
  </w:style>
  <w:style w:type="table" w:customStyle="1" w:styleId="Tablaconcuadrcula21">
    <w:name w:val="Tabla con cuadrícula21"/>
    <w:basedOn w:val="Tablanormal"/>
    <w:next w:val="Tablaconcuadrcula"/>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7088"/>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AD7088"/>
    <w:rPr>
      <w:rFonts w:ascii="Segoe UI" w:eastAsia="Times New Roman" w:hAnsi="Segoe UI" w:cs="Segoe UI"/>
      <w:sz w:val="18"/>
      <w:szCs w:val="18"/>
      <w:lang w:eastAsia="es-ES"/>
    </w:rPr>
  </w:style>
  <w:style w:type="numbering" w:customStyle="1" w:styleId="Sinlista2">
    <w:name w:val="Sin lista2"/>
    <w:next w:val="Sinlista"/>
    <w:uiPriority w:val="99"/>
    <w:semiHidden/>
    <w:unhideWhenUsed/>
    <w:rsid w:val="00AD7088"/>
  </w:style>
  <w:style w:type="table" w:customStyle="1" w:styleId="Tablaconcuadrcula22">
    <w:name w:val="Tabla con cuadrícula22"/>
    <w:basedOn w:val="Tablanormal"/>
    <w:next w:val="Tablaconcuadrcula"/>
    <w:uiPriority w:val="59"/>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D708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D7088"/>
  </w:style>
  <w:style w:type="character" w:customStyle="1" w:styleId="Mencinsinresolver1">
    <w:name w:val="Mención sin resolver1"/>
    <w:basedOn w:val="Fuentedeprrafopredeter"/>
    <w:uiPriority w:val="99"/>
    <w:semiHidden/>
    <w:unhideWhenUsed/>
    <w:rsid w:val="00AD7088"/>
    <w:rPr>
      <w:color w:val="605E5C"/>
      <w:shd w:val="clear" w:color="auto" w:fill="E1DFDD"/>
    </w:rPr>
  </w:style>
  <w:style w:type="table" w:customStyle="1" w:styleId="Tablaconcuadrcula23">
    <w:name w:val="Tabla con cuadrícula23"/>
    <w:basedOn w:val="Tablanormal"/>
    <w:next w:val="Tablaconcuadrcula"/>
    <w:uiPriority w:val="59"/>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rsid w:val="0020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20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39"/>
    <w:rsid w:val="00707D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6E387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6E387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3E2C7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A6752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307A1E"/>
  </w:style>
  <w:style w:type="table" w:customStyle="1" w:styleId="Tablaconcuadrcula34">
    <w:name w:val="Tabla con cuadrícula34"/>
    <w:basedOn w:val="Tablanormal"/>
    <w:next w:val="Tablaconcuadrcula"/>
    <w:rsid w:val="0030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07A1E"/>
    <w:rPr>
      <w:i/>
      <w:iCs/>
    </w:rPr>
  </w:style>
  <w:style w:type="character" w:styleId="Refdecomentario">
    <w:name w:val="annotation reference"/>
    <w:basedOn w:val="Fuentedeprrafopredeter"/>
    <w:uiPriority w:val="99"/>
    <w:semiHidden/>
    <w:unhideWhenUsed/>
    <w:rsid w:val="00307A1E"/>
    <w:rPr>
      <w:sz w:val="16"/>
      <w:szCs w:val="16"/>
    </w:rPr>
  </w:style>
  <w:style w:type="paragraph" w:styleId="Textocomentario">
    <w:name w:val="annotation text"/>
    <w:basedOn w:val="Normal"/>
    <w:link w:val="TextocomentarioCar"/>
    <w:uiPriority w:val="99"/>
    <w:semiHidden/>
    <w:unhideWhenUsed/>
    <w:rsid w:val="00307A1E"/>
    <w:pPr>
      <w:spacing w:after="0" w:line="240" w:lineRule="auto"/>
      <w:jc w:val="both"/>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semiHidden/>
    <w:rsid w:val="00307A1E"/>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07A1E"/>
    <w:rPr>
      <w:b/>
      <w:bCs/>
    </w:rPr>
  </w:style>
  <w:style w:type="character" w:customStyle="1" w:styleId="AsuntodelcomentarioCar">
    <w:name w:val="Asunto del comentario Car"/>
    <w:basedOn w:val="TextocomentarioCar"/>
    <w:link w:val="Asuntodelcomentario"/>
    <w:uiPriority w:val="99"/>
    <w:semiHidden/>
    <w:rsid w:val="00307A1E"/>
    <w:rPr>
      <w:rFonts w:ascii="Arial" w:eastAsia="Times New Roman" w:hAnsi="Arial" w:cs="Times New Roman"/>
      <w:b/>
      <w:bCs/>
      <w:sz w:val="20"/>
      <w:szCs w:val="20"/>
      <w:lang w:eastAsia="es-ES"/>
    </w:rPr>
  </w:style>
  <w:style w:type="paragraph" w:styleId="Textoindependiente3">
    <w:name w:val="Body Text 3"/>
    <w:basedOn w:val="Normal"/>
    <w:link w:val="Textoindependiente3Car"/>
    <w:uiPriority w:val="99"/>
    <w:semiHidden/>
    <w:unhideWhenUsed/>
    <w:rsid w:val="00307A1E"/>
    <w:pPr>
      <w:spacing w:after="120" w:line="240" w:lineRule="auto"/>
      <w:jc w:val="both"/>
    </w:pPr>
    <w:rPr>
      <w:rFonts w:ascii="Arial" w:eastAsia="Times New Roman" w:hAnsi="Arial" w:cs="Times New Roman"/>
      <w:sz w:val="16"/>
      <w:szCs w:val="16"/>
      <w:lang w:eastAsia="es-ES"/>
    </w:rPr>
  </w:style>
  <w:style w:type="character" w:customStyle="1" w:styleId="Textoindependiente3Car">
    <w:name w:val="Texto independiente 3 Car"/>
    <w:basedOn w:val="Fuentedeprrafopredeter"/>
    <w:link w:val="Textoindependiente3"/>
    <w:uiPriority w:val="99"/>
    <w:semiHidden/>
    <w:rsid w:val="00307A1E"/>
    <w:rPr>
      <w:rFonts w:ascii="Arial" w:eastAsia="Times New Roman" w:hAnsi="Arial" w:cs="Times New Roman"/>
      <w:sz w:val="16"/>
      <w:szCs w:val="16"/>
      <w:lang w:eastAsia="es-ES"/>
    </w:rPr>
  </w:style>
  <w:style w:type="paragraph" w:customStyle="1" w:styleId="text-align-justify">
    <w:name w:val="text-align-justify"/>
    <w:basedOn w:val="Normal"/>
    <w:rsid w:val="00307A1E"/>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35">
    <w:name w:val="Tabla con cuadrícula35"/>
    <w:basedOn w:val="Tablanormal"/>
    <w:next w:val="Tablaconcuadrcula"/>
    <w:uiPriority w:val="39"/>
    <w:rsid w:val="00A1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24771"/>
    <w:rPr>
      <w:rFonts w:ascii="Calibri" w:eastAsia="Calibri" w:hAnsi="Calibri" w:cs="Calibri"/>
      <w:lang w:eastAsia="es-ES"/>
    </w:rPr>
  </w:style>
  <w:style w:type="table" w:customStyle="1" w:styleId="Tablaconcuadrcula36">
    <w:name w:val="Tabla con cuadrícula36"/>
    <w:basedOn w:val="Tablanormal"/>
    <w:next w:val="Tablaconcuadrcula"/>
    <w:uiPriority w:val="39"/>
    <w:rsid w:val="00024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024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3756C1"/>
    <w:rPr>
      <w:rFonts w:asciiTheme="majorHAnsi" w:eastAsiaTheme="majorEastAsia" w:hAnsiTheme="majorHAnsi" w:cstheme="majorBidi"/>
      <w:color w:val="1F4D78" w:themeColor="accent1" w:themeShade="7F"/>
      <w:sz w:val="24"/>
      <w:szCs w:val="24"/>
    </w:rPr>
  </w:style>
  <w:style w:type="table" w:customStyle="1" w:styleId="Tablaconcuadrcula38">
    <w:name w:val="Tabla con cuadrícula38"/>
    <w:basedOn w:val="Tablanormal"/>
    <w:next w:val="Tablaconcuadrcula"/>
    <w:rsid w:val="003756C1"/>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4A3D9A"/>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122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090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06A3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E06A3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aliases w:val="Centrado Negritas Car,ABA PIE PAG Car"/>
    <w:link w:val="Sinespaciado"/>
    <w:uiPriority w:val="1"/>
    <w:locked/>
    <w:rsid w:val="003D5B16"/>
  </w:style>
  <w:style w:type="table" w:customStyle="1" w:styleId="Tablaconcuadrcula44">
    <w:name w:val="Tabla con cuadrícula44"/>
    <w:basedOn w:val="Tablanormal"/>
    <w:next w:val="Tablaconcuadrcula"/>
    <w:uiPriority w:val="39"/>
    <w:rsid w:val="0042680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42680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372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D0A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FD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C7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74364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74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rsid w:val="0074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rsid w:val="0074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74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CF53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CF5360"/>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53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Fuentedeprrafopredeter"/>
    <w:rsid w:val="00373C65"/>
  </w:style>
  <w:style w:type="table" w:customStyle="1" w:styleId="Tablaconcuadrcula55">
    <w:name w:val="Tabla con cuadrícula55"/>
    <w:basedOn w:val="Tablanormal"/>
    <w:next w:val="Tablaconcuadrcula"/>
    <w:uiPriority w:val="39"/>
    <w:rsid w:val="00BC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BC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0D33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0D338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rsid w:val="000D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7559C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7559C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D4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AC5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rsid w:val="00F3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next w:val="Tablanormal1"/>
    <w:uiPriority w:val="41"/>
    <w:rsid w:val="007A5652"/>
    <w:pPr>
      <w:spacing w:after="0" w:line="240" w:lineRule="auto"/>
    </w:pPr>
    <w:rPr>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1">
    <w:name w:val="Plain Table 1"/>
    <w:basedOn w:val="Tablanormal"/>
    <w:uiPriority w:val="41"/>
    <w:rsid w:val="007A56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12">
    <w:name w:val="Tabla con cuadrícula112"/>
    <w:basedOn w:val="Tablanormal"/>
    <w:next w:val="Tablaconcuadrcula"/>
    <w:uiPriority w:val="59"/>
    <w:rsid w:val="00D41E9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D41E9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D41E9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B3361"/>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next w:val="Tablaconcuadrcula"/>
    <w:rsid w:val="00583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D67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2A3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2A3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B42AE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rsid w:val="008F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026CCB"/>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026CCB"/>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02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
    <w:name w:val="Tabla de cuadrícula 5 oscura - Énfasis 31"/>
    <w:basedOn w:val="Tablanormal"/>
    <w:uiPriority w:val="50"/>
    <w:rsid w:val="0047198C"/>
    <w:pPr>
      <w:spacing w:after="0" w:line="240" w:lineRule="auto"/>
    </w:pPr>
    <w:rPr>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styleId="Sangradetextonormal">
    <w:name w:val="Body Text Indent"/>
    <w:basedOn w:val="Normal"/>
    <w:link w:val="SangradetextonormalCar"/>
    <w:uiPriority w:val="99"/>
    <w:semiHidden/>
    <w:unhideWhenUsed/>
    <w:rsid w:val="0047198C"/>
    <w:pPr>
      <w:spacing w:after="120"/>
      <w:ind w:left="283"/>
    </w:pPr>
  </w:style>
  <w:style w:type="character" w:customStyle="1" w:styleId="SangradetextonormalCar">
    <w:name w:val="Sangría de texto normal Car"/>
    <w:basedOn w:val="Fuentedeprrafopredeter"/>
    <w:link w:val="Sangradetextonormal"/>
    <w:uiPriority w:val="99"/>
    <w:semiHidden/>
    <w:rsid w:val="0047198C"/>
  </w:style>
  <w:style w:type="table" w:customStyle="1" w:styleId="Tablaconcuadrcula72">
    <w:name w:val="Tabla con cuadrícula72"/>
    <w:basedOn w:val="Tablanormal"/>
    <w:next w:val="Tablaconcuadrcula"/>
    <w:uiPriority w:val="59"/>
    <w:rsid w:val="00471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uin">
    <w:name w:val="Guión"/>
    <w:rsid w:val="00751DAB"/>
    <w:pPr>
      <w:numPr>
        <w:numId w:val="10"/>
      </w:numPr>
    </w:pPr>
  </w:style>
  <w:style w:type="table" w:customStyle="1" w:styleId="Tablaconcuadrcula73">
    <w:name w:val="Tabla con cuadrícula73"/>
    <w:basedOn w:val="Tablanormal"/>
    <w:next w:val="Tablaconcuadrcula"/>
    <w:uiPriority w:val="39"/>
    <w:rsid w:val="0075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75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3F779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rsid w:val="00E04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583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C16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sid w:val="007C5ED9"/>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sid w:val="001E0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652DD6"/>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652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652DD6"/>
  </w:style>
  <w:style w:type="table" w:customStyle="1" w:styleId="Tablaconcuadrcula81">
    <w:name w:val="Tabla con cuadrícula81"/>
    <w:basedOn w:val="Tablanormal"/>
    <w:next w:val="Tablaconcuadrcula"/>
    <w:uiPriority w:val="59"/>
    <w:rsid w:val="00652DD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652DD6"/>
    <w:rPr>
      <w:color w:val="605E5C"/>
      <w:shd w:val="clear" w:color="auto" w:fill="E1DFDD"/>
    </w:rPr>
  </w:style>
  <w:style w:type="numbering" w:customStyle="1" w:styleId="Sinlista5">
    <w:name w:val="Sin lista5"/>
    <w:next w:val="Sinlista"/>
    <w:uiPriority w:val="99"/>
    <w:semiHidden/>
    <w:unhideWhenUsed/>
    <w:rsid w:val="00652DD6"/>
  </w:style>
  <w:style w:type="table" w:customStyle="1" w:styleId="Tablaconcuadrcula82">
    <w:name w:val="Tabla con cuadrícula82"/>
    <w:basedOn w:val="Tablanormal"/>
    <w:next w:val="Tablaconcuadrcula"/>
    <w:uiPriority w:val="59"/>
    <w:rsid w:val="00652DD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rsid w:val="002B0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2B0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2B0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rsid w:val="0099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intenso">
    <w:name w:val="Intense Emphasis"/>
    <w:basedOn w:val="Fuentedeprrafopredeter"/>
    <w:uiPriority w:val="21"/>
    <w:qFormat/>
    <w:rsid w:val="007761D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dof.gob.mx/nota_detalle.php?codigo=5609032&amp;fecha=28/12/2020" TargetMode="External"/><Relationship Id="rId13" Type="http://schemas.openxmlformats.org/officeDocument/2006/relationships/hyperlink" Target="https://cuentame.inegi.org.mx/monografias/informacion/coah/poblacion/educacion.aspx?tema=me&amp;e=05" TargetMode="External"/><Relationship Id="rId3" Type="http://schemas.openxmlformats.org/officeDocument/2006/relationships/hyperlink" Target="https://dof.gob.mx/nota_detalle.php?codigo=5548402&amp;fecha=18/01/2019" TargetMode="External"/><Relationship Id="rId7" Type="http://schemas.openxmlformats.org/officeDocument/2006/relationships/hyperlink" Target="https://www.dof.gob.mx/nota_detalle.php?codigo=5609032&amp;fecha=28/12/2020" TargetMode="External"/><Relationship Id="rId12" Type="http://schemas.openxmlformats.org/officeDocument/2006/relationships/hyperlink" Target="https://coahuila.gob.mx/archivos/pdf/Publicaciones/DESARROLLO%20RURAL.pdf" TargetMode="External"/><Relationship Id="rId2" Type="http://schemas.openxmlformats.org/officeDocument/2006/relationships/hyperlink" Target="https://implanuruapan.gob.mx/wp-content/uploads/2021/01/planeaci&#243;n-a-largo-plaso_ITESM_IMPLAN-Uruapan.pdf" TargetMode="External"/><Relationship Id="rId1" Type="http://schemas.openxmlformats.org/officeDocument/2006/relationships/hyperlink" Target="https://onuhabitat.org.mx/index.php/tendencias-del-desarrollo-urbano-en-mexico" TargetMode="External"/><Relationship Id="rId6" Type="http://schemas.openxmlformats.org/officeDocument/2006/relationships/hyperlink" Target="https://www.dof.gob.mx/nota_detalle.php?codigo=5590178&amp;fecha=24/03/2020" TargetMode="External"/><Relationship Id="rId11" Type="http://schemas.openxmlformats.org/officeDocument/2006/relationships/hyperlink" Target="file:///C:\Users\leticiadecanini\Downloads\Cierre%20agr&#195;&#173;cola.xls.html" TargetMode="External"/><Relationship Id="rId5" Type="http://schemas.openxmlformats.org/officeDocument/2006/relationships/hyperlink" Target="https://www.gob.mx/fertilizantesparaelbienestar" TargetMode="External"/><Relationship Id="rId15" Type="http://schemas.openxmlformats.org/officeDocument/2006/relationships/hyperlink" Target="https://cuentame.inegi.org.mx/monografias/informacion/coah/poblacion/educacion.aspx?tema=me&amp;e=05" TargetMode="External"/><Relationship Id="rId10" Type="http://schemas.openxmlformats.org/officeDocument/2006/relationships/hyperlink" Target="https://www.bancomundial.org/es/topic/agriculture/brief/food-security-update" TargetMode="External"/><Relationship Id="rId4" Type="http://schemas.openxmlformats.org/officeDocument/2006/relationships/hyperlink" Target="https://dof.gob.mx/nota_detalle.php?codigo=5551717&amp;fecha=01/03/2019" TargetMode="External"/><Relationship Id="rId9" Type="http://schemas.openxmlformats.org/officeDocument/2006/relationships/hyperlink" Target="https://dof.gob.mx/nota_detalle.php?codigo=5649980&amp;fecha=25/04/2022" TargetMode="External"/><Relationship Id="rId14" Type="http://schemas.openxmlformats.org/officeDocument/2006/relationships/hyperlink" Target="https://cuentame.inegi.org.mx/monografias/informacion/coah/poblacion/educacion.aspx?tema=me&amp;e=0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3DA1F-F71C-4D31-94DF-8008E12D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14042</Words>
  <Characters>77232</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Primera Sesión_Segundo Período Ordinario_Sep 01 2021</vt:lpstr>
    </vt:vector>
  </TitlesOfParts>
  <Company>HP</Company>
  <LinksUpToDate>false</LinksUpToDate>
  <CharactersWithSpaces>91092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3</cp:revision>
  <cp:lastPrinted>2022-06-20T18:46:00Z</cp:lastPrinted>
  <dcterms:created xsi:type="dcterms:W3CDTF">2022-06-24T14:45:00Z</dcterms:created>
  <dcterms:modified xsi:type="dcterms:W3CDTF">2022-06-24T14:47:00Z</dcterms:modified>
</cp:coreProperties>
</file>