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CF" w:rsidRPr="00744303" w:rsidRDefault="00231ACF" w:rsidP="00231ACF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231ACF" w:rsidRPr="00744303" w:rsidRDefault="00231ACF" w:rsidP="00231AC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231ACF" w:rsidRPr="00744303" w:rsidRDefault="00231ACF" w:rsidP="00231ACF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231ACF" w:rsidRPr="00744303" w:rsidRDefault="00231ACF" w:rsidP="00231A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Pr="0036363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31469C" w:rsidRPr="0036363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153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1774DC" w:rsidRPr="0036363C" w:rsidRDefault="001774D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07A8" w:rsidRPr="00962745" w:rsidRDefault="008F07A8" w:rsidP="008F07A8">
      <w:pPr>
        <w:spacing w:line="276" w:lineRule="auto"/>
        <w:rPr>
          <w:rFonts w:ascii="Arial" w:hAnsi="Arial" w:cs="Arial"/>
          <w:b/>
        </w:rPr>
      </w:pPr>
    </w:p>
    <w:p w:rsidR="008F07A8" w:rsidRPr="00962745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ÚNICO.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Se aprueban las Tablas de Valores de Suelo y Construcción del Municipio de Viesca, Coahuila de Zaragoza para el ejercicio fiscal 201</w:t>
      </w:r>
      <w:r>
        <w:rPr>
          <w:rFonts w:ascii="Arial" w:hAnsi="Arial" w:cs="Arial"/>
        </w:rPr>
        <w:t>9</w:t>
      </w:r>
      <w:r w:rsidRPr="00962745">
        <w:rPr>
          <w:rFonts w:ascii="Arial" w:hAnsi="Arial" w:cs="Arial"/>
        </w:rPr>
        <w:t>, en los siguientes términos:</w:t>
      </w:r>
    </w:p>
    <w:p w:rsidR="008F07A8" w:rsidRDefault="008F07A8" w:rsidP="008F07A8">
      <w:pPr>
        <w:spacing w:line="276" w:lineRule="auto"/>
      </w:pPr>
    </w:p>
    <w:p w:rsidR="008F07A8" w:rsidRDefault="008F07A8" w:rsidP="008F07A8">
      <w:pPr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VIESCA, </w:t>
      </w:r>
    </w:p>
    <w:p w:rsidR="008F07A8" w:rsidRPr="006271F5" w:rsidRDefault="008F07A8" w:rsidP="008F07A8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6271F5">
        <w:rPr>
          <w:rFonts w:ascii="Arial" w:hAnsi="Arial" w:cs="Arial"/>
          <w:b/>
          <w:bCs/>
          <w:lang w:eastAsia="es-MX"/>
        </w:rPr>
        <w:t xml:space="preserve"> </w:t>
      </w:r>
    </w:p>
    <w:p w:rsidR="008F07A8" w:rsidRDefault="008F07A8" w:rsidP="008F07A8">
      <w:pPr>
        <w:spacing w:line="276" w:lineRule="auto"/>
        <w:jc w:val="center"/>
      </w:pPr>
    </w:p>
    <w:p w:rsidR="008F07A8" w:rsidRDefault="008F07A8" w:rsidP="008F07A8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>TABLA DE VALORES DE TERRENO URBANO</w:t>
      </w:r>
    </w:p>
    <w:p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800"/>
        <w:gridCol w:w="800"/>
        <w:gridCol w:w="1360"/>
      </w:tblGrid>
      <w:tr w:rsidR="008F07A8" w:rsidTr="00320CBA">
        <w:trPr>
          <w:trHeight w:val="570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59.96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BAJIO DE AHUICHILA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CUAUHTEMOC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VAZQUEZ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70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TANQUE AGUILEREÑO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</w:tbl>
    <w:p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F07A8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F07A8" w:rsidTr="00320CBA">
        <w:trPr>
          <w:trHeight w:val="33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479"/>
        <w:gridCol w:w="1009"/>
        <w:gridCol w:w="1050"/>
        <w:gridCol w:w="1519"/>
      </w:tblGrid>
      <w:tr w:rsidR="008F07A8" w:rsidTr="00320CBA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</w:tr>
    </w:tbl>
    <w:p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172"/>
        <w:gridCol w:w="254"/>
        <w:gridCol w:w="254"/>
        <w:gridCol w:w="254"/>
        <w:gridCol w:w="254"/>
        <w:gridCol w:w="2529"/>
      </w:tblGrid>
      <w:tr w:rsidR="008F07A8" w:rsidTr="00320CBA">
        <w:trPr>
          <w:trHeight w:val="330"/>
          <w:jc w:val="center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</w:t>
            </w:r>
          </w:p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F07A8" w:rsidTr="00320CBA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 ECONÓMICA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730.67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1,255.26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1,488.27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2,264.62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- INDUSTRIAL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1,862.00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 AVÍCOLA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TEJABAN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532.00</w:t>
            </w:r>
          </w:p>
        </w:tc>
      </w:tr>
    </w:tbl>
    <w:p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F07A8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F07A8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09"/>
        <w:gridCol w:w="900"/>
      </w:tblGrid>
      <w:tr w:rsidR="008F07A8" w:rsidTr="00320CBA">
        <w:trPr>
          <w:trHeight w:val="405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8F07A8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472"/>
        <w:gridCol w:w="276"/>
        <w:gridCol w:w="276"/>
        <w:gridCol w:w="276"/>
        <w:gridCol w:w="248"/>
        <w:gridCol w:w="2643"/>
      </w:tblGrid>
      <w:tr w:rsidR="008F07A8" w:rsidTr="00320CBA">
        <w:trPr>
          <w:trHeight w:val="285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177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</w:tc>
      </w:tr>
      <w:tr w:rsidR="008F07A8" w:rsidTr="00320CBA">
        <w:trPr>
          <w:trHeight w:val="51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48,172.92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62,135.34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34,206.98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27,926.00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14,899.17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9,716.56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1,604.21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165.10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3,786.85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2,840.73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1,893.43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1,418.02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1,229.50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1,039.80</w:t>
            </w:r>
          </w:p>
        </w:tc>
      </w:tr>
      <w:tr w:rsidR="008F07A8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851.28</w:t>
            </w:r>
          </w:p>
        </w:tc>
      </w:tr>
    </w:tbl>
    <w:p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8F07A8" w:rsidRDefault="008F07A8" w:rsidP="00177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2156"/>
        <w:gridCol w:w="196"/>
        <w:gridCol w:w="317"/>
        <w:gridCol w:w="2358"/>
        <w:gridCol w:w="1077"/>
        <w:gridCol w:w="26"/>
      </w:tblGrid>
      <w:tr w:rsidR="008F07A8" w:rsidTr="00320CBA">
        <w:trPr>
          <w:trHeight w:val="19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7A8" w:rsidTr="00320CBA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07A8" w:rsidTr="00320CBA">
        <w:trPr>
          <w:trHeight w:val="19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7A8" w:rsidTr="00320CBA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p w:rsidR="008F07A8" w:rsidRPr="00962745" w:rsidRDefault="008F07A8" w:rsidP="001774D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62745">
        <w:rPr>
          <w:rFonts w:ascii="Arial" w:hAnsi="Arial" w:cs="Arial"/>
          <w:b/>
          <w:lang w:val="en-US"/>
        </w:rPr>
        <w:t>T R A N S I T O R I O S</w:t>
      </w:r>
    </w:p>
    <w:p w:rsidR="008F07A8" w:rsidRPr="001774DC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PRIMERO.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Las Tablas de Valores de Suelo y Construcción del Municipio de Viesca,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962745">
        <w:rPr>
          <w:rFonts w:ascii="Arial" w:hAnsi="Arial" w:cs="Arial"/>
        </w:rPr>
        <w:t>.</w:t>
      </w:r>
    </w:p>
    <w:p w:rsidR="008F07A8" w:rsidRPr="00962745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lastRenderedPageBreak/>
        <w:t>ARTÍCULO SEGUNDO.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Publíquese el Decreto correspondiente en el Periódico Oficial del Gobierno del Estado.</w:t>
      </w:r>
    </w:p>
    <w:p w:rsidR="001774DC" w:rsidRDefault="001774DC" w:rsidP="00314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Pr="0036363C" w:rsidRDefault="0031469C" w:rsidP="00314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31ACF" w:rsidRPr="00744303" w:rsidTr="008E57A1">
        <w:tc>
          <w:tcPr>
            <w:tcW w:w="5103" w:type="dxa"/>
          </w:tcPr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31ACF" w:rsidRPr="00744303" w:rsidRDefault="00231ACF" w:rsidP="00231ACF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31ACF" w:rsidRPr="00744303" w:rsidTr="008E57A1">
        <w:tc>
          <w:tcPr>
            <w:tcW w:w="5103" w:type="dxa"/>
          </w:tcPr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231ACF" w:rsidRPr="00744303" w:rsidRDefault="00231ACF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GoBack"/>
      <w:bookmarkEnd w:id="1"/>
      <w:bookmarkEnd w:id="2"/>
    </w:p>
    <w:p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</w:rPr>
      </w:pPr>
    </w:p>
    <w:p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</w:rPr>
      </w:pPr>
    </w:p>
    <w:sectPr w:rsidR="0031469C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06" w:rsidRDefault="00BF3906" w:rsidP="009B32B3">
      <w:pPr>
        <w:spacing w:after="0" w:line="240" w:lineRule="auto"/>
      </w:pPr>
      <w:r>
        <w:separator/>
      </w:r>
    </w:p>
  </w:endnote>
  <w:endnote w:type="continuationSeparator" w:id="0">
    <w:p w:rsidR="00BF3906" w:rsidRDefault="00BF3906" w:rsidP="009B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06" w:rsidRDefault="00BF3906" w:rsidP="009B32B3">
      <w:pPr>
        <w:spacing w:after="0" w:line="240" w:lineRule="auto"/>
      </w:pPr>
      <w:r>
        <w:separator/>
      </w:r>
    </w:p>
  </w:footnote>
  <w:footnote w:type="continuationSeparator" w:id="0">
    <w:p w:rsidR="00BF3906" w:rsidRDefault="00BF3906" w:rsidP="009B3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C"/>
    <w:rsid w:val="000653EC"/>
    <w:rsid w:val="00087D90"/>
    <w:rsid w:val="001774DC"/>
    <w:rsid w:val="00231ACF"/>
    <w:rsid w:val="0031469C"/>
    <w:rsid w:val="004562E7"/>
    <w:rsid w:val="008F07A8"/>
    <w:rsid w:val="009B32B3"/>
    <w:rsid w:val="00A47F71"/>
    <w:rsid w:val="00BC1114"/>
    <w:rsid w:val="00B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882C-0F7B-43C0-AE74-A70934A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9C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F07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F0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F07A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07A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8F07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2B3"/>
  </w:style>
  <w:style w:type="paragraph" w:styleId="Piedepgina">
    <w:name w:val="footer"/>
    <w:basedOn w:val="Normal"/>
    <w:link w:val="PiedepginaCar"/>
    <w:uiPriority w:val="99"/>
    <w:unhideWhenUsed/>
    <w:rsid w:val="009B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2B3"/>
  </w:style>
  <w:style w:type="table" w:styleId="Tablaconcuadrcula">
    <w:name w:val="Table Grid"/>
    <w:basedOn w:val="Tablanormal"/>
    <w:uiPriority w:val="39"/>
    <w:rsid w:val="00231AC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2018-12-04T20:49:00Z</cp:lastPrinted>
  <dcterms:created xsi:type="dcterms:W3CDTF">2019-01-10T17:44:00Z</dcterms:created>
  <dcterms:modified xsi:type="dcterms:W3CDTF">2019-01-10T17:45:00Z</dcterms:modified>
</cp:coreProperties>
</file>