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E0" w:rsidRPr="00DE7F9A" w:rsidRDefault="002B63E0" w:rsidP="002B63E0">
      <w:pPr>
        <w:jc w:val="both"/>
        <w:rPr>
          <w:rFonts w:ascii="Arial" w:hAnsi="Arial" w:cs="Arial"/>
          <w:b/>
        </w:rPr>
      </w:pPr>
      <w:bookmarkStart w:id="0" w:name="_Hlk534796217"/>
      <w:r w:rsidRPr="00DE7F9A">
        <w:rPr>
          <w:rFonts w:ascii="Arial" w:hAnsi="Arial" w:cs="Arial"/>
          <w:b/>
          <w:i/>
        </w:rPr>
        <w:t>TEXTO ORIGINAL.</w:t>
      </w:r>
    </w:p>
    <w:p w:rsidR="002B63E0" w:rsidRPr="00DE7F9A" w:rsidRDefault="002B63E0" w:rsidP="002B63E0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2B63E0" w:rsidRPr="00DE7F9A" w:rsidRDefault="002B63E0" w:rsidP="002B63E0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P</w:t>
      </w:r>
      <w:r w:rsidRPr="00DE7F9A">
        <w:rPr>
          <w:rFonts w:ascii="Arial" w:hAnsi="Arial" w:cs="Arial"/>
          <w:b/>
          <w:i/>
          <w:snapToGrid w:val="0"/>
        </w:rPr>
        <w:t>ublicada en el Periódico Oficial, el viernes 2</w:t>
      </w:r>
      <w:r>
        <w:rPr>
          <w:rFonts w:ascii="Arial" w:hAnsi="Arial" w:cs="Arial"/>
          <w:b/>
          <w:i/>
          <w:snapToGrid w:val="0"/>
        </w:rPr>
        <w:t>0</w:t>
      </w:r>
      <w:r w:rsidRPr="00DE7F9A">
        <w:rPr>
          <w:rFonts w:ascii="Arial" w:hAnsi="Arial" w:cs="Arial"/>
          <w:b/>
          <w:i/>
          <w:snapToGrid w:val="0"/>
        </w:rPr>
        <w:t xml:space="preserve"> de diciembre de 2019.</w:t>
      </w:r>
    </w:p>
    <w:p w:rsidR="002B63E0" w:rsidRPr="00DE7F9A" w:rsidRDefault="002B63E0" w:rsidP="002B63E0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2B63E0" w:rsidRPr="00DE7F9A" w:rsidRDefault="002B63E0" w:rsidP="002B63E0">
      <w:pPr>
        <w:jc w:val="both"/>
        <w:rPr>
          <w:rFonts w:ascii="Arial" w:hAnsi="Arial" w:cs="Arial"/>
          <w:b/>
          <w:snapToGrid w:val="0"/>
          <w:lang w:val="es-ES_tradnl"/>
        </w:rPr>
      </w:pPr>
      <w:r w:rsidRPr="00DE7F9A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2B63E0" w:rsidRPr="00DE7F9A" w:rsidRDefault="002B63E0" w:rsidP="002B63E0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FF14CE" w:rsidRPr="00BC6440" w:rsidRDefault="00FF14CE" w:rsidP="00FF14C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FF14CE" w:rsidRPr="00BC6440" w:rsidRDefault="00FF14CE" w:rsidP="00FF14C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F14CE" w:rsidRPr="00BC6440" w:rsidRDefault="00FF14CE" w:rsidP="00FF14CE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F14CE" w:rsidRPr="00BC6440" w:rsidRDefault="00FF14CE" w:rsidP="00FF14C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FF14CE" w:rsidRPr="00BC6440" w:rsidRDefault="00FF14CE" w:rsidP="00FF14C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F14CE" w:rsidRPr="00BC6440" w:rsidRDefault="00FF14CE" w:rsidP="00FF14CE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427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FF14CE" w:rsidRDefault="00FF14CE" w:rsidP="00FF14C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F14CE" w:rsidRDefault="00FF14CE" w:rsidP="00F43D6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43D60" w:rsidRPr="008A38AC" w:rsidRDefault="00F43D60" w:rsidP="00F43D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8AC">
        <w:rPr>
          <w:rFonts w:ascii="Arial" w:hAnsi="Arial" w:cs="Arial"/>
          <w:b/>
          <w:sz w:val="22"/>
          <w:szCs w:val="22"/>
        </w:rPr>
        <w:t>ARTÍCULO ÚNICO.</w:t>
      </w:r>
      <w:r w:rsidR="002C0215">
        <w:rPr>
          <w:rFonts w:ascii="Arial" w:hAnsi="Arial" w:cs="Arial"/>
          <w:b/>
          <w:sz w:val="22"/>
          <w:szCs w:val="22"/>
        </w:rPr>
        <w:t>-</w:t>
      </w:r>
      <w:r w:rsidRPr="008A38AC">
        <w:rPr>
          <w:rFonts w:ascii="Arial" w:hAnsi="Arial" w:cs="Arial"/>
          <w:b/>
          <w:sz w:val="22"/>
          <w:szCs w:val="22"/>
        </w:rPr>
        <w:t xml:space="preserve"> </w:t>
      </w:r>
      <w:r w:rsidRPr="008A38AC">
        <w:rPr>
          <w:rFonts w:ascii="Arial" w:hAnsi="Arial" w:cs="Arial"/>
          <w:sz w:val="22"/>
          <w:szCs w:val="22"/>
        </w:rPr>
        <w:t>Se aprueban las Tablas de Valores de Suelo y Construcción del Municipio de Sabinas, Coahuila de Zaragoza para el ejercicio fiscal 20</w:t>
      </w:r>
      <w:r>
        <w:rPr>
          <w:rFonts w:ascii="Arial" w:hAnsi="Arial" w:cs="Arial"/>
          <w:sz w:val="22"/>
          <w:szCs w:val="22"/>
        </w:rPr>
        <w:t>20</w:t>
      </w:r>
      <w:r w:rsidRPr="008A38AC">
        <w:rPr>
          <w:rFonts w:ascii="Arial" w:hAnsi="Arial" w:cs="Arial"/>
          <w:sz w:val="22"/>
          <w:szCs w:val="22"/>
        </w:rPr>
        <w:t>, en los siguientes términos:</w:t>
      </w:r>
    </w:p>
    <w:p w:rsidR="00F43D60" w:rsidRDefault="00F43D60" w:rsidP="00F43D60">
      <w:pPr>
        <w:spacing w:line="276" w:lineRule="auto"/>
      </w:pPr>
    </w:p>
    <w:p w:rsidR="002C0215" w:rsidRPr="008A38AC" w:rsidRDefault="002C0215" w:rsidP="00F43D60">
      <w:pPr>
        <w:spacing w:line="276" w:lineRule="auto"/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A38AC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SABINAS, </w:t>
      </w: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A38AC">
        <w:rPr>
          <w:rFonts w:ascii="Arial" w:hAnsi="Arial" w:cs="Arial"/>
          <w:b/>
          <w:bCs/>
          <w:sz w:val="22"/>
          <w:szCs w:val="22"/>
          <w:lang w:eastAsia="es-MX"/>
        </w:rPr>
        <w:t>COAHUILA DE ZARAGOZA, PARA EL EJERCICIO FISCAL 20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20</w:t>
      </w:r>
    </w:p>
    <w:p w:rsidR="00F43D60" w:rsidRDefault="001D7BA6" w:rsidP="00F43D60">
      <w:pPr>
        <w:tabs>
          <w:tab w:val="left" w:pos="3945"/>
        </w:tabs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37415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640"/>
        <w:gridCol w:w="2500"/>
      </w:tblGrid>
      <w:tr w:rsidR="00F43D60" w:rsidTr="002C0215">
        <w:trPr>
          <w:trHeight w:val="55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$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7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SABINAS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250.31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736.95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145.52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180.45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298.04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206.06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437.75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405.15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110.60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119.91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213.05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401.65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260.78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112.93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199.07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48.90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202.57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136.21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260.78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46.57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199.07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250.31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199.07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67.52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73.34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73.34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75.68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58.20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83.82</w:t>
            </w:r>
          </w:p>
        </w:tc>
      </w:tr>
      <w:tr w:rsidR="00F43D60" w:rsidTr="002C0215">
        <w:trPr>
          <w:trHeight w:val="55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$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75.68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68.69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260.78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75.68</w:t>
            </w:r>
          </w:p>
        </w:tc>
      </w:tr>
    </w:tbl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640"/>
        <w:gridCol w:w="2500"/>
      </w:tblGrid>
      <w:tr w:rsidR="00F43D60" w:rsidTr="002C0215">
        <w:trPr>
          <w:trHeight w:val="282"/>
          <w:jc w:val="center"/>
        </w:trPr>
        <w:tc>
          <w:tcPr>
            <w:tcW w:w="7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  <w:p w:rsidR="002C0215" w:rsidRDefault="002C0215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0215" w:rsidRDefault="002C0215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F43D60" w:rsidTr="002C0215">
        <w:trPr>
          <w:trHeight w:val="67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 O SECTOR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7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CLOETE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89.64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89.64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89.64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62.87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78.00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89.64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81.49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7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AGUJITA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128.06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79.17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36.08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50.06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</w:tbl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0"/>
      </w:tblGrid>
      <w:tr w:rsidR="00F43D60" w:rsidTr="002C0215">
        <w:trPr>
          <w:trHeight w:val="282"/>
          <w:jc w:val="center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895"/>
        <w:gridCol w:w="1196"/>
        <w:gridCol w:w="19"/>
      </w:tblGrid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 w:rsidRPr="00384341"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  <w:r>
              <w:rPr>
                <w:rFonts w:ascii="Arial" w:hAnsi="Arial" w:cs="Arial"/>
                <w:sz w:val="20"/>
                <w:szCs w:val="20"/>
              </w:rPr>
              <w:t>rocosas, márgenes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RPr="00384341" w:rsidTr="002C0215">
        <w:trPr>
          <w:gridAfter w:val="1"/>
          <w:wAfter w:w="19" w:type="dxa"/>
          <w:trHeight w:val="270"/>
          <w:jc w:val="center"/>
        </w:trPr>
        <w:tc>
          <w:tcPr>
            <w:tcW w:w="67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 xml:space="preserve">de ríos, arroyos o </w:t>
            </w:r>
            <w:proofErr w:type="spellStart"/>
            <w:r w:rsidRPr="00384341">
              <w:rPr>
                <w:rFonts w:ascii="Arial" w:hAnsi="Arial" w:cs="Arial"/>
                <w:sz w:val="20"/>
                <w:szCs w:val="20"/>
              </w:rPr>
              <w:t>acequías</w:t>
            </w:r>
            <w:proofErr w:type="spellEnd"/>
            <w:r w:rsidRPr="0038434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Pr="00384341">
              <w:rPr>
                <w:rFonts w:ascii="Arial" w:hAnsi="Arial" w:cs="Arial"/>
                <w:sz w:val="20"/>
                <w:szCs w:val="20"/>
              </w:rPr>
              <w:t>Hasta un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 w:rsidRPr="00384341"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  <w:r>
              <w:rPr>
                <w:rFonts w:ascii="Arial" w:hAnsi="Arial" w:cs="Arial"/>
                <w:sz w:val="20"/>
                <w:szCs w:val="20"/>
              </w:rPr>
              <w:t>ninguna de las calles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 xml:space="preserve">que lo circundan o rodean en </w:t>
            </w:r>
            <w:r>
              <w:rPr>
                <w:rFonts w:ascii="Arial" w:hAnsi="Arial" w:cs="Arial"/>
                <w:sz w:val="20"/>
                <w:szCs w:val="20"/>
              </w:rPr>
              <w:t>la manzana en que está ubicado. Hasta un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Cs/>
                <w:sz w:val="20"/>
                <w:szCs w:val="20"/>
              </w:rPr>
              <w:t>50%</w:t>
            </w:r>
          </w:p>
        </w:tc>
      </w:tr>
      <w:tr w:rsidR="00F43D60" w:rsidRPr="00384341" w:rsidTr="002C0215">
        <w:trPr>
          <w:gridAfter w:val="1"/>
          <w:wAfter w:w="19" w:type="dxa"/>
          <w:trHeight w:val="80"/>
          <w:jc w:val="center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C0215" w:rsidRPr="00384341" w:rsidRDefault="00F43D60" w:rsidP="002C02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COMPOSICIÓN DEL SUBSUELO</w:t>
            </w:r>
            <w:r w:rsidRPr="00384341">
              <w:rPr>
                <w:rFonts w:ascii="Arial" w:hAnsi="Arial" w:cs="Arial"/>
                <w:sz w:val="20"/>
                <w:szCs w:val="20"/>
              </w:rPr>
              <w:t xml:space="preserve">; Cuando las características físicas del subsuelo son de diferentes tipos de composición, desde rocoso hasta arcilloso y que pueden dificultar la construcción y/o la instalación de servicios subterráneos (tuberías, ductos, etc.), o que han sufrido cambios (explotación).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Pr="00384341">
              <w:rPr>
                <w:rFonts w:ascii="Arial" w:hAnsi="Arial" w:cs="Arial"/>
                <w:sz w:val="20"/>
                <w:szCs w:val="20"/>
              </w:rPr>
              <w:t xml:space="preserve">   Hasta un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80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Terreno plano con pendiente hasta un 8%                    Hasta un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Terreno en lomerío con pendiente de un 8% a un 20%   Hasta un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F43D60" w:rsidRPr="00384341" w:rsidTr="002C0215">
        <w:trPr>
          <w:gridAfter w:val="1"/>
          <w:wAfter w:w="19" w:type="dxa"/>
          <w:trHeight w:val="282"/>
          <w:jc w:val="center"/>
        </w:trPr>
        <w:tc>
          <w:tcPr>
            <w:tcW w:w="67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Terreno de área cerril con pendiente de más de un 20% Hasta un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</w:tbl>
    <w:p w:rsidR="00F43D60" w:rsidRDefault="00F43D60" w:rsidP="002C0215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8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4"/>
        <w:gridCol w:w="713"/>
        <w:gridCol w:w="928"/>
        <w:gridCol w:w="1196"/>
        <w:gridCol w:w="1485"/>
      </w:tblGrid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INCREMENTO</w:t>
            </w: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</w:t>
            </w:r>
            <w:r w:rsidRPr="00384341"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  <w:r w:rsidRPr="00384341">
              <w:rPr>
                <w:rFonts w:ascii="Arial" w:hAnsi="Arial" w:cs="Arial"/>
                <w:sz w:val="20"/>
                <w:szCs w:val="20"/>
                <w:lang w:val="es-419"/>
              </w:rPr>
              <w:t>al terreno es satisfactoria.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F43D60" w:rsidRPr="00384341" w:rsidTr="002C0215">
        <w:trPr>
          <w:trHeight w:val="40"/>
          <w:jc w:val="center"/>
        </w:trPr>
        <w:tc>
          <w:tcPr>
            <w:tcW w:w="5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 w:rsidRPr="00384341"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  <w:r w:rsidRPr="00384341">
              <w:rPr>
                <w:rFonts w:ascii="Arial" w:hAnsi="Arial" w:cs="Arial"/>
                <w:sz w:val="20"/>
                <w:szCs w:val="20"/>
                <w:lang w:val="es-419"/>
              </w:rPr>
              <w:t xml:space="preserve"> uso del terreno no es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satisfactoria.  Cuando el frente es</w:t>
            </w:r>
            <w:r w:rsidRPr="00384341">
              <w:rPr>
                <w:rFonts w:ascii="Arial" w:hAnsi="Arial" w:cs="Arial"/>
                <w:sz w:val="20"/>
                <w:szCs w:val="20"/>
                <w:lang w:val="es-419"/>
              </w:rPr>
              <w:t xml:space="preserve"> menor de 7.00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48"/>
          <w:jc w:val="center"/>
        </w:trPr>
        <w:tc>
          <w:tcPr>
            <w:tcW w:w="71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 w:rsidRPr="00384341">
              <w:rPr>
                <w:rFonts w:ascii="Arial" w:hAnsi="Arial" w:cs="Arial"/>
                <w:sz w:val="20"/>
                <w:szCs w:val="20"/>
              </w:rPr>
              <w:t>Cuando la funcionalidad</w:t>
            </w:r>
            <w:r w:rsidRPr="00384341">
              <w:rPr>
                <w:rFonts w:ascii="Arial" w:hAnsi="Arial" w:cs="Arial"/>
                <w:sz w:val="20"/>
                <w:szCs w:val="20"/>
                <w:lang w:val="es-419"/>
              </w:rPr>
              <w:t xml:space="preserve"> respecto al uso del terreno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no es satisfactoria. Cuando</w:t>
            </w:r>
            <w:r w:rsidRPr="00384341">
              <w:rPr>
                <w:rFonts w:ascii="Arial" w:hAnsi="Arial" w:cs="Arial"/>
                <w:sz w:val="20"/>
                <w:szCs w:val="20"/>
                <w:lang w:val="es-419"/>
              </w:rPr>
              <w:t xml:space="preserve"> la relación entre la profundidad y el frente sea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Mayor</w:t>
            </w:r>
            <w:r w:rsidRPr="00384341">
              <w:rPr>
                <w:rFonts w:ascii="Arial" w:hAnsi="Arial" w:cs="Arial"/>
                <w:sz w:val="20"/>
                <w:szCs w:val="20"/>
                <w:lang w:val="es-419"/>
              </w:rPr>
              <w:t xml:space="preserve"> de 3.5 veces.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40"/>
          <w:jc w:val="center"/>
        </w:trPr>
        <w:tc>
          <w:tcPr>
            <w:tcW w:w="61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60" w:rsidRPr="00384341" w:rsidRDefault="00F43D60" w:rsidP="002C021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EN REFERENCIA A INFRAESTRUCTURA   </w:t>
            </w:r>
            <w:r w:rsidRPr="00384341">
              <w:rPr>
                <w:rFonts w:ascii="Arial" w:hAnsi="Arial" w:cs="Arial"/>
                <w:sz w:val="20"/>
                <w:szCs w:val="20"/>
              </w:rPr>
              <w:t>Servicios de: Agua, drenaje, pavimentación, energía eléctrica y alumbrado público.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INCREMENTO</w:t>
            </w: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30"/>
          <w:jc w:val="center"/>
        </w:trPr>
        <w:tc>
          <w:tcPr>
            <w:tcW w:w="71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60" w:rsidRPr="00384341" w:rsidRDefault="00F43D60" w:rsidP="002C02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INCREMENTO: </w:t>
            </w:r>
            <w:r w:rsidRPr="00384341">
              <w:rPr>
                <w:rFonts w:ascii="Arial" w:hAnsi="Arial" w:cs="Arial"/>
                <w:sz w:val="20"/>
                <w:szCs w:val="20"/>
              </w:rPr>
              <w:t xml:space="preserve">Cuando los predios obtuvieron la introducción de servicios municipales y no están considerados en el tabulador y/o catálogo de valores vigente (se consideran las áreas que se benefician con programas y los sectores urbanizados).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384341">
              <w:rPr>
                <w:rFonts w:ascii="Arial" w:hAnsi="Arial" w:cs="Arial"/>
                <w:sz w:val="20"/>
                <w:szCs w:val="20"/>
                <w:lang w:val="es-419"/>
              </w:rPr>
              <w:t xml:space="preserve">                        </w:t>
            </w:r>
            <w:r w:rsidRPr="00384341">
              <w:rPr>
                <w:rFonts w:ascii="Arial" w:hAnsi="Arial" w:cs="Arial"/>
                <w:sz w:val="20"/>
                <w:szCs w:val="20"/>
              </w:rPr>
              <w:t>Hasta un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55%</w:t>
            </w: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64"/>
          <w:jc w:val="center"/>
        </w:trPr>
        <w:tc>
          <w:tcPr>
            <w:tcW w:w="71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43D60" w:rsidRPr="00384341" w:rsidRDefault="00F43D60" w:rsidP="002C02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SEMI-URBANOS:</w:t>
            </w:r>
            <w:r w:rsidRPr="00384341">
              <w:rPr>
                <w:rFonts w:ascii="Arial" w:hAnsi="Arial" w:cs="Arial"/>
                <w:sz w:val="20"/>
                <w:szCs w:val="20"/>
              </w:rPr>
              <w:t xml:space="preserve"> Cuando el terreno se encuentra ubicado dentro de la mancha urbana y no cuenta con (algunos) servicios municipales y/o no están urbanizados (traza, delimitación guarniciones de concreto, áreas públicas, etc.)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384341">
              <w:rPr>
                <w:rFonts w:ascii="Arial" w:hAnsi="Arial" w:cs="Arial"/>
                <w:sz w:val="20"/>
                <w:szCs w:val="20"/>
              </w:rPr>
              <w:t>Hasta un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84341">
              <w:rPr>
                <w:rFonts w:ascii="Arial" w:hAnsi="Arial" w:cs="Arial"/>
                <w:sz w:val="20"/>
                <w:szCs w:val="20"/>
                <w:lang w:val="es-419"/>
              </w:rPr>
              <w:t>30%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71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76"/>
          <w:jc w:val="center"/>
        </w:trPr>
        <w:tc>
          <w:tcPr>
            <w:tcW w:w="71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60" w:rsidRPr="00384341" w:rsidTr="002C0215">
        <w:trPr>
          <w:trHeight w:val="264"/>
          <w:jc w:val="center"/>
        </w:trPr>
        <w:tc>
          <w:tcPr>
            <w:tcW w:w="71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60" w:rsidRPr="00384341" w:rsidRDefault="00F43D60" w:rsidP="002C02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215" w:rsidRDefault="002C0215" w:rsidP="002C0215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3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96"/>
        <w:gridCol w:w="1150"/>
      </w:tblGrid>
      <w:tr w:rsidR="00F43D60" w:rsidRPr="00384341" w:rsidTr="002C0215">
        <w:trPr>
          <w:trHeight w:val="276"/>
          <w:jc w:val="center"/>
        </w:trPr>
        <w:tc>
          <w:tcPr>
            <w:tcW w:w="3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F43D60" w:rsidRPr="00384341" w:rsidTr="002C0215">
        <w:trPr>
          <w:trHeight w:val="276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MÁXIMO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1,393.59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6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1,962.90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2,749.93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3,444.97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4,356.57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COMBINADO O MIXTO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2,982.77</w:t>
            </w:r>
          </w:p>
        </w:tc>
      </w:tr>
      <w:tr w:rsidR="00F43D60" w:rsidRPr="00384341" w:rsidTr="002C0215">
        <w:trPr>
          <w:trHeight w:val="225"/>
          <w:jc w:val="center"/>
        </w:trPr>
        <w:tc>
          <w:tcPr>
            <w:tcW w:w="3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1,606.64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6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2,519.40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2,982.77</w:t>
            </w:r>
          </w:p>
        </w:tc>
      </w:tr>
      <w:tr w:rsidR="00F43D60" w:rsidRPr="00384341" w:rsidTr="002C0215">
        <w:trPr>
          <w:trHeight w:val="210"/>
          <w:jc w:val="center"/>
        </w:trPr>
        <w:tc>
          <w:tcPr>
            <w:tcW w:w="3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2,070.01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6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2,519.40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3,194.66</w:t>
            </w:r>
          </w:p>
        </w:tc>
      </w:tr>
      <w:tr w:rsidR="00F43D60" w:rsidRPr="00384341" w:rsidTr="002C0215">
        <w:trPr>
          <w:trHeight w:val="225"/>
          <w:jc w:val="center"/>
        </w:trPr>
        <w:tc>
          <w:tcPr>
            <w:tcW w:w="3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1,986.18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2,351.75</w:t>
            </w:r>
          </w:p>
        </w:tc>
      </w:tr>
      <w:tr w:rsidR="00F43D60" w:rsidRPr="00384341" w:rsidTr="002C0215">
        <w:trPr>
          <w:trHeight w:val="240"/>
          <w:jc w:val="center"/>
        </w:trPr>
        <w:tc>
          <w:tcPr>
            <w:tcW w:w="3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2,070.01</w:t>
            </w:r>
          </w:p>
        </w:tc>
      </w:tr>
      <w:tr w:rsidR="00F43D60" w:rsidRPr="00384341" w:rsidTr="002C0215">
        <w:trPr>
          <w:trHeight w:val="255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1,260.86</w:t>
            </w:r>
          </w:p>
        </w:tc>
      </w:tr>
      <w:tr w:rsidR="00F43D60" w:rsidRPr="00384341" w:rsidTr="002C0215">
        <w:trPr>
          <w:trHeight w:val="240"/>
          <w:jc w:val="center"/>
        </w:trPr>
        <w:tc>
          <w:tcPr>
            <w:tcW w:w="3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3,194.66</w:t>
            </w:r>
          </w:p>
        </w:tc>
      </w:tr>
      <w:tr w:rsidR="00F43D60" w:rsidRPr="00384341" w:rsidTr="002C0215">
        <w:trPr>
          <w:trHeight w:val="225"/>
          <w:jc w:val="center"/>
        </w:trPr>
        <w:tc>
          <w:tcPr>
            <w:tcW w:w="3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341"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F43D60" w:rsidRPr="00384341" w:rsidTr="002C0215">
        <w:trPr>
          <w:trHeight w:val="282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384341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384341" w:rsidRDefault="00F43D60" w:rsidP="002C0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4341">
              <w:rPr>
                <w:rFonts w:ascii="Arial" w:hAnsi="Arial" w:cs="Arial"/>
                <w:sz w:val="20"/>
                <w:szCs w:val="20"/>
              </w:rPr>
              <w:t>2,982.77</w:t>
            </w:r>
          </w:p>
        </w:tc>
      </w:tr>
    </w:tbl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0"/>
      </w:tblGrid>
      <w:tr w:rsidR="00F43D60" w:rsidTr="002C0215">
        <w:trPr>
          <w:trHeight w:val="282"/>
          <w:jc w:val="center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3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202"/>
        <w:gridCol w:w="1400"/>
      </w:tblGrid>
      <w:tr w:rsidR="00F43D60" w:rsidTr="002C0215">
        <w:trPr>
          <w:trHeight w:val="405"/>
          <w:jc w:val="center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F43D60" w:rsidTr="002C0215">
        <w:trPr>
          <w:trHeight w:val="282"/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RUINOSO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9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314"/>
        <w:gridCol w:w="254"/>
        <w:gridCol w:w="1212"/>
        <w:gridCol w:w="246"/>
        <w:gridCol w:w="246"/>
        <w:gridCol w:w="2955"/>
      </w:tblGrid>
      <w:tr w:rsidR="00F43D60" w:rsidRPr="00A13979" w:rsidTr="002C0215">
        <w:trPr>
          <w:trHeight w:val="258"/>
          <w:jc w:val="center"/>
        </w:trPr>
        <w:tc>
          <w:tcPr>
            <w:tcW w:w="8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419"/>
              </w:rPr>
            </w:pPr>
          </w:p>
        </w:tc>
      </w:tr>
      <w:tr w:rsidR="00F43D60" w:rsidRPr="00A13979" w:rsidTr="002C0215">
        <w:trPr>
          <w:trHeight w:val="555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979"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402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979"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32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979">
              <w:rPr>
                <w:rFonts w:ascii="Arial" w:hAnsi="Arial" w:cs="Arial"/>
                <w:b/>
                <w:bCs/>
                <w:sz w:val="18"/>
                <w:szCs w:val="18"/>
              </w:rPr>
              <w:t>VALOR UNITARIO POR HECTÁREA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 xml:space="preserve">H1 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HUERTAS EN DESARROLLO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$29,147.77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H2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HUERTAS EN PRODUCCIÓN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$41,640.00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H3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HUERTAS EN DECADENCIA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$22,752.63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R1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RIEGO POR GRAVEDAD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$24,984.46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R2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RIEGO POR BOMBEO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$20,820.00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R3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MEDIO RIEGOS (HUMEDAD)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$12,493.40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T1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TEMPORAL DE PRIMERA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$7,495.33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T2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TEMPORAL DE SEGUNDA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$4,996.90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T3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TEMPORAL DE TERCERA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$3,996.81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 xml:space="preserve">AGOSTADERO DE PRIMERA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$3,122.48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 xml:space="preserve">AGOSTADERO DE SEGUNDA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$2,705.67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 xml:space="preserve">AGOSTADERO DE TERCERA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$2,290.05</w:t>
            </w:r>
          </w:p>
        </w:tc>
      </w:tr>
      <w:tr w:rsidR="00F43D60" w:rsidRPr="00A13979" w:rsidTr="002C0215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ERIAZO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Pr="00A13979" w:rsidRDefault="00F43D60" w:rsidP="002C0215">
            <w:pPr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60" w:rsidRPr="00A13979" w:rsidRDefault="00F43D60" w:rsidP="002C0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79">
              <w:rPr>
                <w:rFonts w:ascii="Arial" w:hAnsi="Arial" w:cs="Arial"/>
                <w:sz w:val="18"/>
                <w:szCs w:val="18"/>
              </w:rPr>
              <w:t>$179.30</w:t>
            </w:r>
          </w:p>
        </w:tc>
      </w:tr>
    </w:tbl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  <w:r>
        <w:rPr>
          <w:rFonts w:ascii="Arial" w:hAnsi="Arial" w:cs="Arial"/>
          <w:b/>
          <w:bCs/>
          <w:sz w:val="22"/>
          <w:szCs w:val="22"/>
        </w:rPr>
        <w:t>TABLA DE VALORES DE COMUNIDADES EJIDALES</w:t>
      </w: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640"/>
        <w:gridCol w:w="2500"/>
      </w:tblGrid>
      <w:tr w:rsidR="00F43D60" w:rsidTr="002C0215">
        <w:trPr>
          <w:trHeight w:val="67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$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F43D60" w:rsidTr="002C0215">
        <w:trPr>
          <w:trHeight w:val="25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</w:tbl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F43D60" w:rsidRDefault="00F43D60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C0215" w:rsidRDefault="002C0215" w:rsidP="00F43D6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1313"/>
        <w:gridCol w:w="1550"/>
        <w:gridCol w:w="466"/>
        <w:gridCol w:w="1754"/>
        <w:gridCol w:w="1559"/>
      </w:tblGrid>
      <w:tr w:rsidR="00F43D60" w:rsidTr="002C0215">
        <w:trPr>
          <w:trHeight w:val="225"/>
          <w:jc w:val="center"/>
        </w:trPr>
        <w:tc>
          <w:tcPr>
            <w:tcW w:w="57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3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F43D60" w:rsidTr="002C0215">
        <w:trPr>
          <w:trHeight w:val="210"/>
          <w:jc w:val="center"/>
        </w:trPr>
        <w:tc>
          <w:tcPr>
            <w:tcW w:w="57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43D60" w:rsidRDefault="00F43D60" w:rsidP="002C02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F43D60" w:rsidTr="002C0215">
        <w:trPr>
          <w:trHeight w:val="285"/>
          <w:jc w:val="center"/>
        </w:trPr>
        <w:tc>
          <w:tcPr>
            <w:tcW w:w="577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PROXIMIDAD URBANA   A LAS VÍAS DE COMUNICACIÓN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53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5 KMS.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53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53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DE 15 A 25 KMS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57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DISTANCIA DE CARRETERA PAVIMENTADA DE 25 KMS. EN ADELANTE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37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43D60" w:rsidTr="002C0215">
        <w:trPr>
          <w:trHeight w:val="225"/>
          <w:jc w:val="center"/>
        </w:trPr>
        <w:tc>
          <w:tcPr>
            <w:tcW w:w="57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3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F43D60" w:rsidTr="002C0215">
        <w:trPr>
          <w:trHeight w:val="210"/>
          <w:jc w:val="center"/>
        </w:trPr>
        <w:tc>
          <w:tcPr>
            <w:tcW w:w="57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43D60" w:rsidRDefault="00F43D60" w:rsidP="002C02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37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37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37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2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37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37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43D60" w:rsidTr="002C0215">
        <w:trPr>
          <w:trHeight w:val="240"/>
          <w:jc w:val="center"/>
        </w:trPr>
        <w:tc>
          <w:tcPr>
            <w:tcW w:w="37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60" w:rsidRDefault="00F43D60" w:rsidP="002C0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2C0215" w:rsidRDefault="002C0215" w:rsidP="00F43D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0215" w:rsidRDefault="002C0215" w:rsidP="00F43D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0215" w:rsidRDefault="002C0215" w:rsidP="00F43D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C0215" w:rsidRDefault="002C0215" w:rsidP="00F43D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3D60" w:rsidRDefault="00F43D60" w:rsidP="00F43D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</w:t>
      </w:r>
      <w:r w:rsidRPr="008A38AC">
        <w:rPr>
          <w:rFonts w:ascii="Arial" w:hAnsi="Arial" w:cs="Arial"/>
          <w:b/>
          <w:sz w:val="22"/>
          <w:szCs w:val="22"/>
          <w:lang w:val="en-US"/>
        </w:rPr>
        <w:t xml:space="preserve"> R A N S I T O R I O S</w:t>
      </w:r>
    </w:p>
    <w:p w:rsidR="002C0215" w:rsidRPr="008A38AC" w:rsidRDefault="002C0215" w:rsidP="00F43D6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3D60" w:rsidRDefault="00F43D60" w:rsidP="00F43D6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43D60" w:rsidRPr="008A38AC" w:rsidRDefault="00F43D60" w:rsidP="00F43D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8AC">
        <w:rPr>
          <w:rFonts w:ascii="Arial" w:hAnsi="Arial" w:cs="Arial"/>
          <w:b/>
          <w:sz w:val="22"/>
          <w:szCs w:val="22"/>
        </w:rPr>
        <w:t>ARTÍCULO PRIMERO.</w:t>
      </w:r>
      <w:r w:rsidR="002C0215">
        <w:rPr>
          <w:rFonts w:ascii="Arial" w:hAnsi="Arial" w:cs="Arial"/>
          <w:b/>
          <w:sz w:val="22"/>
          <w:szCs w:val="22"/>
        </w:rPr>
        <w:t>-</w:t>
      </w:r>
      <w:r w:rsidRPr="008A38AC">
        <w:rPr>
          <w:rFonts w:ascii="Arial" w:hAnsi="Arial" w:cs="Arial"/>
          <w:b/>
          <w:sz w:val="22"/>
          <w:szCs w:val="22"/>
        </w:rPr>
        <w:t xml:space="preserve"> </w:t>
      </w:r>
      <w:r w:rsidRPr="008A38AC">
        <w:rPr>
          <w:rFonts w:ascii="Arial" w:hAnsi="Arial" w:cs="Arial"/>
          <w:sz w:val="22"/>
          <w:szCs w:val="22"/>
        </w:rPr>
        <w:t xml:space="preserve">Las Tablas de Valores de Suelo y Construcción del Municipio de Sabinas, Coahuila de Zaragoza contenidas en el presente decreto regirán a partir del </w:t>
      </w:r>
      <w:r>
        <w:rPr>
          <w:rFonts w:ascii="Arial" w:hAnsi="Arial" w:cs="Arial"/>
          <w:sz w:val="22"/>
          <w:szCs w:val="22"/>
        </w:rPr>
        <w:t>1° de enero de 2020</w:t>
      </w:r>
      <w:r w:rsidRPr="008A38AC">
        <w:rPr>
          <w:rFonts w:ascii="Arial" w:hAnsi="Arial" w:cs="Arial"/>
          <w:sz w:val="22"/>
          <w:szCs w:val="22"/>
        </w:rPr>
        <w:t>.</w:t>
      </w:r>
    </w:p>
    <w:p w:rsidR="00F43D60" w:rsidRDefault="00F43D60" w:rsidP="00F43D6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C0215" w:rsidRDefault="002C0215" w:rsidP="00F43D6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C0215" w:rsidRPr="008A38AC" w:rsidRDefault="002C0215" w:rsidP="00F43D6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43D60" w:rsidRPr="008A38AC" w:rsidRDefault="00F43D60" w:rsidP="00F43D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8AC">
        <w:rPr>
          <w:rFonts w:ascii="Arial" w:hAnsi="Arial" w:cs="Arial"/>
          <w:b/>
          <w:sz w:val="22"/>
          <w:szCs w:val="22"/>
        </w:rPr>
        <w:lastRenderedPageBreak/>
        <w:t>ARTÍCULO SEGUNDO.</w:t>
      </w:r>
      <w:r w:rsidR="002C0215">
        <w:rPr>
          <w:rFonts w:ascii="Arial" w:hAnsi="Arial" w:cs="Arial"/>
          <w:b/>
          <w:sz w:val="22"/>
          <w:szCs w:val="22"/>
        </w:rPr>
        <w:t>-</w:t>
      </w:r>
      <w:r w:rsidRPr="008A38AC">
        <w:rPr>
          <w:rFonts w:ascii="Arial" w:hAnsi="Arial" w:cs="Arial"/>
          <w:b/>
          <w:sz w:val="22"/>
          <w:szCs w:val="22"/>
        </w:rPr>
        <w:t xml:space="preserve"> </w:t>
      </w:r>
      <w:r w:rsidRPr="008A38A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2C0215" w:rsidRDefault="002C0215"/>
    <w:p w:rsidR="002C0215" w:rsidRDefault="002C0215"/>
    <w:p w:rsidR="002C0215" w:rsidRDefault="002C0215"/>
    <w:p w:rsidR="002E6CD2" w:rsidRDefault="002E6CD2"/>
    <w:p w:rsidR="002C0215" w:rsidRDefault="002C0215"/>
    <w:p w:rsidR="002C0215" w:rsidRPr="001A14A2" w:rsidRDefault="002C0215" w:rsidP="002C0215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1A14A2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2C0215" w:rsidRPr="001A14A2" w:rsidRDefault="002C0215" w:rsidP="002C021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0215" w:rsidRPr="001A14A2" w:rsidRDefault="002C0215" w:rsidP="002C021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C0215" w:rsidRPr="001A14A2" w:rsidRDefault="002C0215" w:rsidP="002C021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2B63E0" w:rsidRPr="006B37AE" w:rsidRDefault="002B63E0" w:rsidP="002B63E0">
      <w:pPr>
        <w:jc w:val="both"/>
        <w:rPr>
          <w:rFonts w:ascii="Arial" w:hAnsi="Arial" w:cs="Arial"/>
          <w:sz w:val="23"/>
          <w:szCs w:val="23"/>
        </w:rPr>
      </w:pPr>
    </w:p>
    <w:p w:rsidR="002B63E0" w:rsidRDefault="002B63E0" w:rsidP="002B63E0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1" w:name="_Hlk534796234"/>
      <w:r w:rsidRPr="00C206D1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2B63E0" w:rsidRPr="00C206D1" w:rsidRDefault="002B63E0" w:rsidP="002B63E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B63E0" w:rsidRPr="00C206D1" w:rsidRDefault="002B63E0" w:rsidP="002B63E0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JAIME BUENO ZERTUCHE</w:t>
      </w:r>
    </w:p>
    <w:p w:rsidR="002B63E0" w:rsidRPr="00C206D1" w:rsidRDefault="002B63E0" w:rsidP="002B63E0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2B63E0" w:rsidRPr="00C206D1" w:rsidRDefault="002B63E0" w:rsidP="002B63E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B63E0" w:rsidRPr="00C206D1" w:rsidRDefault="002B63E0" w:rsidP="002B63E0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2B63E0" w:rsidRPr="00C206D1" w:rsidTr="008D4B1C">
        <w:tc>
          <w:tcPr>
            <w:tcW w:w="5388" w:type="dxa"/>
          </w:tcPr>
          <w:p w:rsidR="002B63E0" w:rsidRDefault="002B63E0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DIPUTADA SECRETARIA</w:t>
            </w:r>
          </w:p>
          <w:p w:rsidR="002B63E0" w:rsidRPr="00C206D1" w:rsidRDefault="002B63E0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2B63E0" w:rsidRPr="00C206D1" w:rsidRDefault="002B63E0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ZULMMA VERENICE GUERRERO CÁZARES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2B63E0" w:rsidRDefault="002B63E0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DIPUTADO SECRETARIO</w:t>
            </w:r>
          </w:p>
          <w:p w:rsidR="002B63E0" w:rsidRPr="00C206D1" w:rsidRDefault="002B63E0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2B63E0" w:rsidRPr="00C206D1" w:rsidRDefault="002B63E0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JUAN CARLOS GUERRA LÓPEZ NEGRETE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</w:tr>
    </w:tbl>
    <w:p w:rsidR="002B63E0" w:rsidRPr="00C206D1" w:rsidRDefault="002B63E0" w:rsidP="002B63E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B63E0" w:rsidRPr="00C206D1" w:rsidRDefault="002B63E0" w:rsidP="002B63E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B63E0" w:rsidRPr="00C206D1" w:rsidRDefault="002B63E0" w:rsidP="002B63E0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2B63E0" w:rsidRPr="00C206D1" w:rsidRDefault="002B63E0" w:rsidP="002B63E0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C206D1">
        <w:rPr>
          <w:rFonts w:ascii="Arial" w:hAnsi="Arial" w:cs="Arial"/>
          <w:snapToGrid w:val="0"/>
          <w:sz w:val="22"/>
          <w:lang w:val="es-ES_tradnl"/>
        </w:rPr>
        <w:t xml:space="preserve">Saltillo, Coahuila de Zaragoza, a </w:t>
      </w:r>
      <w:r>
        <w:rPr>
          <w:rFonts w:ascii="Arial" w:hAnsi="Arial" w:cs="Arial"/>
          <w:snapToGrid w:val="0"/>
          <w:sz w:val="22"/>
          <w:lang w:val="es-ES_tradnl"/>
        </w:rPr>
        <w:t>17</w:t>
      </w:r>
      <w:r w:rsidRPr="00C206D1">
        <w:rPr>
          <w:rFonts w:ascii="Arial" w:hAnsi="Arial" w:cs="Arial"/>
          <w:snapToGrid w:val="0"/>
          <w:sz w:val="22"/>
          <w:lang w:val="es-ES_tradnl"/>
        </w:rPr>
        <w:t xml:space="preserve"> de diciembre de 2019.</w:t>
      </w:r>
    </w:p>
    <w:p w:rsidR="002B63E0" w:rsidRPr="00C206D1" w:rsidRDefault="002B63E0" w:rsidP="002B63E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B63E0" w:rsidRPr="00C206D1" w:rsidRDefault="002B63E0" w:rsidP="002B63E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B63E0" w:rsidRDefault="002B63E0" w:rsidP="002B63E0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2B63E0" w:rsidRPr="00C206D1" w:rsidRDefault="002B63E0" w:rsidP="002B63E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B63E0" w:rsidRPr="00C206D1" w:rsidRDefault="002B63E0" w:rsidP="002B63E0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2B63E0" w:rsidRPr="00C206D1" w:rsidRDefault="002B63E0" w:rsidP="002B63E0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(RÚBRICA)</w:t>
      </w:r>
    </w:p>
    <w:p w:rsidR="002B63E0" w:rsidRPr="00C206D1" w:rsidRDefault="002B63E0" w:rsidP="002B63E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B63E0" w:rsidRPr="00C206D1" w:rsidRDefault="002B63E0" w:rsidP="002B63E0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B63E0" w:rsidRPr="00C206D1" w:rsidRDefault="002B63E0" w:rsidP="002B63E0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2B63E0" w:rsidRPr="00C206D1" w:rsidTr="008D4B1C">
        <w:tc>
          <w:tcPr>
            <w:tcW w:w="5103" w:type="dxa"/>
          </w:tcPr>
          <w:p w:rsidR="002B63E0" w:rsidRDefault="002B63E0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2B63E0" w:rsidRPr="00C206D1" w:rsidRDefault="002B63E0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2B63E0" w:rsidRPr="00C206D1" w:rsidRDefault="002B63E0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2B63E0" w:rsidRPr="00C206D1" w:rsidRDefault="002B63E0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2B63E0" w:rsidRPr="00C206D1" w:rsidRDefault="002B63E0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  <w:bookmarkEnd w:id="1"/>
    </w:tbl>
    <w:p w:rsidR="002B63E0" w:rsidRDefault="002B63E0" w:rsidP="002B63E0"/>
    <w:p w:rsidR="002B63E0" w:rsidRDefault="002B63E0" w:rsidP="002B63E0"/>
    <w:p w:rsidR="002C0215" w:rsidRDefault="002C0215" w:rsidP="002B63E0">
      <w:pPr>
        <w:tabs>
          <w:tab w:val="left" w:pos="8749"/>
        </w:tabs>
        <w:jc w:val="center"/>
      </w:pPr>
      <w:bookmarkStart w:id="2" w:name="_GoBack"/>
      <w:bookmarkEnd w:id="2"/>
    </w:p>
    <w:sectPr w:rsidR="002C0215" w:rsidSect="007C1395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CF" w:rsidRDefault="004852CF" w:rsidP="00F42320">
      <w:r>
        <w:separator/>
      </w:r>
    </w:p>
  </w:endnote>
  <w:endnote w:type="continuationSeparator" w:id="0">
    <w:p w:rsidR="004852CF" w:rsidRDefault="004852CF" w:rsidP="00F4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CF" w:rsidRDefault="004852CF" w:rsidP="00F42320">
      <w:r>
        <w:separator/>
      </w:r>
    </w:p>
  </w:footnote>
  <w:footnote w:type="continuationSeparator" w:id="0">
    <w:p w:rsidR="004852CF" w:rsidRDefault="004852CF" w:rsidP="00F42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60"/>
    <w:rsid w:val="000653EC"/>
    <w:rsid w:val="001D7BA6"/>
    <w:rsid w:val="002B63E0"/>
    <w:rsid w:val="002C0215"/>
    <w:rsid w:val="002E6CD2"/>
    <w:rsid w:val="004562E7"/>
    <w:rsid w:val="004852CF"/>
    <w:rsid w:val="007C1395"/>
    <w:rsid w:val="00C12693"/>
    <w:rsid w:val="00F42320"/>
    <w:rsid w:val="00F43D60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33B7D-E79D-42E6-A07B-65669ADB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02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215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423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3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423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32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2B6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B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2019-12-04T22:40:00Z</cp:lastPrinted>
  <dcterms:created xsi:type="dcterms:W3CDTF">2020-01-13T19:02:00Z</dcterms:created>
  <dcterms:modified xsi:type="dcterms:W3CDTF">2020-01-13T19:02:00Z</dcterms:modified>
</cp:coreProperties>
</file>