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31" w:rsidRDefault="00A85631" w:rsidP="001662D5">
      <w:pPr>
        <w:jc w:val="center"/>
        <w:rPr>
          <w:rFonts w:ascii="Arial" w:hAnsi="Arial" w:cs="Arial"/>
          <w:b/>
          <w:sz w:val="23"/>
          <w:szCs w:val="23"/>
        </w:rPr>
      </w:pPr>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para que asistan a una reunión de trabajo que se celebrará a las</w:t>
      </w:r>
      <w:r w:rsidR="00B20C5C">
        <w:rPr>
          <w:b/>
          <w:bCs/>
          <w:sz w:val="24"/>
        </w:rPr>
        <w:t xml:space="preserve"> </w:t>
      </w:r>
      <w:r w:rsidR="00D3504A">
        <w:rPr>
          <w:b/>
          <w:bCs/>
          <w:sz w:val="24"/>
        </w:rPr>
        <w:t>13:50</w:t>
      </w:r>
      <w:r w:rsidRPr="00477904">
        <w:rPr>
          <w:b/>
          <w:bCs/>
          <w:sz w:val="24"/>
        </w:rPr>
        <w:t xml:space="preserve"> horas del día </w:t>
      </w:r>
      <w:r w:rsidR="000B48CF">
        <w:rPr>
          <w:b/>
          <w:bCs/>
          <w:sz w:val="24"/>
        </w:rPr>
        <w:t>28  de ABRIL</w:t>
      </w:r>
      <w:r w:rsidRPr="00477904">
        <w:rPr>
          <w:b/>
          <w:bCs/>
          <w:sz w:val="24"/>
        </w:rPr>
        <w:t xml:space="preserve"> del presente año, en la Sala de Comisiones “Luis Donaldo Colosio Murrieta” del Palacio Legislativo “Venustiano Carranza”, con objeto de </w:t>
      </w:r>
      <w:r w:rsidR="00814A30">
        <w:rPr>
          <w:b/>
          <w:sz w:val="24"/>
        </w:rPr>
        <w:t>c</w:t>
      </w:r>
      <w:r w:rsidR="00A844B4" w:rsidRPr="00477904">
        <w:rPr>
          <w:b/>
          <w:sz w:val="24"/>
        </w:rPr>
        <w:t xml:space="preserve">onfirmar, modificar o revocar la clasificación de la información que realicen los titulares de las áreas de los sujetos obligados </w:t>
      </w:r>
      <w:r w:rsidR="00475B62">
        <w:rPr>
          <w:b/>
          <w:sz w:val="24"/>
        </w:rPr>
        <w:t>en el caso concreto la información relativa a la remuneración mensual de los servidores públicos contra</w:t>
      </w:r>
      <w:r w:rsidR="007E578E">
        <w:rPr>
          <w:b/>
          <w:sz w:val="24"/>
        </w:rPr>
        <w:t>ta</w:t>
      </w:r>
      <w:r w:rsidR="00475B62">
        <w:rPr>
          <w:b/>
          <w:sz w:val="24"/>
        </w:rPr>
        <w:t>dos por el régimen de asimilados</w:t>
      </w:r>
      <w:r w:rsidR="007E578E">
        <w:rPr>
          <w:b/>
          <w:sz w:val="24"/>
        </w:rPr>
        <w:t xml:space="preserve"> qu</w:t>
      </w:r>
      <w:r w:rsidR="00814A30">
        <w:rPr>
          <w:b/>
          <w:sz w:val="24"/>
        </w:rPr>
        <w:t>e se encuentra contenida en la c</w:t>
      </w:r>
      <w:r w:rsidR="007E578E">
        <w:rPr>
          <w:b/>
          <w:sz w:val="24"/>
        </w:rPr>
        <w:t xml:space="preserve">ontabilidad  y en proceso de fiscalización y revisión relativa al Primer Trimestre del </w:t>
      </w:r>
      <w:r w:rsidR="00475B62">
        <w:rPr>
          <w:b/>
          <w:sz w:val="24"/>
        </w:rPr>
        <w:t xml:space="preserve"> Avance de Gestión Financiera</w:t>
      </w:r>
      <w:r w:rsidR="007E578E">
        <w:rPr>
          <w:b/>
          <w:sz w:val="24"/>
        </w:rPr>
        <w:t xml:space="preserve"> 2021.</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590C3C" w:rsidRDefault="00590C3C" w:rsidP="00590C3C">
      <w:pPr>
        <w:spacing w:line="360" w:lineRule="auto"/>
        <w:ind w:left="-142" w:right="-285"/>
        <w:jc w:val="center"/>
        <w:rPr>
          <w:b/>
          <w:bCs/>
        </w:rPr>
      </w:pPr>
    </w:p>
    <w:p w:rsidR="00590C3C" w:rsidRPr="00590C3C" w:rsidRDefault="00590C3C" w:rsidP="00590C3C">
      <w:pPr>
        <w:spacing w:line="360" w:lineRule="auto"/>
        <w:ind w:left="-142" w:right="-285"/>
        <w:jc w:val="center"/>
        <w:rPr>
          <w:b/>
          <w:bCs/>
        </w:rPr>
      </w:pPr>
      <w:r w:rsidRPr="00590C3C">
        <w:rPr>
          <w:b/>
          <w:bCs/>
        </w:rPr>
        <w:t>A T E N T A M E N T E.</w:t>
      </w:r>
    </w:p>
    <w:p w:rsidR="00590C3C" w:rsidRPr="00590C3C" w:rsidRDefault="00590C3C" w:rsidP="00590C3C">
      <w:pPr>
        <w:spacing w:line="360" w:lineRule="auto"/>
        <w:ind w:left="-142" w:right="-285"/>
        <w:jc w:val="center"/>
        <w:rPr>
          <w:b/>
          <w:bCs/>
        </w:rPr>
      </w:pPr>
      <w:r w:rsidRPr="00590C3C">
        <w:rPr>
          <w:b/>
          <w:bCs/>
        </w:rPr>
        <w:t xml:space="preserve">SALTILLO, COAHUILA, A </w:t>
      </w:r>
      <w:r w:rsidR="00D3504A">
        <w:rPr>
          <w:b/>
          <w:bCs/>
        </w:rPr>
        <w:t>2</w:t>
      </w:r>
      <w:r w:rsidR="000B48CF">
        <w:rPr>
          <w:b/>
          <w:bCs/>
        </w:rPr>
        <w:t>7</w:t>
      </w:r>
      <w:r w:rsidR="00D3504A">
        <w:rPr>
          <w:b/>
          <w:bCs/>
        </w:rPr>
        <w:t xml:space="preserve"> </w:t>
      </w:r>
      <w:r w:rsidRPr="00590C3C">
        <w:rPr>
          <w:b/>
          <w:bCs/>
        </w:rPr>
        <w:t xml:space="preserve">DE </w:t>
      </w:r>
      <w:r w:rsidR="000B48CF">
        <w:rPr>
          <w:b/>
          <w:bCs/>
        </w:rPr>
        <w:t>ABRIL</w:t>
      </w:r>
      <w:r w:rsidR="004D1A0C">
        <w:rPr>
          <w:b/>
          <w:bCs/>
        </w:rPr>
        <w:t xml:space="preserve"> </w:t>
      </w:r>
      <w:r w:rsidRPr="00590C3C">
        <w:rPr>
          <w:b/>
          <w:bCs/>
        </w:rPr>
        <w:t>DEL 202</w:t>
      </w:r>
      <w:r w:rsidR="004D1A0C">
        <w:rPr>
          <w:b/>
          <w:bCs/>
        </w:rPr>
        <w:t>1</w:t>
      </w:r>
      <w:r w:rsidRPr="00590C3C">
        <w:rPr>
          <w:b/>
          <w:bCs/>
        </w:rPr>
        <w:t>.</w:t>
      </w:r>
    </w:p>
    <w:p w:rsidR="00590C3C" w:rsidRPr="00590C3C" w:rsidRDefault="00590C3C" w:rsidP="00590C3C">
      <w:pPr>
        <w:spacing w:line="360" w:lineRule="auto"/>
        <w:ind w:left="-142" w:right="-285"/>
        <w:jc w:val="center"/>
        <w:rPr>
          <w:b/>
          <w:bCs/>
        </w:rPr>
      </w:pPr>
      <w:r w:rsidRPr="00590C3C">
        <w:rPr>
          <w:b/>
          <w:bCs/>
        </w:rPr>
        <w:t>EL PRESIDENTE DEL COMITÉ DE TRANSPARENCIA.</w:t>
      </w:r>
    </w:p>
    <w:p w:rsidR="00590C3C" w:rsidRPr="00590C3C" w:rsidRDefault="00590C3C" w:rsidP="00590C3C">
      <w:pPr>
        <w:spacing w:line="360" w:lineRule="auto"/>
        <w:ind w:right="1"/>
        <w:jc w:val="center"/>
        <w:rPr>
          <w:b/>
          <w:bCs/>
        </w:rPr>
      </w:pPr>
      <w:r w:rsidRPr="00590C3C">
        <w:rPr>
          <w:rFonts w:ascii="Arial" w:hAnsi="Arial" w:cs="Arial"/>
          <w:b/>
          <w:noProof/>
          <w:lang w:val="es-MX" w:eastAsia="es-MX"/>
        </w:rPr>
        <w:drawing>
          <wp:inline distT="0" distB="0" distL="0" distR="0" wp14:anchorId="5F6986EE" wp14:editId="6E6A33CC">
            <wp:extent cx="2686050" cy="1038225"/>
            <wp:effectExtent l="0" t="0" r="0" b="0"/>
            <wp:docPr id="6" name="Imagen 6"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ind w:right="1"/>
        <w:jc w:val="center"/>
        <w:rPr>
          <w:b/>
          <w:bCs/>
          <w:sz w:val="28"/>
          <w:szCs w:val="28"/>
        </w:rPr>
      </w:pPr>
      <w:r w:rsidRPr="00590C3C">
        <w:rPr>
          <w:b/>
          <w:bCs/>
        </w:rPr>
        <w:t>LIC. GERARDO BLANCO GUERRA.</w:t>
      </w:r>
    </w:p>
    <w:p w:rsidR="00590C3C" w:rsidRPr="00590C3C" w:rsidRDefault="00590C3C" w:rsidP="00590C3C">
      <w:pPr>
        <w:spacing w:line="360" w:lineRule="auto"/>
        <w:ind w:right="1"/>
        <w:jc w:val="center"/>
        <w:rPr>
          <w:b/>
          <w:bCs/>
          <w:sz w:val="28"/>
          <w:szCs w:val="28"/>
        </w:rPr>
      </w:pPr>
    </w:p>
    <w:p w:rsidR="00590C3C" w:rsidRPr="00590C3C" w:rsidRDefault="00590C3C" w:rsidP="00590C3C">
      <w:pPr>
        <w:spacing w:line="360" w:lineRule="auto"/>
        <w:ind w:right="1"/>
        <w:jc w:val="center"/>
        <w:rPr>
          <w:b/>
          <w:bCs/>
          <w:sz w:val="36"/>
          <w:szCs w:val="36"/>
        </w:rPr>
      </w:pPr>
      <w:r w:rsidRPr="00590C3C">
        <w:rPr>
          <w:b/>
          <w:bCs/>
          <w:sz w:val="36"/>
          <w:szCs w:val="36"/>
        </w:rPr>
        <w:lastRenderedPageBreak/>
        <w:t>LISTA DE ASISTENCIA</w:t>
      </w:r>
    </w:p>
    <w:p w:rsidR="00590C3C" w:rsidRPr="00590C3C" w:rsidRDefault="00590C3C" w:rsidP="00590C3C">
      <w:pPr>
        <w:spacing w:line="360" w:lineRule="auto"/>
        <w:ind w:right="1"/>
        <w:jc w:val="center"/>
        <w:rPr>
          <w:b/>
          <w:bCs/>
          <w:sz w:val="28"/>
          <w:szCs w:val="28"/>
        </w:rPr>
      </w:pPr>
      <w:r w:rsidRPr="00590C3C">
        <w:rPr>
          <w:b/>
          <w:bCs/>
          <w:sz w:val="28"/>
          <w:szCs w:val="28"/>
        </w:rPr>
        <w:t>REUNIÓN DEL COMITÉ DE TRANSPARENCIA.</w:t>
      </w:r>
    </w:p>
    <w:p w:rsidR="00590C3C" w:rsidRPr="00590C3C" w:rsidRDefault="000B48CF" w:rsidP="00590C3C">
      <w:pPr>
        <w:spacing w:line="360" w:lineRule="auto"/>
        <w:ind w:right="1"/>
        <w:jc w:val="center"/>
        <w:rPr>
          <w:b/>
          <w:bCs/>
          <w:sz w:val="28"/>
          <w:szCs w:val="28"/>
        </w:rPr>
      </w:pPr>
      <w:r>
        <w:rPr>
          <w:b/>
          <w:bCs/>
        </w:rPr>
        <w:t xml:space="preserve">28  </w:t>
      </w:r>
      <w:r>
        <w:rPr>
          <w:b/>
          <w:bCs/>
        </w:rPr>
        <w:t xml:space="preserve">DE </w:t>
      </w:r>
      <w:r>
        <w:rPr>
          <w:b/>
          <w:bCs/>
        </w:rPr>
        <w:t>ABRIL</w:t>
      </w:r>
      <w:r w:rsidRPr="00477904">
        <w:rPr>
          <w:b/>
          <w:bCs/>
        </w:rPr>
        <w:t xml:space="preserve"> </w:t>
      </w:r>
      <w:r w:rsidR="00590C3C" w:rsidRPr="00590C3C">
        <w:rPr>
          <w:b/>
          <w:bCs/>
          <w:sz w:val="28"/>
          <w:szCs w:val="28"/>
        </w:rPr>
        <w:t>DEL 202</w:t>
      </w:r>
      <w:r w:rsidR="004D1A0C">
        <w:rPr>
          <w:b/>
          <w:bCs/>
          <w:sz w:val="28"/>
          <w:szCs w:val="28"/>
        </w:rPr>
        <w:t>1</w:t>
      </w:r>
      <w:r w:rsidR="00590C3C" w:rsidRPr="00590C3C">
        <w:rPr>
          <w:b/>
          <w:bCs/>
          <w:sz w:val="28"/>
          <w:szCs w:val="28"/>
        </w:rPr>
        <w:t>.</w:t>
      </w:r>
    </w:p>
    <w:p w:rsidR="00590C3C" w:rsidRPr="00590C3C" w:rsidRDefault="00590C3C" w:rsidP="00590C3C">
      <w:pPr>
        <w:spacing w:line="360" w:lineRule="auto"/>
        <w:jc w:val="center"/>
        <w:rPr>
          <w:rFonts w:ascii="Arial" w:hAnsi="Arial" w:cs="Arial"/>
          <w:b/>
        </w:rPr>
      </w:pPr>
      <w:r w:rsidRPr="00590C3C">
        <w:rPr>
          <w:rFonts w:ascii="Arial" w:hAnsi="Arial" w:cs="Arial"/>
          <w:b/>
          <w:noProof/>
          <w:lang w:val="es-MX" w:eastAsia="es-MX"/>
        </w:rPr>
        <w:drawing>
          <wp:inline distT="0" distB="0" distL="0" distR="0" wp14:anchorId="7444107D" wp14:editId="7239835E">
            <wp:extent cx="2686050" cy="1038225"/>
            <wp:effectExtent l="0" t="0" r="0" b="0"/>
            <wp:docPr id="7" name="Imagen 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jc w:val="center"/>
        <w:rPr>
          <w:rFonts w:ascii="Arial" w:hAnsi="Arial" w:cs="Arial"/>
          <w:b/>
        </w:rPr>
      </w:pPr>
      <w:r w:rsidRPr="00590C3C">
        <w:rPr>
          <w:rFonts w:ascii="Arial" w:hAnsi="Arial" w:cs="Arial"/>
          <w:b/>
        </w:rPr>
        <w:t>LIC. GERARDO BLANCO GUERRA.</w:t>
      </w:r>
    </w:p>
    <w:p w:rsidR="00590C3C" w:rsidRPr="00590C3C" w:rsidRDefault="00590C3C" w:rsidP="00590C3C">
      <w:pPr>
        <w:spacing w:line="360" w:lineRule="auto"/>
        <w:jc w:val="center"/>
        <w:rPr>
          <w:rFonts w:ascii="Arial" w:hAnsi="Arial" w:cs="Arial"/>
          <w:b/>
        </w:rPr>
      </w:pPr>
      <w:r w:rsidRPr="00590C3C">
        <w:rPr>
          <w:rFonts w:ascii="Arial" w:hAnsi="Arial" w:cs="Arial"/>
          <w:b/>
        </w:rPr>
        <w:t>PRESIDENTE</w:t>
      </w:r>
    </w:p>
    <w:p w:rsidR="00590C3C" w:rsidRDefault="00590C3C" w:rsidP="004D1A0C">
      <w:pPr>
        <w:ind w:right="-518"/>
        <w:jc w:val="both"/>
        <w:rPr>
          <w:rFonts w:ascii="Arial" w:eastAsia="Calibri" w:hAnsi="Arial" w:cs="Arial"/>
          <w:b/>
          <w:lang w:eastAsia="en-US"/>
        </w:rPr>
      </w:pPr>
      <w:r w:rsidRPr="00590C3C">
        <w:rPr>
          <w:rFonts w:ascii="Candara" w:eastAsia="Calibri" w:hAnsi="Candara" w:cs="Arial"/>
          <w:b/>
          <w:noProof/>
          <w:lang w:val="es-MX" w:eastAsia="es-MX"/>
        </w:rPr>
        <w:t xml:space="preserve">                                           </w:t>
      </w:r>
    </w:p>
    <w:p w:rsidR="004D1A0C" w:rsidRDefault="004D1A0C" w:rsidP="00590C3C">
      <w:pPr>
        <w:ind w:right="-518"/>
        <w:jc w:val="center"/>
        <w:rPr>
          <w:rFonts w:ascii="Arial" w:eastAsia="Calibri" w:hAnsi="Arial" w:cs="Arial"/>
          <w:b/>
          <w:lang w:eastAsia="en-US"/>
        </w:rPr>
      </w:pPr>
      <w:r>
        <w:rPr>
          <w:rFonts w:ascii="Arial" w:eastAsia="Calibri" w:hAnsi="Arial" w:cs="Arial"/>
          <w:b/>
          <w:noProof/>
          <w:lang w:val="es-MX" w:eastAsia="es-MX"/>
        </w:rPr>
        <w:drawing>
          <wp:anchor distT="0" distB="0" distL="114300" distR="114300" simplePos="0" relativeHeight="251663872" behindDoc="1" locked="0" layoutInCell="1" allowOverlap="1" wp14:anchorId="6F5C839F" wp14:editId="4B326AD0">
            <wp:simplePos x="0" y="0"/>
            <wp:positionH relativeFrom="column">
              <wp:posOffset>2196464</wp:posOffset>
            </wp:positionH>
            <wp:positionV relativeFrom="paragraph">
              <wp:posOffset>114300</wp:posOffset>
            </wp:positionV>
            <wp:extent cx="1952625" cy="9429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Pr="00590C3C" w:rsidRDefault="004D1A0C" w:rsidP="00590C3C">
      <w:pPr>
        <w:ind w:right="-518"/>
        <w:jc w:val="center"/>
        <w:rPr>
          <w:rFonts w:ascii="Arial" w:eastAsia="Calibri" w:hAnsi="Arial" w:cs="Arial"/>
          <w:b/>
          <w:lang w:eastAsia="en-US"/>
        </w:rPr>
      </w:pPr>
    </w:p>
    <w:p w:rsidR="004D1A0C" w:rsidRDefault="00590C3C" w:rsidP="00590C3C">
      <w:pPr>
        <w:ind w:right="-518"/>
        <w:jc w:val="center"/>
        <w:rPr>
          <w:rFonts w:ascii="Arial" w:eastAsia="Calibri" w:hAnsi="Arial" w:cs="Arial"/>
          <w:b/>
          <w:lang w:eastAsia="en-US"/>
        </w:rPr>
      </w:pPr>
      <w:r w:rsidRPr="00590C3C">
        <w:rPr>
          <w:rFonts w:ascii="Arial" w:eastAsia="Calibri" w:hAnsi="Arial" w:cs="Arial"/>
          <w:b/>
          <w:lang w:eastAsia="en-US"/>
        </w:rPr>
        <w:t>C.</w:t>
      </w:r>
      <w:r w:rsidR="004D1A0C">
        <w:rPr>
          <w:rFonts w:ascii="Arial" w:eastAsia="Calibri" w:hAnsi="Arial" w:cs="Arial"/>
          <w:b/>
          <w:lang w:eastAsia="en-US"/>
        </w:rPr>
        <w:t>P. JAVIER LECHUGA JIMENEZ LABORA.</w:t>
      </w:r>
    </w:p>
    <w:p w:rsidR="004D1A0C" w:rsidRDefault="004D1A0C" w:rsidP="00590C3C">
      <w:pPr>
        <w:ind w:right="-518"/>
        <w:jc w:val="center"/>
        <w:rPr>
          <w:rFonts w:ascii="Arial" w:eastAsia="Calibri" w:hAnsi="Arial" w:cs="Arial"/>
          <w:b/>
          <w:lang w:eastAsia="en-US"/>
        </w:rPr>
      </w:pPr>
    </w:p>
    <w:p w:rsid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4D1A0C" w:rsidRPr="004D1A0C" w:rsidRDefault="004D1A0C" w:rsidP="004D1A0C">
      <w:pPr>
        <w:ind w:right="-234"/>
        <w:jc w:val="center"/>
        <w:rPr>
          <w:rFonts w:ascii="Arial" w:eastAsia="Calibri" w:hAnsi="Arial" w:cs="Arial"/>
          <w:b/>
          <w:noProof/>
          <w:sz w:val="26"/>
          <w:szCs w:val="26"/>
          <w:lang w:val="es-MX" w:eastAsia="es-MX"/>
        </w:rPr>
      </w:pPr>
      <w:r w:rsidRPr="004D1A0C">
        <w:rPr>
          <w:rFonts w:ascii="Arial" w:eastAsia="Calibri" w:hAnsi="Arial" w:cs="Arial"/>
          <w:b/>
          <w:noProof/>
          <w:sz w:val="26"/>
          <w:szCs w:val="26"/>
          <w:lang w:val="es-MX" w:eastAsia="es-MX"/>
        </w:rPr>
        <w:drawing>
          <wp:inline distT="0" distB="0" distL="0" distR="0">
            <wp:extent cx="2057400" cy="981075"/>
            <wp:effectExtent l="0" t="0" r="0" b="0"/>
            <wp:docPr id="14" name="Imagen 14"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a:noFill/>
                    </a:ln>
                  </pic:spPr>
                </pic:pic>
              </a:graphicData>
            </a:graphic>
          </wp:inline>
        </w:drawing>
      </w:r>
    </w:p>
    <w:p w:rsidR="004D1A0C" w:rsidRPr="004D1A0C" w:rsidRDefault="004D1A0C" w:rsidP="004D1A0C">
      <w:pPr>
        <w:ind w:right="-234"/>
        <w:jc w:val="center"/>
        <w:rPr>
          <w:rFonts w:ascii="Arial" w:eastAsia="Calibri" w:hAnsi="Arial" w:cs="Arial"/>
          <w:b/>
          <w:sz w:val="26"/>
          <w:szCs w:val="26"/>
          <w:lang w:eastAsia="en-US"/>
        </w:rPr>
      </w:pPr>
    </w:p>
    <w:p w:rsidR="004D1A0C" w:rsidRPr="004D1A0C" w:rsidRDefault="004D1A0C" w:rsidP="004D1A0C">
      <w:pPr>
        <w:ind w:right="-234"/>
        <w:jc w:val="center"/>
        <w:rPr>
          <w:rFonts w:ascii="Arial" w:eastAsia="Calibri" w:hAnsi="Arial" w:cs="Arial"/>
          <w:b/>
          <w:sz w:val="22"/>
          <w:lang w:eastAsia="en-US"/>
        </w:rPr>
      </w:pPr>
      <w:r w:rsidRPr="004D1A0C">
        <w:rPr>
          <w:rFonts w:ascii="Arial" w:eastAsia="Calibri" w:hAnsi="Arial" w:cs="Arial"/>
          <w:b/>
          <w:sz w:val="22"/>
          <w:lang w:eastAsia="en-US"/>
        </w:rPr>
        <w:t>LCDA. NATALIA GUADALUPE FERNANDEZ MARTINEZ.</w:t>
      </w:r>
    </w:p>
    <w:p w:rsidR="004D1A0C" w:rsidRPr="004D1A0C" w:rsidRDefault="004D1A0C" w:rsidP="004D1A0C">
      <w:pPr>
        <w:ind w:right="-234"/>
        <w:rPr>
          <w:rFonts w:ascii="Arial" w:eastAsia="Calibri" w:hAnsi="Arial" w:cs="Arial"/>
          <w:b/>
          <w:sz w:val="22"/>
          <w:lang w:eastAsia="en-US"/>
        </w:rPr>
      </w:pPr>
    </w:p>
    <w:p w:rsidR="00590C3C" w:rsidRP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SECRETARI</w:t>
      </w:r>
      <w:r w:rsidR="00D3504A">
        <w:rPr>
          <w:rFonts w:ascii="Arial" w:eastAsia="Calibri" w:hAnsi="Arial" w:cs="Arial"/>
          <w:b/>
          <w:sz w:val="22"/>
          <w:szCs w:val="22"/>
          <w:lang w:val="es-MX" w:eastAsia="en-US"/>
        </w:rPr>
        <w:t>A</w:t>
      </w:r>
      <w:r w:rsidRPr="00590C3C">
        <w:rPr>
          <w:rFonts w:ascii="Arial" w:eastAsia="Calibri" w:hAnsi="Arial" w:cs="Arial"/>
          <w:b/>
          <w:sz w:val="22"/>
          <w:szCs w:val="22"/>
          <w:lang w:val="es-MX" w:eastAsia="en-US"/>
        </w:rPr>
        <w:t xml:space="preserve">. </w:t>
      </w:r>
    </w:p>
    <w:p w:rsidR="00BA66CD" w:rsidRDefault="00BA66CD"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A85631" w:rsidRPr="00F16025" w:rsidRDefault="00EB644B" w:rsidP="00A85631">
      <w:pPr>
        <w:pStyle w:val="Textoindependiente"/>
        <w:ind w:right="1"/>
        <w:rPr>
          <w:b/>
          <w:bCs/>
          <w:sz w:val="26"/>
          <w:szCs w:val="26"/>
        </w:rPr>
      </w:pPr>
      <w:r w:rsidRPr="00F16025">
        <w:rPr>
          <w:b/>
          <w:bCs/>
          <w:sz w:val="26"/>
          <w:szCs w:val="26"/>
        </w:rPr>
        <w:lastRenderedPageBreak/>
        <w:t>A</w:t>
      </w:r>
      <w:r w:rsidR="00A85631" w:rsidRPr="00F16025">
        <w:rPr>
          <w:b/>
          <w:bCs/>
          <w:sz w:val="26"/>
          <w:szCs w:val="26"/>
        </w:rPr>
        <w:t xml:space="preserve">CTA DE LA REUNIÓN CELEBRADA POR EL COMITÉ DE </w:t>
      </w:r>
      <w:r w:rsidR="00680BD7" w:rsidRPr="00F16025">
        <w:rPr>
          <w:b/>
          <w:bCs/>
          <w:sz w:val="26"/>
          <w:szCs w:val="26"/>
        </w:rPr>
        <w:t>TRANSPARENCIA</w:t>
      </w:r>
      <w:r w:rsidR="00A85631" w:rsidRPr="00F16025">
        <w:rPr>
          <w:b/>
          <w:bCs/>
          <w:sz w:val="26"/>
          <w:szCs w:val="26"/>
        </w:rPr>
        <w:t xml:space="preserve"> DE LA LX</w:t>
      </w:r>
      <w:r w:rsidR="00BA66CD" w:rsidRPr="00F16025">
        <w:rPr>
          <w:b/>
          <w:bCs/>
          <w:sz w:val="26"/>
          <w:szCs w:val="26"/>
        </w:rPr>
        <w:t>I</w:t>
      </w:r>
      <w:r w:rsidR="00A85631" w:rsidRPr="00F16025">
        <w:rPr>
          <w:b/>
          <w:bCs/>
          <w:sz w:val="26"/>
          <w:szCs w:val="26"/>
        </w:rPr>
        <w:t xml:space="preserve"> LEGISLATURA DEL CONGRESO DEL ESTADO, EL DÍA</w:t>
      </w:r>
      <w:r w:rsidR="002B78A0">
        <w:rPr>
          <w:b/>
          <w:bCs/>
          <w:sz w:val="26"/>
          <w:szCs w:val="26"/>
        </w:rPr>
        <w:t xml:space="preserve"> </w:t>
      </w:r>
      <w:r w:rsidR="000B48CF">
        <w:rPr>
          <w:b/>
          <w:bCs/>
          <w:sz w:val="26"/>
          <w:szCs w:val="26"/>
        </w:rPr>
        <w:t>28</w:t>
      </w:r>
      <w:r w:rsidR="00A40345" w:rsidRPr="00F16025">
        <w:rPr>
          <w:b/>
          <w:bCs/>
          <w:sz w:val="26"/>
          <w:szCs w:val="26"/>
        </w:rPr>
        <w:t xml:space="preserve"> </w:t>
      </w:r>
      <w:r w:rsidR="00A85631" w:rsidRPr="00F16025">
        <w:rPr>
          <w:b/>
          <w:bCs/>
          <w:sz w:val="26"/>
          <w:szCs w:val="26"/>
        </w:rPr>
        <w:t xml:space="preserve">DEL MES </w:t>
      </w:r>
      <w:r w:rsidR="002C785A" w:rsidRPr="00F16025">
        <w:rPr>
          <w:b/>
          <w:bCs/>
          <w:sz w:val="26"/>
          <w:szCs w:val="26"/>
        </w:rPr>
        <w:t xml:space="preserve">DE </w:t>
      </w:r>
      <w:r w:rsidR="000B48CF">
        <w:rPr>
          <w:b/>
          <w:bCs/>
          <w:sz w:val="26"/>
          <w:szCs w:val="26"/>
        </w:rPr>
        <w:t>ABRIL</w:t>
      </w:r>
      <w:r w:rsidR="00A40345" w:rsidRPr="00F16025">
        <w:rPr>
          <w:b/>
          <w:bCs/>
          <w:sz w:val="26"/>
          <w:szCs w:val="26"/>
        </w:rPr>
        <w:t xml:space="preserve"> </w:t>
      </w:r>
      <w:r w:rsidR="00A85631" w:rsidRPr="00F16025">
        <w:rPr>
          <w:b/>
          <w:bCs/>
          <w:sz w:val="26"/>
          <w:szCs w:val="26"/>
        </w:rPr>
        <w:t>DEL AÑO 20</w:t>
      </w:r>
      <w:r w:rsidR="00F16025" w:rsidRPr="00F16025">
        <w:rPr>
          <w:b/>
          <w:bCs/>
          <w:sz w:val="26"/>
          <w:szCs w:val="26"/>
        </w:rPr>
        <w:t>2</w:t>
      </w:r>
      <w:r w:rsidR="002B78A0">
        <w:rPr>
          <w:b/>
          <w:bCs/>
          <w:sz w:val="26"/>
          <w:szCs w:val="26"/>
        </w:rPr>
        <w:t>1</w:t>
      </w:r>
      <w:r w:rsidR="00A85631" w:rsidRPr="00F16025">
        <w:rPr>
          <w:b/>
          <w:bCs/>
          <w:sz w:val="26"/>
          <w:szCs w:val="26"/>
        </w:rPr>
        <w:t>.</w:t>
      </w:r>
    </w:p>
    <w:p w:rsidR="00C902FA" w:rsidRPr="00F16025" w:rsidRDefault="00C902FA" w:rsidP="00A85631">
      <w:pPr>
        <w:pStyle w:val="Textoindependiente"/>
        <w:ind w:right="1"/>
        <w:rPr>
          <w:b/>
          <w:bCs/>
          <w:sz w:val="26"/>
          <w:szCs w:val="26"/>
        </w:rPr>
      </w:pPr>
    </w:p>
    <w:p w:rsidR="00A40345" w:rsidRPr="00F16025" w:rsidRDefault="00A85631" w:rsidP="00A40345">
      <w:pPr>
        <w:pStyle w:val="Textoindependiente"/>
        <w:ind w:right="1"/>
        <w:rPr>
          <w:b/>
          <w:bCs/>
          <w:sz w:val="26"/>
          <w:szCs w:val="26"/>
        </w:rPr>
      </w:pPr>
      <w:r w:rsidRPr="00F16025">
        <w:rPr>
          <w:b/>
          <w:bCs/>
          <w:sz w:val="26"/>
          <w:szCs w:val="26"/>
        </w:rPr>
        <w:t xml:space="preserve">En la ciudad de Saltillo, Coahuila de Zaragoza, siendo las </w:t>
      </w:r>
      <w:r w:rsidR="00D3504A">
        <w:rPr>
          <w:b/>
          <w:bCs/>
          <w:sz w:val="26"/>
          <w:szCs w:val="26"/>
        </w:rPr>
        <w:t>13:50</w:t>
      </w:r>
      <w:r w:rsidRPr="00F16025">
        <w:rPr>
          <w:b/>
          <w:bCs/>
          <w:sz w:val="26"/>
          <w:szCs w:val="26"/>
        </w:rPr>
        <w:t xml:space="preserve"> horas del día </w:t>
      </w:r>
      <w:r w:rsidR="000B48CF">
        <w:rPr>
          <w:b/>
          <w:bCs/>
          <w:sz w:val="26"/>
          <w:szCs w:val="26"/>
        </w:rPr>
        <w:t>28</w:t>
      </w:r>
      <w:r w:rsidR="00D3504A">
        <w:rPr>
          <w:b/>
          <w:bCs/>
          <w:sz w:val="26"/>
          <w:szCs w:val="26"/>
        </w:rPr>
        <w:t xml:space="preserve"> de </w:t>
      </w:r>
      <w:r w:rsidR="000B48CF">
        <w:rPr>
          <w:b/>
          <w:bCs/>
          <w:sz w:val="26"/>
          <w:szCs w:val="26"/>
        </w:rPr>
        <w:t>abril</w:t>
      </w:r>
      <w:r w:rsidR="00E00C99">
        <w:rPr>
          <w:b/>
          <w:bCs/>
          <w:sz w:val="26"/>
          <w:szCs w:val="26"/>
        </w:rPr>
        <w:t xml:space="preserve"> </w:t>
      </w:r>
      <w:r w:rsidRPr="00F16025">
        <w:rPr>
          <w:b/>
          <w:bCs/>
          <w:sz w:val="26"/>
          <w:szCs w:val="26"/>
        </w:rPr>
        <w:t>de</w:t>
      </w:r>
      <w:r w:rsidR="00BA66CD" w:rsidRPr="00F16025">
        <w:rPr>
          <w:b/>
          <w:bCs/>
          <w:sz w:val="26"/>
          <w:szCs w:val="26"/>
        </w:rPr>
        <w:t>l</w:t>
      </w:r>
      <w:r w:rsidRPr="00F16025">
        <w:rPr>
          <w:b/>
          <w:bCs/>
          <w:sz w:val="26"/>
          <w:szCs w:val="26"/>
        </w:rPr>
        <w:t xml:space="preserve"> 20</w:t>
      </w:r>
      <w:r w:rsidR="00F16025" w:rsidRPr="00F16025">
        <w:rPr>
          <w:b/>
          <w:bCs/>
          <w:sz w:val="26"/>
          <w:szCs w:val="26"/>
        </w:rPr>
        <w:t>2</w:t>
      </w:r>
      <w:r w:rsidR="002B78A0">
        <w:rPr>
          <w:b/>
          <w:bCs/>
          <w:sz w:val="26"/>
          <w:szCs w:val="26"/>
        </w:rPr>
        <w:t>1</w:t>
      </w:r>
      <w:r w:rsidRPr="00F16025">
        <w:rPr>
          <w:b/>
          <w:bCs/>
          <w:sz w:val="26"/>
          <w:szCs w:val="26"/>
        </w:rPr>
        <w:t xml:space="preserve">, el Comité de </w:t>
      </w:r>
      <w:r w:rsidR="00680BD7" w:rsidRPr="00F16025">
        <w:rPr>
          <w:b/>
          <w:bCs/>
          <w:sz w:val="26"/>
          <w:szCs w:val="26"/>
        </w:rPr>
        <w:t>Transparencia</w:t>
      </w:r>
      <w:r w:rsidR="009F7361" w:rsidRPr="00F16025">
        <w:rPr>
          <w:b/>
          <w:bCs/>
          <w:sz w:val="26"/>
          <w:szCs w:val="26"/>
        </w:rPr>
        <w:t xml:space="preserve"> de este Congreso</w:t>
      </w:r>
      <w:r w:rsidRPr="00F16025">
        <w:rPr>
          <w:b/>
          <w:bCs/>
          <w:sz w:val="26"/>
          <w:szCs w:val="26"/>
        </w:rPr>
        <w:t xml:space="preserve">, celebró una reunión de trabajo en la Sala de Comisiones “Luis Donaldo Colosio Murrieta” del Palacio Legislativo “Venustiano Carranza”, con la asistencia del </w:t>
      </w:r>
      <w:r w:rsidR="00A40345" w:rsidRPr="00F16025">
        <w:rPr>
          <w:b/>
          <w:bCs/>
          <w:sz w:val="26"/>
          <w:szCs w:val="26"/>
        </w:rPr>
        <w:t xml:space="preserve">Oficial Mayor el </w:t>
      </w:r>
      <w:r w:rsidR="00F16025" w:rsidRPr="00F16025">
        <w:rPr>
          <w:b/>
          <w:bCs/>
          <w:sz w:val="26"/>
          <w:szCs w:val="26"/>
        </w:rPr>
        <w:t>Lic. Gerardo Blanco Guerra</w:t>
      </w:r>
      <w:r w:rsidR="00A40345" w:rsidRPr="00F16025">
        <w:rPr>
          <w:b/>
          <w:bCs/>
          <w:sz w:val="26"/>
          <w:szCs w:val="26"/>
        </w:rPr>
        <w:t xml:space="preserve"> (Presidente), el Tesorero el </w:t>
      </w:r>
      <w:r w:rsidR="002B78A0">
        <w:rPr>
          <w:b/>
          <w:bCs/>
          <w:sz w:val="26"/>
          <w:szCs w:val="26"/>
        </w:rPr>
        <w:t>C.P. Javier Lechuga Jiménez Labora</w:t>
      </w:r>
      <w:r w:rsidR="00F16025" w:rsidRPr="00F16025">
        <w:rPr>
          <w:b/>
          <w:bCs/>
          <w:sz w:val="26"/>
          <w:szCs w:val="26"/>
        </w:rPr>
        <w:t xml:space="preserve"> </w:t>
      </w:r>
      <w:r w:rsidR="00A40345" w:rsidRPr="00F16025">
        <w:rPr>
          <w:b/>
          <w:bCs/>
          <w:sz w:val="26"/>
          <w:szCs w:val="26"/>
        </w:rPr>
        <w:t>(</w:t>
      </w:r>
      <w:r w:rsidR="00BA66CD" w:rsidRPr="00F16025">
        <w:rPr>
          <w:b/>
          <w:bCs/>
          <w:sz w:val="26"/>
          <w:szCs w:val="26"/>
        </w:rPr>
        <w:t>Vocal</w:t>
      </w:r>
      <w:r w:rsidR="00A40345" w:rsidRPr="00F16025">
        <w:rPr>
          <w:b/>
          <w:bCs/>
          <w:sz w:val="26"/>
          <w:szCs w:val="26"/>
        </w:rPr>
        <w:t xml:space="preserve">) y Directora Jurídica Lic. </w:t>
      </w:r>
      <w:r w:rsidR="002B78A0">
        <w:rPr>
          <w:b/>
          <w:bCs/>
          <w:sz w:val="26"/>
          <w:szCs w:val="26"/>
        </w:rPr>
        <w:t>Natalia Guadalupe Fernández Martínez</w:t>
      </w:r>
      <w:r w:rsidR="00DB32BD">
        <w:rPr>
          <w:b/>
          <w:bCs/>
          <w:sz w:val="26"/>
          <w:szCs w:val="26"/>
        </w:rPr>
        <w:t xml:space="preserve"> </w:t>
      </w:r>
      <w:r w:rsidR="00A40345" w:rsidRPr="00F16025">
        <w:rPr>
          <w:b/>
          <w:bCs/>
          <w:sz w:val="26"/>
          <w:szCs w:val="26"/>
        </w:rPr>
        <w:t>(</w:t>
      </w:r>
      <w:r w:rsidR="00BA66CD" w:rsidRPr="00F16025">
        <w:rPr>
          <w:b/>
          <w:bCs/>
          <w:sz w:val="26"/>
          <w:szCs w:val="26"/>
        </w:rPr>
        <w:t>Secretario</w:t>
      </w:r>
      <w:r w:rsidR="00A40345" w:rsidRPr="00F16025">
        <w:rPr>
          <w:b/>
          <w:bCs/>
          <w:sz w:val="26"/>
          <w:szCs w:val="26"/>
        </w:rPr>
        <w:t>)</w:t>
      </w:r>
      <w:r w:rsidR="00BA66CD" w:rsidRPr="00F16025">
        <w:rPr>
          <w:b/>
          <w:bCs/>
          <w:sz w:val="26"/>
          <w:szCs w:val="26"/>
        </w:rPr>
        <w:t xml:space="preserve">. </w:t>
      </w:r>
    </w:p>
    <w:p w:rsidR="00A40345" w:rsidRPr="00F16025" w:rsidRDefault="00A403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Al confirmarse que había quórum legal para la celebración de esta reunión, a continuación se dio inicio al desarrollo de la misma, conforme al siguiente:</w:t>
      </w:r>
    </w:p>
    <w:p w:rsidR="00A85631" w:rsidRPr="00F16025" w:rsidRDefault="00A85631" w:rsidP="00A85631">
      <w:pPr>
        <w:pStyle w:val="Textoindependiente"/>
        <w:ind w:right="1"/>
        <w:jc w:val="center"/>
        <w:rPr>
          <w:b/>
          <w:bCs/>
          <w:sz w:val="26"/>
          <w:szCs w:val="26"/>
        </w:rPr>
      </w:pPr>
      <w:r w:rsidRPr="00F16025">
        <w:rPr>
          <w:b/>
          <w:bCs/>
          <w:sz w:val="26"/>
          <w:szCs w:val="26"/>
        </w:rPr>
        <w:t>ORDEN DEL DÍA</w:t>
      </w:r>
    </w:p>
    <w:p w:rsidR="00A85631" w:rsidRPr="00F16025" w:rsidRDefault="00A85631" w:rsidP="00A85631">
      <w:pPr>
        <w:pStyle w:val="Textoindependiente"/>
        <w:ind w:right="1"/>
        <w:rPr>
          <w:b/>
          <w:bCs/>
          <w:sz w:val="26"/>
          <w:szCs w:val="26"/>
        </w:rPr>
      </w:pPr>
      <w:r w:rsidRPr="00F16025">
        <w:rPr>
          <w:b/>
          <w:bCs/>
          <w:sz w:val="26"/>
          <w:szCs w:val="26"/>
        </w:rPr>
        <w:t>1.- Lista de Asistencia y declaración de quórum legal.</w:t>
      </w:r>
    </w:p>
    <w:p w:rsidR="00A85631" w:rsidRPr="00F16025" w:rsidRDefault="00A85631" w:rsidP="00A85631">
      <w:pPr>
        <w:pStyle w:val="Textoindependiente"/>
        <w:ind w:right="1"/>
        <w:rPr>
          <w:b/>
          <w:bCs/>
          <w:sz w:val="26"/>
          <w:szCs w:val="26"/>
        </w:rPr>
      </w:pPr>
      <w:r w:rsidRPr="00F16025">
        <w:rPr>
          <w:b/>
          <w:bCs/>
          <w:sz w:val="26"/>
          <w:szCs w:val="26"/>
        </w:rPr>
        <w:t>2.- Orden del Día.</w:t>
      </w:r>
    </w:p>
    <w:p w:rsidR="00A85631" w:rsidRPr="00F16025" w:rsidRDefault="00814A30" w:rsidP="00A85631">
      <w:pPr>
        <w:pStyle w:val="Textoindependiente"/>
        <w:ind w:right="1"/>
        <w:rPr>
          <w:b/>
          <w:bCs/>
          <w:sz w:val="26"/>
          <w:szCs w:val="26"/>
        </w:rPr>
      </w:pPr>
      <w:r>
        <w:rPr>
          <w:b/>
          <w:bCs/>
          <w:sz w:val="26"/>
          <w:szCs w:val="26"/>
        </w:rPr>
        <w:t xml:space="preserve">3.- </w:t>
      </w:r>
      <w:r w:rsidR="002C785A" w:rsidRPr="00F16025">
        <w:rPr>
          <w:b/>
          <w:bCs/>
          <w:sz w:val="26"/>
          <w:szCs w:val="26"/>
        </w:rPr>
        <w:t>Análisis para c</w:t>
      </w:r>
      <w:r w:rsidR="002C785A" w:rsidRPr="00F16025">
        <w:rPr>
          <w:b/>
          <w:sz w:val="26"/>
          <w:szCs w:val="26"/>
        </w:rPr>
        <w:t xml:space="preserve">onfirmar, modificar o revocar la clasificación de la información que realicen los titulares de las áreas de los sujetos obligados </w:t>
      </w:r>
      <w:r w:rsidR="007E578E" w:rsidRPr="007E578E">
        <w:rPr>
          <w:b/>
          <w:sz w:val="26"/>
          <w:szCs w:val="26"/>
        </w:rPr>
        <w:t>caso concreto la información relativa a la remuneración mensual de los servidores públicos contratados por el régimen de asimilados que se encuentra contenida en la Contabilidad y en proceso de fiscalización y revisión relativa al Primer Trimestre del  Avance de Gestión Financiera 2021.</w:t>
      </w:r>
      <w:r w:rsidR="00E00C99">
        <w:rPr>
          <w:b/>
          <w:sz w:val="26"/>
          <w:szCs w:val="26"/>
        </w:rPr>
        <w:t xml:space="preserve"> </w:t>
      </w:r>
      <w:r w:rsidR="00A85631" w:rsidRPr="00F16025">
        <w:rPr>
          <w:b/>
          <w:bCs/>
          <w:sz w:val="26"/>
          <w:szCs w:val="26"/>
        </w:rPr>
        <w:t>Relatoría de l</w:t>
      </w:r>
      <w:r w:rsidR="00282E6F" w:rsidRPr="00F16025">
        <w:rPr>
          <w:b/>
          <w:bCs/>
          <w:sz w:val="26"/>
          <w:szCs w:val="26"/>
        </w:rPr>
        <w:t xml:space="preserve">a </w:t>
      </w:r>
      <w:r w:rsidR="002C785A" w:rsidRPr="00F16025">
        <w:rPr>
          <w:b/>
          <w:bCs/>
          <w:sz w:val="26"/>
          <w:szCs w:val="26"/>
        </w:rPr>
        <w:t>declaración</w:t>
      </w:r>
      <w:r>
        <w:rPr>
          <w:b/>
          <w:bCs/>
          <w:sz w:val="26"/>
          <w:szCs w:val="26"/>
        </w:rPr>
        <w:t xml:space="preserve"> </w:t>
      </w:r>
      <w:r w:rsidR="002C785A" w:rsidRPr="00F16025">
        <w:rPr>
          <w:b/>
          <w:bCs/>
          <w:sz w:val="26"/>
          <w:szCs w:val="26"/>
        </w:rPr>
        <w:t xml:space="preserve">de </w:t>
      </w:r>
      <w:r w:rsidR="00B20C5C" w:rsidRPr="00F16025">
        <w:rPr>
          <w:b/>
          <w:bCs/>
          <w:sz w:val="26"/>
          <w:szCs w:val="26"/>
        </w:rPr>
        <w:t xml:space="preserve">información </w:t>
      </w:r>
      <w:r w:rsidR="007E578E">
        <w:rPr>
          <w:b/>
          <w:bCs/>
          <w:sz w:val="26"/>
          <w:szCs w:val="26"/>
        </w:rPr>
        <w:t>reservada</w:t>
      </w:r>
      <w:r w:rsidR="002C785A" w:rsidRPr="00F16025">
        <w:rPr>
          <w:b/>
          <w:bCs/>
          <w:sz w:val="26"/>
          <w:szCs w:val="26"/>
        </w:rPr>
        <w:t xml:space="preserve"> emitida por la Unidad Administrativa, clasificación e </w:t>
      </w:r>
      <w:r w:rsidR="00282E6F" w:rsidRPr="00F16025">
        <w:rPr>
          <w:b/>
          <w:bCs/>
          <w:sz w:val="26"/>
          <w:szCs w:val="26"/>
        </w:rPr>
        <w:t xml:space="preserve">integración y </w:t>
      </w:r>
      <w:r w:rsidR="00A85631" w:rsidRPr="00F16025">
        <w:rPr>
          <w:b/>
          <w:bCs/>
          <w:sz w:val="26"/>
          <w:szCs w:val="26"/>
        </w:rPr>
        <w:t xml:space="preserve">asuntos que debe conocer </w:t>
      </w:r>
      <w:r w:rsidR="00560EFE" w:rsidRPr="00F16025">
        <w:rPr>
          <w:b/>
          <w:bCs/>
          <w:sz w:val="26"/>
          <w:szCs w:val="26"/>
        </w:rPr>
        <w:t>el</w:t>
      </w:r>
      <w:r w:rsidR="00A85631" w:rsidRPr="00F16025">
        <w:rPr>
          <w:b/>
          <w:bCs/>
          <w:sz w:val="26"/>
          <w:szCs w:val="26"/>
        </w:rPr>
        <w:t xml:space="preserve"> </w:t>
      </w:r>
      <w:r w:rsidR="00560EFE" w:rsidRPr="00F16025">
        <w:rPr>
          <w:b/>
          <w:bCs/>
          <w:sz w:val="26"/>
          <w:szCs w:val="26"/>
        </w:rPr>
        <w:t>Comité</w:t>
      </w:r>
      <w:r w:rsidR="00A85631" w:rsidRPr="00F16025">
        <w:rPr>
          <w:b/>
          <w:bCs/>
          <w:sz w:val="26"/>
          <w:szCs w:val="26"/>
        </w:rPr>
        <w:t>.</w:t>
      </w:r>
    </w:p>
    <w:p w:rsidR="002C785A" w:rsidRPr="00F16025" w:rsidRDefault="002C785A" w:rsidP="00A85631">
      <w:pPr>
        <w:pStyle w:val="Textoindependiente"/>
        <w:ind w:right="1"/>
        <w:rPr>
          <w:b/>
          <w:bCs/>
          <w:sz w:val="26"/>
          <w:szCs w:val="26"/>
        </w:rPr>
      </w:pPr>
    </w:p>
    <w:p w:rsidR="00A85631" w:rsidRPr="00F16025" w:rsidRDefault="00F16025" w:rsidP="00A85631">
      <w:pPr>
        <w:pStyle w:val="Textoindependiente"/>
        <w:ind w:right="1"/>
        <w:rPr>
          <w:b/>
          <w:bCs/>
          <w:sz w:val="26"/>
          <w:szCs w:val="26"/>
        </w:rPr>
      </w:pPr>
      <w:r w:rsidRPr="00F16025">
        <w:rPr>
          <w:b/>
          <w:bCs/>
          <w:sz w:val="26"/>
          <w:szCs w:val="26"/>
        </w:rPr>
        <w:lastRenderedPageBreak/>
        <w:t>4</w:t>
      </w:r>
      <w:r w:rsidR="00A85631" w:rsidRPr="00F16025">
        <w:rPr>
          <w:b/>
          <w:bCs/>
          <w:sz w:val="26"/>
          <w:szCs w:val="26"/>
        </w:rPr>
        <w:t>.- Asuntos generales.</w:t>
      </w:r>
    </w:p>
    <w:p w:rsidR="00A85631" w:rsidRPr="00F16025" w:rsidRDefault="00A85631" w:rsidP="00A85631">
      <w:pPr>
        <w:pStyle w:val="Textoindependiente"/>
        <w:ind w:right="1"/>
        <w:rPr>
          <w:b/>
          <w:bCs/>
          <w:sz w:val="26"/>
          <w:szCs w:val="26"/>
        </w:rPr>
      </w:pPr>
      <w:r w:rsidRPr="00F16025">
        <w:rPr>
          <w:b/>
          <w:bCs/>
          <w:sz w:val="26"/>
          <w:szCs w:val="26"/>
        </w:rPr>
        <w:t>Después de haberse dado a conocer, el Orden del Día propuesto para el desarrollo de la reunión, fue sometido a consideración y votación, siendo aprobado por unanimidad.</w:t>
      </w:r>
    </w:p>
    <w:p w:rsidR="009F7361" w:rsidRPr="00F16025" w:rsidRDefault="009F7361"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 xml:space="preserve">En seguida, se pasó a tratar los asuntos registrados en el Orden del Día, haciendo uso de la palabra el </w:t>
      </w:r>
      <w:r w:rsidR="009F7361" w:rsidRPr="00F16025">
        <w:rPr>
          <w:b/>
          <w:bCs/>
          <w:sz w:val="26"/>
          <w:szCs w:val="26"/>
        </w:rPr>
        <w:t xml:space="preserve">Presidente </w:t>
      </w:r>
      <w:r w:rsidRPr="00F16025">
        <w:rPr>
          <w:b/>
          <w:bCs/>
          <w:sz w:val="26"/>
          <w:szCs w:val="26"/>
        </w:rPr>
        <w:t>d</w:t>
      </w:r>
      <w:r w:rsidR="009F7361" w:rsidRPr="00F16025">
        <w:rPr>
          <w:b/>
          <w:bCs/>
          <w:sz w:val="26"/>
          <w:szCs w:val="26"/>
        </w:rPr>
        <w:t>el</w:t>
      </w:r>
      <w:r w:rsidRPr="00F16025">
        <w:rPr>
          <w:b/>
          <w:bCs/>
          <w:sz w:val="26"/>
          <w:szCs w:val="26"/>
        </w:rPr>
        <w:t xml:space="preserve"> </w:t>
      </w:r>
      <w:r w:rsidR="009F7361" w:rsidRPr="00F16025">
        <w:rPr>
          <w:b/>
          <w:bCs/>
          <w:sz w:val="26"/>
          <w:szCs w:val="26"/>
        </w:rPr>
        <w:t>Comité</w:t>
      </w:r>
      <w:r w:rsidRPr="00F16025">
        <w:rPr>
          <w:b/>
          <w:bCs/>
          <w:sz w:val="26"/>
          <w:szCs w:val="26"/>
        </w:rPr>
        <w:t>, a efecto de dar la bienvenida a los integrantes de la misma.</w:t>
      </w:r>
    </w:p>
    <w:p w:rsidR="009F7361" w:rsidRPr="00F16025" w:rsidRDefault="009F7361" w:rsidP="00A85631">
      <w:pPr>
        <w:pStyle w:val="Textoindependiente"/>
        <w:ind w:right="1"/>
        <w:rPr>
          <w:b/>
          <w:bCs/>
          <w:sz w:val="26"/>
          <w:szCs w:val="26"/>
        </w:rPr>
      </w:pPr>
    </w:p>
    <w:p w:rsidR="00FF5FEE" w:rsidRDefault="00A85631" w:rsidP="00A85631">
      <w:pPr>
        <w:pStyle w:val="Textoindependiente"/>
        <w:ind w:right="1"/>
        <w:rPr>
          <w:b/>
          <w:bCs/>
          <w:sz w:val="26"/>
          <w:szCs w:val="26"/>
        </w:rPr>
      </w:pPr>
      <w:r w:rsidRPr="00F16025">
        <w:rPr>
          <w:b/>
          <w:bCs/>
          <w:sz w:val="26"/>
          <w:szCs w:val="26"/>
        </w:rPr>
        <w:t xml:space="preserve">Asimismo, hizo </w:t>
      </w:r>
      <w:r w:rsidR="00614A92" w:rsidRPr="00F16025">
        <w:rPr>
          <w:b/>
          <w:bCs/>
          <w:sz w:val="26"/>
          <w:szCs w:val="26"/>
        </w:rPr>
        <w:t>el planteamiento de que este comité analice para c</w:t>
      </w:r>
      <w:r w:rsidR="00614A92" w:rsidRPr="00F16025">
        <w:rPr>
          <w:b/>
          <w:sz w:val="26"/>
          <w:szCs w:val="26"/>
        </w:rPr>
        <w:t xml:space="preserve">onfirmar, modificar o revocar la clasificación de la información </w:t>
      </w:r>
      <w:r w:rsidR="00614A92" w:rsidRPr="00F16025">
        <w:rPr>
          <w:b/>
          <w:bCs/>
          <w:sz w:val="26"/>
          <w:szCs w:val="26"/>
        </w:rPr>
        <w:t>de la Declaración de información</w:t>
      </w:r>
      <w:r w:rsidR="00B20C5C" w:rsidRPr="00F16025">
        <w:rPr>
          <w:b/>
          <w:bCs/>
          <w:sz w:val="26"/>
          <w:szCs w:val="26"/>
        </w:rPr>
        <w:t xml:space="preserve"> </w:t>
      </w:r>
      <w:r w:rsidR="00D3504A">
        <w:rPr>
          <w:b/>
          <w:bCs/>
          <w:sz w:val="26"/>
          <w:szCs w:val="26"/>
        </w:rPr>
        <w:t>reservada</w:t>
      </w:r>
      <w:r w:rsidR="00E00C99">
        <w:rPr>
          <w:b/>
          <w:bCs/>
          <w:sz w:val="26"/>
          <w:szCs w:val="26"/>
        </w:rPr>
        <w:t xml:space="preserve"> </w:t>
      </w:r>
      <w:r w:rsidR="00475B62" w:rsidRPr="00475B62">
        <w:rPr>
          <w:b/>
          <w:bCs/>
          <w:sz w:val="26"/>
          <w:szCs w:val="26"/>
        </w:rPr>
        <w:t>realizada por la tesorería del Congreso del Estado</w:t>
      </w:r>
      <w:r w:rsidR="007E578E" w:rsidRPr="007E578E">
        <w:t xml:space="preserve"> </w:t>
      </w:r>
      <w:r w:rsidR="007E578E" w:rsidRPr="007E578E">
        <w:rPr>
          <w:b/>
          <w:bCs/>
          <w:sz w:val="26"/>
          <w:szCs w:val="26"/>
        </w:rPr>
        <w:t>caso concreto la información relativa a la remuneración mensual de los servidores públicos contratados por el régimen de asimilados que se encuentra contenida en la Contabilidad y en proceso de fiscalización y revisión relativa al Primer Trimestre del  Avance de Gestión Financiera 2021.</w:t>
      </w:r>
      <w:r w:rsidR="00614A92" w:rsidRPr="00F16025">
        <w:rPr>
          <w:b/>
          <w:bCs/>
          <w:sz w:val="26"/>
          <w:szCs w:val="26"/>
        </w:rPr>
        <w:t xml:space="preserve"> Lo anterior con fundamento en </w:t>
      </w:r>
      <w:r w:rsidR="00FF5FEE" w:rsidRPr="00FF5FEE">
        <w:rPr>
          <w:b/>
          <w:bCs/>
          <w:sz w:val="26"/>
          <w:szCs w:val="26"/>
        </w:rPr>
        <w:t>Artículo 3 fracción XI</w:t>
      </w:r>
      <w:r w:rsidR="00814A30">
        <w:rPr>
          <w:b/>
          <w:bCs/>
          <w:sz w:val="26"/>
          <w:szCs w:val="26"/>
        </w:rPr>
        <w:t>II</w:t>
      </w:r>
      <w:r w:rsidR="00FF5FEE" w:rsidRPr="00FF5FEE">
        <w:rPr>
          <w:b/>
          <w:bCs/>
          <w:sz w:val="26"/>
          <w:szCs w:val="26"/>
        </w:rPr>
        <w:t xml:space="preserve">, </w:t>
      </w:r>
      <w:r w:rsidR="00D3504A" w:rsidRPr="00D3504A">
        <w:rPr>
          <w:b/>
          <w:bCs/>
          <w:sz w:val="26"/>
          <w:szCs w:val="26"/>
        </w:rPr>
        <w:t>5, 60 fracción IV, 61, 63, 64, 65, 66, 88 fracción II, de la Ley de Acceso a la Información Pública para el Estado de Coahuila de Zaragoza, señalan</w:t>
      </w:r>
      <w:r w:rsidR="00220776">
        <w:rPr>
          <w:b/>
          <w:bCs/>
          <w:sz w:val="26"/>
          <w:szCs w:val="26"/>
        </w:rPr>
        <w:t>do</w:t>
      </w:r>
      <w:r w:rsidR="00D3504A" w:rsidRPr="00D3504A">
        <w:rPr>
          <w:b/>
          <w:bCs/>
          <w:sz w:val="26"/>
          <w:szCs w:val="26"/>
        </w:rPr>
        <w:t xml:space="preserve"> lo siguiente:</w:t>
      </w:r>
    </w:p>
    <w:p w:rsidR="00D3504A" w:rsidRDefault="00D3504A" w:rsidP="00A85631">
      <w:pPr>
        <w:pStyle w:val="Textoindependiente"/>
        <w:ind w:right="1"/>
        <w:rPr>
          <w:b/>
          <w:bCs/>
          <w:sz w:val="26"/>
          <w:szCs w:val="26"/>
        </w:rPr>
      </w:pPr>
    </w:p>
    <w:p w:rsidR="00FF5FEE" w:rsidRDefault="003B2A6E" w:rsidP="00A85631">
      <w:pPr>
        <w:pStyle w:val="Textoindependiente"/>
        <w:ind w:right="1"/>
        <w:rPr>
          <w:b/>
          <w:bCs/>
          <w:sz w:val="26"/>
          <w:szCs w:val="26"/>
        </w:rPr>
      </w:pPr>
      <w:r w:rsidRPr="00F16025">
        <w:rPr>
          <w:b/>
          <w:bCs/>
          <w:sz w:val="26"/>
          <w:szCs w:val="26"/>
        </w:rPr>
        <w:t>D</w:t>
      </w:r>
      <w:r w:rsidR="00A85631" w:rsidRPr="00F16025">
        <w:rPr>
          <w:b/>
          <w:bCs/>
          <w:sz w:val="26"/>
          <w:szCs w:val="26"/>
        </w:rPr>
        <w:t xml:space="preserve">espués de breves comentarios realizados por los integrantes del Comité </w:t>
      </w:r>
      <w:r w:rsidRPr="00F16025">
        <w:rPr>
          <w:b/>
          <w:bCs/>
          <w:sz w:val="26"/>
          <w:szCs w:val="26"/>
        </w:rPr>
        <w:t xml:space="preserve">lo sometieron a su clasificación, votación y declaran por unanimidad de votos la </w:t>
      </w:r>
      <w:r w:rsidR="00D3504A">
        <w:rPr>
          <w:b/>
          <w:bCs/>
          <w:sz w:val="26"/>
          <w:szCs w:val="26"/>
        </w:rPr>
        <w:t>reserva</w:t>
      </w:r>
      <w:r w:rsidR="00B20817">
        <w:rPr>
          <w:b/>
          <w:bCs/>
          <w:sz w:val="26"/>
          <w:szCs w:val="26"/>
        </w:rPr>
        <w:t xml:space="preserve"> de la información</w:t>
      </w:r>
      <w:r w:rsidRPr="00F16025">
        <w:rPr>
          <w:b/>
          <w:bCs/>
          <w:sz w:val="26"/>
          <w:szCs w:val="26"/>
        </w:rPr>
        <w:t xml:space="preserve"> </w:t>
      </w:r>
      <w:r w:rsidR="00475B62" w:rsidRPr="00475B62">
        <w:rPr>
          <w:b/>
          <w:bCs/>
          <w:sz w:val="26"/>
          <w:szCs w:val="26"/>
        </w:rPr>
        <w:t xml:space="preserve">realizada por la tesorería del Congreso del Estado, </w:t>
      </w:r>
      <w:r w:rsidR="00243483" w:rsidRPr="00243483">
        <w:rPr>
          <w:b/>
          <w:bCs/>
          <w:sz w:val="26"/>
          <w:szCs w:val="26"/>
        </w:rPr>
        <w:t xml:space="preserve">caso concreto la información relativa a la remuneración mensual de los servidores públicos contratados por el régimen de asimilados que se encuentra contenida en la Contabilidad  y en proceso de fiscalización y revisión relativa al </w:t>
      </w:r>
      <w:r w:rsidR="00243483" w:rsidRPr="00243483">
        <w:rPr>
          <w:b/>
          <w:bCs/>
          <w:sz w:val="26"/>
          <w:szCs w:val="26"/>
        </w:rPr>
        <w:lastRenderedPageBreak/>
        <w:t>Primer Trimestre del  Av</w:t>
      </w:r>
      <w:r w:rsidR="00243483">
        <w:rPr>
          <w:b/>
          <w:bCs/>
          <w:sz w:val="26"/>
          <w:szCs w:val="26"/>
        </w:rPr>
        <w:t>ance de Gestión Financiera 2021</w:t>
      </w:r>
      <w:r w:rsidR="00475B62">
        <w:rPr>
          <w:b/>
          <w:bCs/>
          <w:sz w:val="26"/>
          <w:szCs w:val="26"/>
        </w:rPr>
        <w:t xml:space="preserve">, </w:t>
      </w:r>
      <w:r w:rsidRPr="00F16025">
        <w:rPr>
          <w:b/>
          <w:bCs/>
          <w:sz w:val="26"/>
          <w:szCs w:val="26"/>
        </w:rPr>
        <w:t>al encuadrar en la hipótesis prevista en el artículo</w:t>
      </w:r>
      <w:r w:rsidR="00FF5FEE">
        <w:rPr>
          <w:b/>
          <w:bCs/>
          <w:sz w:val="26"/>
          <w:szCs w:val="26"/>
        </w:rPr>
        <w:t>s</w:t>
      </w:r>
      <w:r w:rsidR="00FF5FEE" w:rsidRPr="00FF5FEE">
        <w:rPr>
          <w:b/>
          <w:bCs/>
          <w:sz w:val="26"/>
          <w:szCs w:val="26"/>
        </w:rPr>
        <w:t xml:space="preserve"> 65 fracción I, 88 fracción II y 60 fracción I</w:t>
      </w:r>
      <w:r w:rsidR="007B716D">
        <w:rPr>
          <w:b/>
          <w:bCs/>
          <w:sz w:val="26"/>
          <w:szCs w:val="26"/>
        </w:rPr>
        <w:t>V</w:t>
      </w:r>
      <w:r w:rsidR="00FF5FEE" w:rsidRPr="00FF5FEE">
        <w:rPr>
          <w:b/>
          <w:bCs/>
          <w:sz w:val="26"/>
          <w:szCs w:val="26"/>
        </w:rPr>
        <w:t xml:space="preserve"> de la Ley de Acceso a la Información Pública para el Estado de Coahuila de Zaragoza. Por lo que emítase y notifíquese la resolución correspondiente.</w:t>
      </w:r>
    </w:p>
    <w:p w:rsidR="00FF5FEE" w:rsidRDefault="00FF5FEE" w:rsidP="00A85631">
      <w:pPr>
        <w:pStyle w:val="Textoindependiente"/>
        <w:ind w:right="1"/>
        <w:rPr>
          <w:b/>
          <w:bCs/>
          <w:sz w:val="26"/>
          <w:szCs w:val="26"/>
        </w:rPr>
      </w:pPr>
    </w:p>
    <w:p w:rsidR="00A85631" w:rsidRPr="00F16025" w:rsidRDefault="003B2A6E" w:rsidP="00A85631">
      <w:pPr>
        <w:pStyle w:val="Textoindependiente"/>
        <w:ind w:right="1"/>
        <w:rPr>
          <w:b/>
          <w:bCs/>
          <w:sz w:val="26"/>
          <w:szCs w:val="26"/>
        </w:rPr>
      </w:pPr>
      <w:r w:rsidRPr="00F16025">
        <w:rPr>
          <w:b/>
          <w:bCs/>
          <w:sz w:val="26"/>
          <w:szCs w:val="26"/>
        </w:rPr>
        <w:t xml:space="preserve">Por lo que siendo </w:t>
      </w:r>
      <w:r w:rsidR="00A85631" w:rsidRPr="00F16025">
        <w:rPr>
          <w:b/>
          <w:bCs/>
          <w:sz w:val="26"/>
          <w:szCs w:val="26"/>
        </w:rPr>
        <w:t xml:space="preserve">las </w:t>
      </w:r>
      <w:r w:rsidR="007B716D">
        <w:rPr>
          <w:b/>
          <w:bCs/>
          <w:sz w:val="26"/>
          <w:szCs w:val="26"/>
        </w:rPr>
        <w:t>14:20</w:t>
      </w:r>
      <w:r w:rsidR="00A85631" w:rsidRPr="00F16025">
        <w:rPr>
          <w:b/>
          <w:bCs/>
          <w:sz w:val="26"/>
          <w:szCs w:val="26"/>
        </w:rPr>
        <w:t xml:space="preserve"> horas del día inicialmente señalado, se dio por concluida esta reunión.</w:t>
      </w:r>
    </w:p>
    <w:p w:rsidR="00243483" w:rsidRPr="00F16025" w:rsidRDefault="00243483" w:rsidP="00F16025">
      <w:pPr>
        <w:spacing w:line="360" w:lineRule="auto"/>
        <w:ind w:right="1"/>
        <w:jc w:val="center"/>
        <w:rPr>
          <w:b/>
          <w:bCs/>
          <w:sz w:val="26"/>
          <w:szCs w:val="26"/>
        </w:rPr>
      </w:pPr>
    </w:p>
    <w:p w:rsidR="00F16025" w:rsidRPr="00F16025" w:rsidRDefault="00F16025" w:rsidP="00F16025">
      <w:pPr>
        <w:spacing w:line="360" w:lineRule="auto"/>
        <w:ind w:right="1"/>
        <w:jc w:val="center"/>
        <w:rPr>
          <w:b/>
          <w:bCs/>
          <w:sz w:val="26"/>
          <w:szCs w:val="26"/>
        </w:rPr>
      </w:pPr>
      <w:r w:rsidRPr="00F16025">
        <w:rPr>
          <w:b/>
          <w:bCs/>
          <w:sz w:val="26"/>
          <w:szCs w:val="26"/>
        </w:rPr>
        <w:t xml:space="preserve">SALTILLO, COAHUILA, A </w:t>
      </w:r>
      <w:r w:rsidR="000B48CF">
        <w:rPr>
          <w:b/>
          <w:bCs/>
          <w:sz w:val="26"/>
          <w:szCs w:val="26"/>
        </w:rPr>
        <w:t>28 DE ABRIL</w:t>
      </w:r>
      <w:r w:rsidRPr="00F16025">
        <w:rPr>
          <w:b/>
          <w:bCs/>
          <w:sz w:val="26"/>
          <w:szCs w:val="26"/>
        </w:rPr>
        <w:t xml:space="preserve"> DEL 202</w:t>
      </w:r>
      <w:r w:rsidR="007B716D">
        <w:rPr>
          <w:b/>
          <w:bCs/>
          <w:sz w:val="26"/>
          <w:szCs w:val="26"/>
        </w:rPr>
        <w:t>1</w:t>
      </w:r>
      <w:r w:rsidRPr="00F16025">
        <w:rPr>
          <w:b/>
          <w:bCs/>
          <w:sz w:val="26"/>
          <w:szCs w:val="26"/>
        </w:rPr>
        <w:t>.</w:t>
      </w:r>
    </w:p>
    <w:p w:rsidR="00F16025" w:rsidRPr="00F16025" w:rsidRDefault="00F16025" w:rsidP="00F16025">
      <w:pPr>
        <w:spacing w:line="360" w:lineRule="auto"/>
        <w:ind w:right="1"/>
        <w:jc w:val="center"/>
        <w:rPr>
          <w:b/>
          <w:bCs/>
          <w:sz w:val="26"/>
          <w:szCs w:val="26"/>
        </w:rPr>
      </w:pPr>
      <w:r w:rsidRPr="00F16025">
        <w:rPr>
          <w:b/>
          <w:bCs/>
          <w:sz w:val="26"/>
          <w:szCs w:val="26"/>
        </w:rPr>
        <w:t>POR EL COMITÉ DE TRANSPARENCIA</w:t>
      </w:r>
    </w:p>
    <w:p w:rsidR="00F16025" w:rsidRPr="00F16025" w:rsidRDefault="00F16025" w:rsidP="00F16025">
      <w:pPr>
        <w:spacing w:line="360" w:lineRule="auto"/>
        <w:ind w:right="1"/>
        <w:jc w:val="center"/>
        <w:rPr>
          <w:b/>
          <w:bCs/>
          <w:sz w:val="26"/>
          <w:szCs w:val="26"/>
        </w:rPr>
      </w:pPr>
      <w:r w:rsidRPr="00F16025">
        <w:rPr>
          <w:b/>
          <w:bCs/>
          <w:sz w:val="26"/>
          <w:szCs w:val="26"/>
        </w:rPr>
        <w:t>DE LA LXI</w:t>
      </w:r>
      <w:r w:rsidR="007B716D">
        <w:rPr>
          <w:b/>
          <w:bCs/>
          <w:sz w:val="26"/>
          <w:szCs w:val="26"/>
        </w:rPr>
        <w:t>I</w:t>
      </w:r>
      <w:r w:rsidRPr="00F16025">
        <w:rPr>
          <w:b/>
          <w:bCs/>
          <w:sz w:val="26"/>
          <w:szCs w:val="26"/>
        </w:rPr>
        <w:t xml:space="preserve"> LEGISLATURA DEL CONGRESO DEL ESTADO.</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noProof/>
          <w:sz w:val="26"/>
          <w:szCs w:val="26"/>
          <w:lang w:val="es-MX" w:eastAsia="es-MX"/>
        </w:rPr>
        <w:drawing>
          <wp:inline distT="0" distB="0" distL="0" distR="0" wp14:anchorId="3A39F991" wp14:editId="5D280DC9">
            <wp:extent cx="2686050" cy="884583"/>
            <wp:effectExtent l="0" t="0" r="0" b="0"/>
            <wp:docPr id="17" name="Imagen 1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310" cy="884998"/>
                    </a:xfrm>
                    <a:prstGeom prst="rect">
                      <a:avLst/>
                    </a:prstGeom>
                    <a:noFill/>
                    <a:ln>
                      <a:noFill/>
                    </a:ln>
                  </pic:spPr>
                </pic:pic>
              </a:graphicData>
            </a:graphic>
          </wp:inline>
        </w:drawing>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LIC. GERARDO BLANCO GUERRA.</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PRESIDENTE</w:t>
      </w:r>
    </w:p>
    <w:p w:rsidR="002B78A0" w:rsidRDefault="00F16025" w:rsidP="00220776">
      <w:pPr>
        <w:ind w:right="-518"/>
        <w:jc w:val="both"/>
        <w:rPr>
          <w:rFonts w:ascii="Arial" w:eastAsia="Calibri" w:hAnsi="Arial" w:cs="Arial"/>
          <w:b/>
          <w:lang w:eastAsia="en-US"/>
        </w:rPr>
      </w:pPr>
      <w:r w:rsidRPr="00F16025">
        <w:rPr>
          <w:rFonts w:ascii="Candara" w:eastAsia="Calibri" w:hAnsi="Candara" w:cs="Arial"/>
          <w:b/>
          <w:noProof/>
          <w:sz w:val="26"/>
          <w:szCs w:val="26"/>
          <w:lang w:val="es-MX" w:eastAsia="es-MX"/>
        </w:rPr>
        <w:t xml:space="preserve">                                           </w:t>
      </w:r>
      <w:r w:rsidR="002B78A0">
        <w:rPr>
          <w:rFonts w:ascii="Arial" w:eastAsia="Calibri" w:hAnsi="Arial" w:cs="Arial"/>
          <w:b/>
          <w:noProof/>
          <w:lang w:val="es-MX" w:eastAsia="es-MX"/>
        </w:rPr>
        <w:drawing>
          <wp:anchor distT="0" distB="0" distL="114300" distR="114300" simplePos="0" relativeHeight="251666944" behindDoc="1" locked="0" layoutInCell="1" allowOverlap="1" wp14:anchorId="1CB187CD" wp14:editId="61B37B98">
            <wp:simplePos x="0" y="0"/>
            <wp:positionH relativeFrom="column">
              <wp:posOffset>2196464</wp:posOffset>
            </wp:positionH>
            <wp:positionV relativeFrom="paragraph">
              <wp:posOffset>114300</wp:posOffset>
            </wp:positionV>
            <wp:extent cx="1952625" cy="9429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Pr="00590C3C"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r w:rsidRPr="00590C3C">
        <w:rPr>
          <w:rFonts w:ascii="Arial" w:eastAsia="Calibri" w:hAnsi="Arial" w:cs="Arial"/>
          <w:b/>
          <w:lang w:eastAsia="en-US"/>
        </w:rPr>
        <w:t>C.</w:t>
      </w:r>
      <w:r>
        <w:rPr>
          <w:rFonts w:ascii="Arial" w:eastAsia="Calibri" w:hAnsi="Arial" w:cs="Arial"/>
          <w:b/>
          <w:lang w:eastAsia="en-US"/>
        </w:rPr>
        <w:t>P. JAVIER LECHUGA JIMENEZ LABORA.</w:t>
      </w:r>
    </w:p>
    <w:p w:rsidR="002B78A0" w:rsidRDefault="002B78A0" w:rsidP="002B78A0">
      <w:pPr>
        <w:ind w:right="-518"/>
        <w:jc w:val="center"/>
        <w:rPr>
          <w:rFonts w:ascii="Arial" w:eastAsia="Calibri" w:hAnsi="Arial" w:cs="Arial"/>
          <w:b/>
          <w:lang w:eastAsia="en-US"/>
        </w:rPr>
      </w:pPr>
    </w:p>
    <w:p w:rsidR="002B78A0" w:rsidRDefault="002B78A0" w:rsidP="002B78A0">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2B78A0" w:rsidRPr="004D1A0C" w:rsidRDefault="002B78A0" w:rsidP="002B78A0">
      <w:pPr>
        <w:ind w:right="-234"/>
        <w:jc w:val="center"/>
        <w:rPr>
          <w:rFonts w:ascii="Arial" w:eastAsia="Calibri" w:hAnsi="Arial" w:cs="Arial"/>
          <w:b/>
          <w:noProof/>
          <w:sz w:val="26"/>
          <w:szCs w:val="26"/>
          <w:lang w:val="es-MX" w:eastAsia="es-MX"/>
        </w:rPr>
      </w:pPr>
      <w:r w:rsidRPr="004D1A0C">
        <w:rPr>
          <w:rFonts w:ascii="Arial" w:eastAsia="Calibri" w:hAnsi="Arial" w:cs="Arial"/>
          <w:b/>
          <w:noProof/>
          <w:sz w:val="26"/>
          <w:szCs w:val="26"/>
          <w:lang w:val="es-MX" w:eastAsia="es-MX"/>
        </w:rPr>
        <w:drawing>
          <wp:inline distT="0" distB="0" distL="0" distR="0" wp14:anchorId="3D9951EE" wp14:editId="3DE8FDE3">
            <wp:extent cx="2057400" cy="723900"/>
            <wp:effectExtent l="0" t="0" r="0" b="0"/>
            <wp:docPr id="16" name="Imagen 16"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inline>
        </w:drawing>
      </w:r>
    </w:p>
    <w:p w:rsidR="002B78A0" w:rsidRPr="004D1A0C" w:rsidRDefault="002B78A0" w:rsidP="002B78A0">
      <w:pPr>
        <w:ind w:right="-234"/>
        <w:jc w:val="center"/>
        <w:rPr>
          <w:rFonts w:ascii="Arial" w:eastAsia="Calibri" w:hAnsi="Arial" w:cs="Arial"/>
          <w:b/>
          <w:sz w:val="22"/>
          <w:lang w:eastAsia="en-US"/>
        </w:rPr>
      </w:pPr>
      <w:r w:rsidRPr="004D1A0C">
        <w:rPr>
          <w:rFonts w:ascii="Arial" w:eastAsia="Calibri" w:hAnsi="Arial" w:cs="Arial"/>
          <w:b/>
          <w:sz w:val="22"/>
          <w:lang w:eastAsia="en-US"/>
        </w:rPr>
        <w:t>LCDA. NATALIA GUADALUPE FERNANDEZ MARTINEZ.</w:t>
      </w:r>
    </w:p>
    <w:p w:rsidR="002B78A0" w:rsidRPr="004D1A0C" w:rsidRDefault="002B78A0" w:rsidP="002B78A0">
      <w:pPr>
        <w:ind w:right="-234"/>
        <w:rPr>
          <w:rFonts w:ascii="Arial" w:eastAsia="Calibri" w:hAnsi="Arial" w:cs="Arial"/>
          <w:b/>
          <w:sz w:val="22"/>
          <w:lang w:eastAsia="en-US"/>
        </w:rPr>
      </w:pPr>
    </w:p>
    <w:p w:rsidR="002B78A0" w:rsidRPr="00590C3C" w:rsidRDefault="002B78A0" w:rsidP="002B78A0">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 xml:space="preserve">SECRETARIO. </w:t>
      </w:r>
    </w:p>
    <w:p w:rsidR="00611141" w:rsidRPr="00611141" w:rsidRDefault="00611141" w:rsidP="00611141">
      <w:pPr>
        <w:pStyle w:val="Ttulo2"/>
        <w:spacing w:line="360" w:lineRule="auto"/>
        <w:rPr>
          <w:color w:val="auto"/>
          <w:sz w:val="22"/>
          <w:szCs w:val="22"/>
        </w:rPr>
      </w:pPr>
      <w:r w:rsidRPr="00611141">
        <w:rPr>
          <w:color w:val="auto"/>
          <w:sz w:val="22"/>
          <w:szCs w:val="22"/>
        </w:rPr>
        <w:lastRenderedPageBreak/>
        <w:t>SALTILLO, COAHUILA A</w:t>
      </w:r>
      <w:r w:rsidR="001310CD">
        <w:rPr>
          <w:color w:val="auto"/>
          <w:sz w:val="22"/>
          <w:szCs w:val="22"/>
        </w:rPr>
        <w:t xml:space="preserve"> </w:t>
      </w:r>
      <w:r w:rsidR="007B716D">
        <w:rPr>
          <w:color w:val="auto"/>
          <w:sz w:val="22"/>
          <w:szCs w:val="22"/>
        </w:rPr>
        <w:t>2</w:t>
      </w:r>
      <w:r w:rsidR="000B48CF">
        <w:rPr>
          <w:color w:val="auto"/>
          <w:sz w:val="22"/>
          <w:szCs w:val="22"/>
        </w:rPr>
        <w:t>8</w:t>
      </w:r>
      <w:r w:rsidR="007B716D">
        <w:rPr>
          <w:color w:val="auto"/>
          <w:sz w:val="22"/>
          <w:szCs w:val="22"/>
        </w:rPr>
        <w:t xml:space="preserve"> DE </w:t>
      </w:r>
      <w:r w:rsidR="000B48CF">
        <w:rPr>
          <w:color w:val="auto"/>
          <w:sz w:val="22"/>
          <w:szCs w:val="22"/>
        </w:rPr>
        <w:t>ABRIL</w:t>
      </w:r>
      <w:r w:rsidR="00F16025">
        <w:rPr>
          <w:color w:val="auto"/>
          <w:sz w:val="22"/>
          <w:szCs w:val="22"/>
        </w:rPr>
        <w:t xml:space="preserve"> </w:t>
      </w:r>
      <w:r w:rsidRPr="00611141">
        <w:rPr>
          <w:color w:val="auto"/>
          <w:sz w:val="22"/>
          <w:szCs w:val="22"/>
        </w:rPr>
        <w:t xml:space="preserve">DE DOS MIL </w:t>
      </w:r>
      <w:r w:rsidR="00F16025">
        <w:rPr>
          <w:color w:val="auto"/>
          <w:sz w:val="22"/>
          <w:szCs w:val="22"/>
        </w:rPr>
        <w:t>VEINT</w:t>
      </w:r>
      <w:r w:rsidR="002B78A0">
        <w:rPr>
          <w:color w:val="auto"/>
          <w:sz w:val="22"/>
          <w:szCs w:val="22"/>
        </w:rPr>
        <w:t>IUNO</w:t>
      </w:r>
      <w:r w:rsidRPr="00611141">
        <w:rPr>
          <w:color w:val="auto"/>
          <w:sz w:val="22"/>
          <w:szCs w:val="22"/>
        </w:rPr>
        <w:t xml:space="preserve"> -</w:t>
      </w:r>
      <w:r w:rsidR="00E0241B">
        <w:rPr>
          <w:color w:val="auto"/>
          <w:sz w:val="22"/>
          <w:szCs w:val="22"/>
        </w:rPr>
        <w:t>--------</w:t>
      </w:r>
      <w:r w:rsidR="00322FBD">
        <w:rPr>
          <w:color w:val="auto"/>
          <w:sz w:val="22"/>
          <w:szCs w:val="22"/>
        </w:rPr>
        <w:t>------------------------------------------------------------------------------------------------------------------------</w:t>
      </w:r>
      <w:r w:rsidR="00E0241B">
        <w:rPr>
          <w:color w:val="auto"/>
          <w:sz w:val="22"/>
          <w:szCs w:val="22"/>
        </w:rPr>
        <w:t>----</w:t>
      </w:r>
      <w:r w:rsidRPr="00611141">
        <w:rPr>
          <w:color w:val="auto"/>
          <w:sz w:val="22"/>
          <w:szCs w:val="22"/>
        </w:rPr>
        <w:t xml:space="preserve"> - --- - - - - -- - - </w:t>
      </w:r>
    </w:p>
    <w:p w:rsidR="00611141" w:rsidRPr="00611141" w:rsidRDefault="00611141" w:rsidP="00787A1B">
      <w:pPr>
        <w:pStyle w:val="Ttulo2"/>
        <w:spacing w:line="360" w:lineRule="auto"/>
        <w:jc w:val="both"/>
        <w:rPr>
          <w:color w:val="auto"/>
          <w:sz w:val="22"/>
          <w:szCs w:val="22"/>
        </w:rPr>
      </w:pPr>
      <w:r w:rsidRPr="00611141">
        <w:rPr>
          <w:color w:val="auto"/>
          <w:sz w:val="22"/>
          <w:szCs w:val="22"/>
        </w:rPr>
        <w:t xml:space="preserve">VISTOS para resolver </w:t>
      </w:r>
      <w:r w:rsidR="00FE1A32" w:rsidRPr="00FE1A32">
        <w:rPr>
          <w:color w:val="auto"/>
          <w:sz w:val="22"/>
          <w:szCs w:val="22"/>
          <w:lang w:val="es-ES"/>
        </w:rPr>
        <w:t xml:space="preserve">la Clasificación de la Información </w:t>
      </w:r>
      <w:r w:rsidR="00EF0488">
        <w:rPr>
          <w:color w:val="auto"/>
          <w:sz w:val="22"/>
          <w:szCs w:val="22"/>
          <w:lang w:val="es-ES"/>
        </w:rPr>
        <w:t>de reserva</w:t>
      </w:r>
      <w:r w:rsidR="00FE1A32" w:rsidRPr="00FE1A32">
        <w:rPr>
          <w:color w:val="auto"/>
          <w:sz w:val="22"/>
          <w:szCs w:val="22"/>
          <w:lang w:val="es-ES"/>
        </w:rPr>
        <w:t xml:space="preserve"> </w:t>
      </w:r>
      <w:r w:rsidR="00243483" w:rsidRPr="00243483">
        <w:rPr>
          <w:color w:val="auto"/>
          <w:sz w:val="22"/>
          <w:szCs w:val="22"/>
          <w:lang w:val="es-ES"/>
        </w:rPr>
        <w:t>relativa a la remuneración mensual de los servidores públicos contratados por el régimen de asimilados que se encuentra contenida en la Contabilidad  y en proceso de fiscalización y revisión relativa al Primer Trimestre del  Avance de Gestión Financiera 2021</w:t>
      </w:r>
      <w:r w:rsidR="00480F59">
        <w:rPr>
          <w:color w:val="auto"/>
          <w:sz w:val="22"/>
          <w:szCs w:val="22"/>
        </w:rPr>
        <w:t xml:space="preserve">, </w:t>
      </w:r>
      <w:r w:rsidRPr="00611141">
        <w:rPr>
          <w:color w:val="auto"/>
          <w:sz w:val="22"/>
          <w:szCs w:val="22"/>
        </w:rPr>
        <w:t xml:space="preserve">con base en los siguientes; y </w:t>
      </w:r>
    </w:p>
    <w:p w:rsidR="00611141" w:rsidRDefault="00611141" w:rsidP="00611141">
      <w:pPr>
        <w:pStyle w:val="Textoindependiente"/>
        <w:jc w:val="center"/>
        <w:rPr>
          <w:b/>
          <w:spacing w:val="120"/>
          <w:sz w:val="22"/>
        </w:rPr>
      </w:pPr>
      <w:r>
        <w:rPr>
          <w:b/>
          <w:spacing w:val="120"/>
          <w:sz w:val="22"/>
        </w:rPr>
        <w:t>RESULTANDO</w:t>
      </w:r>
    </w:p>
    <w:p w:rsidR="00611141" w:rsidRDefault="00611141" w:rsidP="00611141">
      <w:pPr>
        <w:spacing w:line="360" w:lineRule="auto"/>
        <w:jc w:val="both"/>
        <w:rPr>
          <w:rFonts w:ascii="Arial" w:hAnsi="Arial" w:cs="Arial"/>
        </w:rPr>
      </w:pPr>
      <w:r>
        <w:rPr>
          <w:rFonts w:ascii="Arial" w:hAnsi="Arial" w:cs="Arial"/>
        </w:rPr>
        <w:tab/>
      </w:r>
    </w:p>
    <w:p w:rsidR="003F5776" w:rsidRDefault="003F5776" w:rsidP="00581B22">
      <w:pPr>
        <w:spacing w:line="360" w:lineRule="auto"/>
        <w:ind w:firstLine="708"/>
        <w:jc w:val="both"/>
        <w:rPr>
          <w:rFonts w:ascii="Arial" w:hAnsi="Arial" w:cs="Arial"/>
        </w:rPr>
      </w:pPr>
      <w:r>
        <w:rPr>
          <w:rFonts w:ascii="Arial" w:hAnsi="Arial" w:cs="Arial"/>
          <w:b/>
        </w:rPr>
        <w:t>PRIMERO.-</w:t>
      </w:r>
      <w:r w:rsidR="00243483">
        <w:rPr>
          <w:rFonts w:ascii="Arial" w:hAnsi="Arial" w:cs="Arial"/>
        </w:rPr>
        <w:t xml:space="preserve"> Que en atención a la CIRCULAR 002/2021, de fecha 12 de abril de 2021, firmado por la Licenciada Natalia Guadalupe Fernández Martínez, dirigido al </w:t>
      </w:r>
      <w:proofErr w:type="spellStart"/>
      <w:r w:rsidR="00243483">
        <w:rPr>
          <w:rFonts w:ascii="Arial" w:hAnsi="Arial" w:cs="Arial"/>
        </w:rPr>
        <w:t>Dip</w:t>
      </w:r>
      <w:proofErr w:type="spellEnd"/>
      <w:r w:rsidR="00243483">
        <w:rPr>
          <w:rFonts w:ascii="Arial" w:hAnsi="Arial" w:cs="Arial"/>
        </w:rPr>
        <w:t xml:space="preserve">.  </w:t>
      </w:r>
      <w:bookmarkStart w:id="0" w:name="_GoBack"/>
      <w:bookmarkEnd w:id="0"/>
      <w:r w:rsidR="00243483">
        <w:rPr>
          <w:rFonts w:ascii="Arial" w:hAnsi="Arial" w:cs="Arial"/>
        </w:rPr>
        <w:t>Eduardo Olmos Castro, en su calidad de Presidente de la Junta de Gobierno del Congreso del Estado y con copia a los C. Lic. Gerardo Blanco Guerra, Oficial Mayor del Congreso y al C.P. Javier Lechuga Jiménez Labora, Tesorero del Congreso, solicita lo siguiente</w:t>
      </w:r>
      <w:r>
        <w:rPr>
          <w:rFonts w:ascii="Arial" w:hAnsi="Arial" w:cs="Arial"/>
        </w:rPr>
        <w:t>:</w:t>
      </w:r>
    </w:p>
    <w:p w:rsidR="00B20817" w:rsidRDefault="00B20817" w:rsidP="00581B22">
      <w:pPr>
        <w:autoSpaceDE w:val="0"/>
        <w:autoSpaceDN w:val="0"/>
        <w:adjustRightInd w:val="0"/>
        <w:ind w:left="567" w:right="335"/>
        <w:jc w:val="both"/>
        <w:rPr>
          <w:rFonts w:ascii="Arial" w:eastAsia="Calibri" w:hAnsi="Arial" w:cs="Arial"/>
          <w:b/>
          <w:i/>
          <w:sz w:val="20"/>
          <w:szCs w:val="20"/>
          <w:lang w:val="es-MX" w:eastAsia="es-MX"/>
        </w:rPr>
      </w:pPr>
    </w:p>
    <w:p w:rsidR="00F26E9F" w:rsidRDefault="003F5776" w:rsidP="00581B22">
      <w:pPr>
        <w:autoSpaceDE w:val="0"/>
        <w:autoSpaceDN w:val="0"/>
        <w:adjustRightInd w:val="0"/>
        <w:ind w:left="567" w:right="335"/>
        <w:jc w:val="both"/>
        <w:rPr>
          <w:rFonts w:ascii="Arial" w:eastAsia="Calibri" w:hAnsi="Arial" w:cs="Arial"/>
          <w:b/>
          <w:i/>
          <w:sz w:val="20"/>
          <w:szCs w:val="20"/>
          <w:lang w:val="es-MX" w:eastAsia="es-MX"/>
        </w:rPr>
      </w:pPr>
      <w:r>
        <w:rPr>
          <w:rFonts w:ascii="Arial" w:eastAsia="Calibri" w:hAnsi="Arial" w:cs="Arial"/>
          <w:b/>
          <w:i/>
          <w:sz w:val="20"/>
          <w:szCs w:val="20"/>
          <w:lang w:val="es-MX" w:eastAsia="es-MX"/>
        </w:rPr>
        <w:t>“</w:t>
      </w:r>
      <w:r w:rsidR="00F26E9F">
        <w:rPr>
          <w:rFonts w:ascii="Arial" w:eastAsia="Calibri" w:hAnsi="Arial" w:cs="Arial"/>
          <w:b/>
          <w:i/>
          <w:sz w:val="20"/>
          <w:szCs w:val="20"/>
          <w:lang w:val="es-MX" w:eastAsia="es-MX"/>
        </w:rPr>
        <w:t>Con  fun</w:t>
      </w:r>
      <w:r w:rsidR="007F2424">
        <w:rPr>
          <w:rFonts w:ascii="Arial" w:eastAsia="Calibri" w:hAnsi="Arial" w:cs="Arial"/>
          <w:b/>
          <w:i/>
          <w:sz w:val="20"/>
          <w:szCs w:val="20"/>
          <w:lang w:val="es-MX" w:eastAsia="es-MX"/>
        </w:rPr>
        <w:t>damento en el artículo 60 de la</w:t>
      </w:r>
      <w:r w:rsidR="00F26E9F">
        <w:rPr>
          <w:rFonts w:ascii="Arial" w:eastAsia="Calibri" w:hAnsi="Arial" w:cs="Arial"/>
          <w:b/>
          <w:i/>
          <w:sz w:val="20"/>
          <w:szCs w:val="20"/>
          <w:lang w:val="es-MX" w:eastAsia="es-MX"/>
        </w:rPr>
        <w:t xml:space="preserve"> Ley de Acceso a la Información Pública del Estado de Coahuila de Zaragoza, sírvase a informar en caso de considerarlo necesario y de acuerdo a la naturaleza de los asuntos que competente a cada una de las áreas, emita el índice de expedientes que requieran  ser clasificados como reservados por información y tema debiendo motivar la clasificación, señalando las razones, motivos o circunstancias especiales que se ajustan al procedimiento de clasificación, así como la prueba de daño de conformidad a lo previsto en la Ley de Transparencia y Acceso a la Información Pública para el Estado de Coahuila de Zaragoza”</w:t>
      </w:r>
    </w:p>
    <w:p w:rsidR="00035308" w:rsidRDefault="00035308" w:rsidP="00F26E9F">
      <w:pPr>
        <w:autoSpaceDE w:val="0"/>
        <w:autoSpaceDN w:val="0"/>
        <w:adjustRightInd w:val="0"/>
        <w:ind w:left="567" w:right="-234"/>
        <w:jc w:val="both"/>
        <w:rPr>
          <w:rFonts w:ascii="Arial" w:eastAsia="Calibri" w:hAnsi="Arial" w:cs="Arial"/>
          <w:b/>
          <w:i/>
          <w:sz w:val="20"/>
          <w:szCs w:val="20"/>
          <w:lang w:val="es-MX" w:eastAsia="es-MX"/>
        </w:rPr>
      </w:pPr>
    </w:p>
    <w:p w:rsidR="00480F59" w:rsidRDefault="00480F59" w:rsidP="00BA66CD">
      <w:pPr>
        <w:autoSpaceDE w:val="0"/>
        <w:autoSpaceDN w:val="0"/>
        <w:adjustRightInd w:val="0"/>
        <w:ind w:left="567" w:right="-284"/>
        <w:rPr>
          <w:rFonts w:ascii="Arial" w:eastAsia="Calibri" w:hAnsi="Arial" w:cs="Arial"/>
          <w:b/>
          <w:i/>
          <w:sz w:val="20"/>
          <w:szCs w:val="20"/>
          <w:lang w:val="es-MX" w:eastAsia="es-MX"/>
        </w:rPr>
      </w:pPr>
    </w:p>
    <w:p w:rsidR="00611141" w:rsidRDefault="00611141" w:rsidP="00611141">
      <w:pPr>
        <w:spacing w:line="360" w:lineRule="auto"/>
        <w:ind w:firstLine="709"/>
        <w:jc w:val="both"/>
        <w:rPr>
          <w:rFonts w:ascii="Arial" w:hAnsi="Arial" w:cs="Arial"/>
        </w:rPr>
      </w:pPr>
      <w:r>
        <w:rPr>
          <w:rFonts w:ascii="Arial" w:hAnsi="Arial"/>
          <w:b/>
        </w:rPr>
        <w:t>SEGUNDO.-</w:t>
      </w:r>
      <w:r>
        <w:rPr>
          <w:rFonts w:ascii="Arial" w:hAnsi="Arial"/>
        </w:rPr>
        <w:t xml:space="preserve"> </w:t>
      </w:r>
      <w:r w:rsidR="00636310">
        <w:rPr>
          <w:rFonts w:ascii="Arial" w:hAnsi="Arial"/>
        </w:rPr>
        <w:t>Que derivado de la CIRCULAR 002/2021 señalada en el punto anterior, el 20 de abril de 2021, mediante oficio suscrito por el C.P. Javier Lechuga Jiménez Labora, se notifica a la Lcda. Natalia Guadalupe Fernández Martínez, Titular de la Unidad de Transparencia del Congreso del Estado</w:t>
      </w:r>
      <w:r w:rsidR="00636310">
        <w:rPr>
          <w:rFonts w:ascii="Arial" w:hAnsi="Arial" w:cs="Arial"/>
        </w:rPr>
        <w:t xml:space="preserve">, la reserva de información referente a “gastos de publicidad oficial, así como la remuneración mensual por puesto de los servidores públicos contratados por el régimen de asimilados, que se encuentra contenida en la Contabilidad del Congreso en los </w:t>
      </w:r>
      <w:r w:rsidR="00636310">
        <w:rPr>
          <w:rFonts w:ascii="Arial" w:hAnsi="Arial" w:cs="Arial"/>
        </w:rPr>
        <w:lastRenderedPageBreak/>
        <w:t xml:space="preserve">documentos de la misma, </w:t>
      </w:r>
      <w:r w:rsidR="00D5639B">
        <w:rPr>
          <w:rFonts w:ascii="Arial" w:hAnsi="Arial" w:cs="Arial"/>
        </w:rPr>
        <w:t xml:space="preserve">misma que se </w:t>
      </w:r>
      <w:r w:rsidR="00636310">
        <w:rPr>
          <w:rFonts w:ascii="Arial" w:hAnsi="Arial" w:cs="Arial"/>
        </w:rPr>
        <w:t xml:space="preserve">encuentra en proceso de fiscalización y revisión por la Auditoría Superior del Estado de Coahuila de </w:t>
      </w:r>
      <w:r w:rsidR="0063647D">
        <w:rPr>
          <w:rFonts w:ascii="Arial" w:hAnsi="Arial" w:cs="Arial"/>
        </w:rPr>
        <w:t>Zaragoza relativa al Primer Trimestre de Avance de Gestión Financiera del 2021, conforme lo establecido en la Ley de Rendición de Cuentas y Fiscalización Superior del Estado de Coahuila de Zaragoza en los numerales 10 y 12, y</w:t>
      </w:r>
      <w:r w:rsidR="00D5639B">
        <w:rPr>
          <w:rFonts w:ascii="Arial" w:hAnsi="Arial" w:cs="Arial"/>
        </w:rPr>
        <w:t xml:space="preserve"> que la misma</w:t>
      </w:r>
      <w:r w:rsidR="0063647D">
        <w:rPr>
          <w:rFonts w:ascii="Arial" w:hAnsi="Arial" w:cs="Arial"/>
        </w:rPr>
        <w:t xml:space="preserve"> estará disponible una vez entregada la información y culminado su proceso de revisión y fiscalización por el  Órgano Técnico Correspondiente (ASEC)</w:t>
      </w:r>
    </w:p>
    <w:p w:rsidR="00611141" w:rsidRDefault="00611141" w:rsidP="00611141">
      <w:pPr>
        <w:spacing w:line="360" w:lineRule="auto"/>
        <w:ind w:firstLine="709"/>
        <w:jc w:val="both"/>
        <w:rPr>
          <w:rFonts w:ascii="Arial" w:hAnsi="Arial" w:cs="Arial"/>
        </w:rPr>
      </w:pPr>
    </w:p>
    <w:p w:rsidR="00EC34CD" w:rsidRPr="00D5639B" w:rsidRDefault="00611141" w:rsidP="0063647D">
      <w:pPr>
        <w:spacing w:line="360" w:lineRule="auto"/>
        <w:ind w:firstLine="708"/>
        <w:jc w:val="both"/>
        <w:rPr>
          <w:rFonts w:ascii="Arial" w:eastAsia="Calibri" w:hAnsi="Arial" w:cs="Arial"/>
          <w:lang w:val="es-MX" w:eastAsia="en-US"/>
        </w:rPr>
      </w:pPr>
      <w:r w:rsidRPr="00D5639B">
        <w:rPr>
          <w:rFonts w:ascii="Arial" w:hAnsi="Arial" w:cs="Arial"/>
          <w:b/>
        </w:rPr>
        <w:t xml:space="preserve">TERCERO.- </w:t>
      </w:r>
      <w:r w:rsidR="003557E2" w:rsidRPr="00D5639B">
        <w:rPr>
          <w:rFonts w:ascii="Arial" w:eastAsia="Calibri" w:hAnsi="Arial" w:cs="Arial"/>
          <w:bCs/>
          <w:lang w:val="es-MX" w:eastAsia="en-US"/>
        </w:rPr>
        <w:t>Sobre el particular, con fundamento en los</w:t>
      </w:r>
      <w:r w:rsidR="00FF5FEE" w:rsidRPr="00D5639B">
        <w:rPr>
          <w:rFonts w:ascii="Arial" w:hAnsi="Arial" w:cs="Arial"/>
        </w:rPr>
        <w:t xml:space="preserve"> </w:t>
      </w:r>
      <w:r w:rsidR="00FF5FEE" w:rsidRPr="00D5639B">
        <w:rPr>
          <w:rFonts w:ascii="Arial" w:eastAsia="Calibri" w:hAnsi="Arial" w:cs="Arial"/>
          <w:bCs/>
          <w:lang w:val="es-MX" w:eastAsia="en-US"/>
        </w:rPr>
        <w:t>Artículo 3 fracción XI</w:t>
      </w:r>
      <w:r w:rsidR="0063647D" w:rsidRPr="00D5639B">
        <w:rPr>
          <w:rFonts w:ascii="Arial" w:eastAsia="Calibri" w:hAnsi="Arial" w:cs="Arial"/>
          <w:bCs/>
          <w:lang w:val="es-MX" w:eastAsia="en-US"/>
        </w:rPr>
        <w:t>II</w:t>
      </w:r>
      <w:r w:rsidR="00FF5FEE" w:rsidRPr="00D5639B">
        <w:rPr>
          <w:rFonts w:ascii="Arial" w:eastAsia="Calibri" w:hAnsi="Arial" w:cs="Arial"/>
          <w:bCs/>
          <w:lang w:val="es-MX" w:eastAsia="en-US"/>
        </w:rPr>
        <w:t>, 6</w:t>
      </w:r>
      <w:r w:rsidR="0063647D" w:rsidRPr="00D5639B">
        <w:rPr>
          <w:rFonts w:ascii="Arial" w:eastAsia="Calibri" w:hAnsi="Arial" w:cs="Arial"/>
          <w:bCs/>
          <w:lang w:val="es-MX" w:eastAsia="en-US"/>
        </w:rPr>
        <w:t xml:space="preserve">0 </w:t>
      </w:r>
      <w:r w:rsidR="00BA3148" w:rsidRPr="00D5639B">
        <w:rPr>
          <w:rFonts w:ascii="Arial" w:eastAsia="Calibri" w:hAnsi="Arial" w:cs="Arial"/>
          <w:bCs/>
          <w:lang w:val="es-MX" w:eastAsia="en-US"/>
        </w:rPr>
        <w:t>fracción</w:t>
      </w:r>
      <w:r w:rsidR="0063647D" w:rsidRPr="00D5639B">
        <w:rPr>
          <w:rFonts w:ascii="Arial" w:eastAsia="Calibri" w:hAnsi="Arial" w:cs="Arial"/>
          <w:bCs/>
          <w:lang w:val="es-MX" w:eastAsia="en-US"/>
        </w:rPr>
        <w:t xml:space="preserve"> IV</w:t>
      </w:r>
      <w:r w:rsidR="00BA3148" w:rsidRPr="00D5639B">
        <w:rPr>
          <w:rFonts w:ascii="Arial" w:eastAsia="Calibri" w:hAnsi="Arial" w:cs="Arial"/>
          <w:bCs/>
          <w:lang w:val="es-MX" w:eastAsia="en-US"/>
        </w:rPr>
        <w:t xml:space="preserve">, </w:t>
      </w:r>
      <w:r w:rsidR="00BA3148" w:rsidRPr="00D5639B">
        <w:rPr>
          <w:rFonts w:ascii="Arial" w:hAnsi="Arial" w:cs="Arial"/>
          <w:bCs/>
        </w:rPr>
        <w:t>61, 63, 64, 65, 66, 88 fracción II</w:t>
      </w:r>
      <w:r w:rsidR="00BA3148" w:rsidRPr="00D5639B">
        <w:rPr>
          <w:rFonts w:ascii="Arial" w:hAnsi="Arial" w:cs="Arial"/>
          <w:b/>
          <w:bCs/>
        </w:rPr>
        <w:t xml:space="preserve"> </w:t>
      </w:r>
      <w:r w:rsidR="00FF5FEE" w:rsidRPr="00D5639B">
        <w:rPr>
          <w:rFonts w:ascii="Arial" w:eastAsia="Calibri" w:hAnsi="Arial" w:cs="Arial"/>
          <w:bCs/>
          <w:lang w:val="es-MX" w:eastAsia="en-US"/>
        </w:rPr>
        <w:t xml:space="preserve">de la Ley de Acceso a la Información Pública para el Estado de Coahuila de Zaragoza, </w:t>
      </w:r>
      <w:r w:rsidR="003557E2" w:rsidRPr="00D5639B">
        <w:rPr>
          <w:rFonts w:ascii="Arial" w:eastAsia="Calibri" w:hAnsi="Arial" w:cs="Arial"/>
          <w:lang w:val="es-MX" w:eastAsia="en-US"/>
        </w:rPr>
        <w:t xml:space="preserve">se expide la presente resolución en la que se advierte que dicha información, son DATOS </w:t>
      </w:r>
      <w:r w:rsidR="00653CE4" w:rsidRPr="00D5639B">
        <w:rPr>
          <w:rFonts w:ascii="Arial" w:eastAsia="Calibri" w:hAnsi="Arial" w:cs="Arial"/>
          <w:lang w:val="es-MX" w:eastAsia="en-US"/>
        </w:rPr>
        <w:t>QUE CONTIENEN OPINIONES, RECOMENDACIONES O PUNTOS DE VISTA QUE FORMAN PARTE DE U</w:t>
      </w:r>
      <w:r w:rsidR="00D5639B">
        <w:rPr>
          <w:rFonts w:ascii="Arial" w:eastAsia="Calibri" w:hAnsi="Arial" w:cs="Arial"/>
          <w:lang w:val="es-MX" w:eastAsia="en-US"/>
        </w:rPr>
        <w:t>N</w:t>
      </w:r>
      <w:r w:rsidR="00653CE4" w:rsidRPr="00D5639B">
        <w:rPr>
          <w:rFonts w:ascii="Arial" w:eastAsia="Calibri" w:hAnsi="Arial" w:cs="Arial"/>
          <w:lang w:val="es-MX" w:eastAsia="en-US"/>
        </w:rPr>
        <w:t xml:space="preserve"> PROCESO DELIBERATIVO DE LOS SERVIDORES PÚBLICOS, HASTA EN TANTO SEA ADOPTADA UNA DECISIÓN DEFINITIVA, QUE DEBERÁ ESTAR DOCUMENTADA, HASTA QUE LOS SERVIDORES PUBLICOS RESPONSABLES DE </w:t>
      </w:r>
      <w:r w:rsidR="00D5639B">
        <w:rPr>
          <w:rFonts w:ascii="Arial" w:eastAsia="Calibri" w:hAnsi="Arial" w:cs="Arial"/>
          <w:lang w:val="es-MX" w:eastAsia="en-US"/>
        </w:rPr>
        <w:t>TOMSR LA</w:t>
      </w:r>
      <w:r w:rsidR="00653CE4" w:rsidRPr="00D5639B">
        <w:rPr>
          <w:rFonts w:ascii="Arial" w:eastAsia="Calibri" w:hAnsi="Arial" w:cs="Arial"/>
          <w:lang w:val="es-MX" w:eastAsia="en-US"/>
        </w:rPr>
        <w:t xml:space="preserve"> RESOLUCIÓN RESUELVAN DE MANERA CONCLUYENTE UNA ETAPA, SEA O NO SUSCEPTIBLE DE EJECUCIÓN </w:t>
      </w:r>
      <w:r w:rsidR="003557E2" w:rsidRPr="00D5639B">
        <w:rPr>
          <w:rFonts w:ascii="Arial" w:eastAsia="Calibri" w:hAnsi="Arial" w:cs="Arial"/>
          <w:lang w:val="es-MX" w:eastAsia="en-US"/>
        </w:rPr>
        <w:t xml:space="preserve">por lo que se desprende que la información requerida se declara </w:t>
      </w:r>
      <w:r w:rsidR="003557E2" w:rsidRPr="00D5639B">
        <w:rPr>
          <w:rFonts w:ascii="Arial" w:eastAsia="Calibri" w:hAnsi="Arial" w:cs="Arial"/>
          <w:b/>
          <w:lang w:val="es-MX" w:eastAsia="en-US"/>
        </w:rPr>
        <w:t xml:space="preserve">INFORMACIÓN </w:t>
      </w:r>
      <w:r w:rsidR="00653CE4" w:rsidRPr="00D5639B">
        <w:rPr>
          <w:rFonts w:ascii="Arial" w:eastAsia="Calibri" w:hAnsi="Arial" w:cs="Arial"/>
          <w:b/>
          <w:lang w:val="es-MX" w:eastAsia="en-US"/>
        </w:rPr>
        <w:t>RESERVADA</w:t>
      </w:r>
      <w:r w:rsidR="003557E2" w:rsidRPr="00D5639B">
        <w:rPr>
          <w:rFonts w:ascii="Arial" w:eastAsia="Calibri" w:hAnsi="Arial" w:cs="Arial"/>
          <w:lang w:val="es-MX" w:eastAsia="en-US"/>
        </w:rPr>
        <w:t xml:space="preserve">, toda vez que del análisis de la constancias que obran en el expediente se dispone que </w:t>
      </w:r>
      <w:r w:rsidR="00D5639B">
        <w:rPr>
          <w:rFonts w:ascii="Arial" w:eastAsia="Calibri" w:hAnsi="Arial" w:cs="Arial"/>
          <w:lang w:val="es-MX" w:eastAsia="en-US"/>
        </w:rPr>
        <w:t xml:space="preserve">la información </w:t>
      </w:r>
      <w:r w:rsidR="003557E2" w:rsidRPr="00D5639B">
        <w:rPr>
          <w:rFonts w:ascii="Arial" w:eastAsia="Calibri" w:hAnsi="Arial" w:cs="Arial"/>
          <w:lang w:val="es-MX" w:eastAsia="en-US"/>
        </w:rPr>
        <w:t xml:space="preserve">se refiere a </w:t>
      </w:r>
      <w:r w:rsidR="00EC34CD" w:rsidRPr="00D5639B">
        <w:rPr>
          <w:rFonts w:ascii="Arial" w:eastAsia="Calibri" w:hAnsi="Arial" w:cs="Arial"/>
          <w:lang w:val="es-MX" w:eastAsia="en-US"/>
        </w:rPr>
        <w:t xml:space="preserve">procesos deliberativos de servidores públicos que se encuentran en proceso y por ende no han concluido el proceso administrativo de la auditoria. Asimismo, se considera que forma parte de dicho proceso deliberativo entre el despacho externo, autoridades de este Congreso y funcionarios de la Auditoria Superior del Estado de Coahuila de Zaragoza (ASEC), es decir el análisis, discusión del documento final por contener información sensible sobre la administración y hacienda del Congreso de Coahuila y que de hacerse público dicho documento pudiera generar interpretaciones erróneas por parte de los peticionarios y graves perjuicios a la administración y </w:t>
      </w:r>
      <w:r w:rsidR="00D5639B">
        <w:rPr>
          <w:rFonts w:ascii="Arial" w:eastAsia="Calibri" w:hAnsi="Arial" w:cs="Arial"/>
          <w:lang w:val="es-MX" w:eastAsia="en-US"/>
        </w:rPr>
        <w:lastRenderedPageBreak/>
        <w:t>hacienda estatal, y</w:t>
      </w:r>
      <w:r w:rsidR="00EC34CD" w:rsidRPr="00D5639B">
        <w:rPr>
          <w:rFonts w:ascii="Arial" w:eastAsia="Calibri" w:hAnsi="Arial" w:cs="Arial"/>
          <w:lang w:val="es-MX" w:eastAsia="en-US"/>
        </w:rPr>
        <w:t>a que contiene opiniones, recomendaciones o puntos de vista que forman parte de un proceso deliberativo de los servidores públicos hasta en tanto no sea adoptado la decisión definitiva, además en cuanto que no ha concluido el proceso administrativo de la Fiscalización y Rendición de Cuentas, por lo que este comité reitera pronunciarse a favor de la reserva de información.</w:t>
      </w:r>
      <w:r w:rsidR="003B23DE" w:rsidRPr="00D5639B">
        <w:rPr>
          <w:rFonts w:ascii="Arial" w:eastAsia="Calibri" w:hAnsi="Arial" w:cs="Arial"/>
          <w:lang w:val="es-MX" w:eastAsia="en-US"/>
        </w:rPr>
        <w:t xml:space="preserve"> Por lo que </w:t>
      </w:r>
      <w:r w:rsidR="00D5639B">
        <w:rPr>
          <w:rFonts w:ascii="Arial" w:eastAsia="Calibri" w:hAnsi="Arial" w:cs="Arial"/>
          <w:lang w:val="es-MX" w:eastAsia="en-US"/>
        </w:rPr>
        <w:t>es de</w:t>
      </w:r>
      <w:r w:rsidR="003B23DE" w:rsidRPr="00D5639B">
        <w:rPr>
          <w:rFonts w:ascii="Arial" w:eastAsia="Calibri" w:hAnsi="Arial" w:cs="Arial"/>
          <w:lang w:val="es-MX" w:eastAsia="en-US"/>
        </w:rPr>
        <w:t xml:space="preserve"> advert</w:t>
      </w:r>
      <w:r w:rsidR="00D5639B">
        <w:rPr>
          <w:rFonts w:ascii="Arial" w:eastAsia="Calibri" w:hAnsi="Arial" w:cs="Arial"/>
          <w:lang w:val="es-MX" w:eastAsia="en-US"/>
        </w:rPr>
        <w:t>irse</w:t>
      </w:r>
      <w:r w:rsidR="003B23DE" w:rsidRPr="00D5639B">
        <w:rPr>
          <w:rFonts w:ascii="Arial" w:eastAsia="Calibri" w:hAnsi="Arial" w:cs="Arial"/>
          <w:lang w:val="es-MX" w:eastAsia="en-US"/>
        </w:rPr>
        <w:t xml:space="preserve"> que se encuentra en una fase procesal intermedia, por lo que existe todo un procedimiento de fiscalización y rendición de cuentas, con sus frases procesales, intervención de terceros (auditores externos, proveedores, Auditoria Superior del Estado de Coahuila de Zaragoza) y una determinación final (dictamen), lo que lleva a la conclusión que una vez que se </w:t>
      </w:r>
      <w:r w:rsidR="003B23DE" w:rsidRPr="00D5639B">
        <w:rPr>
          <w:rFonts w:ascii="Arial" w:eastAsia="Calibri" w:hAnsi="Arial" w:cs="Arial"/>
          <w:b/>
          <w:i/>
          <w:u w:val="single"/>
          <w:lang w:val="es-MX" w:eastAsia="en-US"/>
        </w:rPr>
        <w:t>haya emitido el Informe Anual de Resultados 2021 y dictaminado dicha contabilidad</w:t>
      </w:r>
      <w:r w:rsidR="003B23DE" w:rsidRPr="00D5639B">
        <w:rPr>
          <w:rFonts w:ascii="Arial" w:eastAsia="Calibri" w:hAnsi="Arial" w:cs="Arial"/>
          <w:lang w:val="es-MX" w:eastAsia="en-US"/>
        </w:rPr>
        <w:t xml:space="preserve"> que contiene el primer trimestre de avance de gestión financiera de 2021 la información será publicad</w:t>
      </w:r>
      <w:r w:rsidR="001E5DE3" w:rsidRPr="00D5639B">
        <w:rPr>
          <w:rFonts w:ascii="Arial" w:eastAsia="Calibri" w:hAnsi="Arial" w:cs="Arial"/>
          <w:lang w:val="es-MX" w:eastAsia="en-US"/>
        </w:rPr>
        <w:t>a en medios oficiales.</w:t>
      </w:r>
    </w:p>
    <w:p w:rsidR="001E5DE3" w:rsidRPr="00D5639B" w:rsidRDefault="001E5DE3" w:rsidP="0063647D">
      <w:pPr>
        <w:spacing w:line="360" w:lineRule="auto"/>
        <w:ind w:firstLine="708"/>
        <w:jc w:val="both"/>
        <w:rPr>
          <w:rFonts w:ascii="Arial" w:eastAsia="Calibri" w:hAnsi="Arial" w:cs="Arial"/>
          <w:lang w:val="es-MX" w:eastAsia="en-US"/>
        </w:rPr>
      </w:pPr>
    </w:p>
    <w:p w:rsidR="003557E2" w:rsidRPr="00D5639B" w:rsidRDefault="003557E2" w:rsidP="003557E2">
      <w:pPr>
        <w:spacing w:after="200" w:line="360" w:lineRule="auto"/>
        <w:ind w:firstLine="708"/>
        <w:jc w:val="both"/>
        <w:rPr>
          <w:rFonts w:ascii="Arial" w:eastAsia="Calibri" w:hAnsi="Arial" w:cs="Arial"/>
          <w:lang w:val="es-MX" w:eastAsia="en-US"/>
        </w:rPr>
      </w:pPr>
      <w:r w:rsidRPr="00D5639B">
        <w:rPr>
          <w:rFonts w:ascii="Arial" w:eastAsia="Calibri" w:hAnsi="Arial" w:cs="Arial"/>
          <w:lang w:val="es-MX" w:eastAsia="en-US"/>
        </w:rPr>
        <w:t xml:space="preserve">En ese orden de ideas, es claro que este Congreso del Estado de Coahuila no se encuentra en condiciones de proporcionar la información solicitada en virtud de ser INFORMACION </w:t>
      </w:r>
      <w:r w:rsidR="001E5DE3" w:rsidRPr="00D5639B">
        <w:rPr>
          <w:rFonts w:ascii="Arial" w:eastAsia="Calibri" w:hAnsi="Arial" w:cs="Arial"/>
          <w:lang w:val="es-MX" w:eastAsia="en-US"/>
        </w:rPr>
        <w:t>RESERVADA.</w:t>
      </w:r>
    </w:p>
    <w:p w:rsidR="003557E2" w:rsidRPr="00D5639B" w:rsidRDefault="003557E2" w:rsidP="003557E2">
      <w:pPr>
        <w:spacing w:after="200" w:line="360" w:lineRule="auto"/>
        <w:ind w:firstLine="708"/>
        <w:jc w:val="both"/>
        <w:rPr>
          <w:rFonts w:ascii="Arial" w:eastAsia="Calibri" w:hAnsi="Arial" w:cs="Arial"/>
          <w:lang w:val="es-MX" w:eastAsia="en-US"/>
        </w:rPr>
      </w:pPr>
      <w:r w:rsidRPr="00D5639B">
        <w:rPr>
          <w:rFonts w:ascii="Arial" w:eastAsia="Calibri" w:hAnsi="Arial" w:cs="Arial"/>
          <w:lang w:val="es-MX" w:eastAsia="en-US"/>
        </w:rPr>
        <w:t>Procediendo en consecuencia este Comité de Transparencia, a valorar las manifestaciones expuestas:</w:t>
      </w:r>
    </w:p>
    <w:p w:rsidR="003557E2" w:rsidRPr="00D5639B" w:rsidRDefault="003557E2" w:rsidP="003557E2">
      <w:pPr>
        <w:spacing w:after="200" w:line="360" w:lineRule="auto"/>
        <w:jc w:val="center"/>
        <w:outlineLvl w:val="0"/>
        <w:rPr>
          <w:rFonts w:ascii="Arial" w:eastAsia="Calibri" w:hAnsi="Arial" w:cs="Arial"/>
          <w:lang w:val="es-MX" w:eastAsia="en-US"/>
        </w:rPr>
      </w:pPr>
      <w:r w:rsidRPr="00D5639B">
        <w:rPr>
          <w:rFonts w:ascii="Arial" w:eastAsia="Calibri" w:hAnsi="Arial" w:cs="Arial"/>
          <w:b/>
          <w:lang w:val="es-MX" w:eastAsia="en-US"/>
        </w:rPr>
        <w:tab/>
        <w:t>C  O  N  S  I  D  E  R  A  N  D  O S:</w:t>
      </w:r>
    </w:p>
    <w:p w:rsidR="003557E2" w:rsidRPr="00D5639B" w:rsidRDefault="003557E2" w:rsidP="003557E2">
      <w:pPr>
        <w:spacing w:after="200" w:line="360" w:lineRule="auto"/>
        <w:jc w:val="both"/>
        <w:rPr>
          <w:rFonts w:ascii="Arial" w:eastAsia="Calibri" w:hAnsi="Arial" w:cs="Arial"/>
          <w:lang w:val="es-MX" w:eastAsia="en-US"/>
        </w:rPr>
      </w:pPr>
      <w:r w:rsidRPr="00D5639B">
        <w:rPr>
          <w:rFonts w:ascii="Arial" w:eastAsia="Calibri" w:hAnsi="Arial" w:cs="Arial"/>
          <w:b/>
          <w:lang w:val="es-MX" w:eastAsia="en-US"/>
        </w:rPr>
        <w:tab/>
        <w:t>PRIMERO.-</w:t>
      </w:r>
      <w:r w:rsidRPr="00D5639B">
        <w:rPr>
          <w:rFonts w:ascii="Arial" w:eastAsia="Calibri" w:hAnsi="Arial" w:cs="Arial"/>
          <w:lang w:val="es-MX" w:eastAsia="en-US"/>
        </w:rPr>
        <w:t xml:space="preserve"> El Comité de Transparencia del Congreso del Estado de Coahuila, es competente para conocer, instruir y resolver el procedimiento de acceso a la información de conformidad con</w:t>
      </w:r>
      <w:r w:rsidR="001E5DE3" w:rsidRPr="00D5639B">
        <w:rPr>
          <w:rFonts w:ascii="Arial" w:eastAsia="Calibri" w:hAnsi="Arial" w:cs="Arial"/>
          <w:lang w:val="es-MX" w:eastAsia="en-US"/>
        </w:rPr>
        <w:t xml:space="preserve"> lo dispuesto en los artículos 88 párrafo tercero y fr</w:t>
      </w:r>
      <w:r w:rsidRPr="00D5639B">
        <w:rPr>
          <w:rFonts w:ascii="Arial" w:eastAsia="Calibri" w:hAnsi="Arial" w:cs="Arial"/>
          <w:lang w:val="es-MX" w:eastAsia="en-US"/>
        </w:rPr>
        <w:t xml:space="preserve">acción II </w:t>
      </w:r>
      <w:r w:rsidRPr="00D5639B">
        <w:rPr>
          <w:rFonts w:ascii="Arial" w:eastAsia="Calibri" w:hAnsi="Arial" w:cs="Arial"/>
          <w:color w:val="000000"/>
          <w:lang w:val="es-MX" w:eastAsia="en-US"/>
        </w:rPr>
        <w:t xml:space="preserve">de la </w:t>
      </w:r>
      <w:r w:rsidRPr="00D5639B">
        <w:rPr>
          <w:rFonts w:ascii="Arial" w:eastAsia="Calibri" w:hAnsi="Arial" w:cs="Arial"/>
          <w:lang w:val="es-MX" w:eastAsia="en-US"/>
        </w:rPr>
        <w:t>Ley de Acceso a la Información Pública para el Estado de Coahuila de Zaragoza.</w:t>
      </w:r>
    </w:p>
    <w:p w:rsidR="00D5639B" w:rsidRDefault="003557E2" w:rsidP="00D5639B">
      <w:pPr>
        <w:spacing w:after="200" w:line="360" w:lineRule="auto"/>
        <w:ind w:right="-39"/>
        <w:jc w:val="both"/>
        <w:rPr>
          <w:rFonts w:ascii="Arial" w:eastAsia="Calibri" w:hAnsi="Arial" w:cs="Arial"/>
          <w:b/>
          <w:lang w:val="es-MX" w:eastAsia="en-US"/>
        </w:rPr>
      </w:pPr>
      <w:r w:rsidRPr="00D5639B">
        <w:rPr>
          <w:rFonts w:ascii="Arial" w:eastAsia="Calibri" w:hAnsi="Arial" w:cs="Arial"/>
          <w:b/>
          <w:lang w:val="es-MX" w:eastAsia="en-US"/>
        </w:rPr>
        <w:t xml:space="preserve">            </w:t>
      </w:r>
    </w:p>
    <w:p w:rsidR="003557E2" w:rsidRDefault="003557E2" w:rsidP="00490BAA">
      <w:pPr>
        <w:spacing w:after="200" w:line="360" w:lineRule="auto"/>
        <w:ind w:right="-39" w:firstLine="708"/>
        <w:jc w:val="both"/>
        <w:rPr>
          <w:rFonts w:ascii="Arial" w:eastAsia="Calibri" w:hAnsi="Arial" w:cs="Arial"/>
          <w:lang w:val="es-MX" w:eastAsia="en-US"/>
        </w:rPr>
      </w:pPr>
      <w:r w:rsidRPr="00D5639B">
        <w:rPr>
          <w:rFonts w:ascii="Arial" w:eastAsia="Calibri" w:hAnsi="Arial" w:cs="Arial"/>
          <w:b/>
          <w:lang w:val="es-MX" w:eastAsia="en-US"/>
        </w:rPr>
        <w:lastRenderedPageBreak/>
        <w:t>SEGUNDO.-</w:t>
      </w:r>
      <w:r w:rsidRPr="00D5639B">
        <w:rPr>
          <w:rFonts w:ascii="Arial" w:eastAsia="Calibri" w:hAnsi="Arial" w:cs="Arial"/>
          <w:lang w:val="es-MX" w:eastAsia="en-US"/>
        </w:rPr>
        <w:t xml:space="preserve"> En el caso que nos ocupa, es determinar si la información solicitada a la unidad administrativa, se clasifica como </w:t>
      </w:r>
      <w:r w:rsidRPr="00D5639B">
        <w:rPr>
          <w:rFonts w:ascii="Arial" w:eastAsia="Calibri" w:hAnsi="Arial" w:cs="Arial"/>
          <w:b/>
          <w:lang w:val="es-MX" w:eastAsia="en-US"/>
        </w:rPr>
        <w:t xml:space="preserve">INFORMACIÓN </w:t>
      </w:r>
      <w:r w:rsidR="001E5DE3" w:rsidRPr="00D5639B">
        <w:rPr>
          <w:rFonts w:ascii="Arial" w:eastAsia="Calibri" w:hAnsi="Arial" w:cs="Arial"/>
          <w:b/>
          <w:lang w:val="es-MX" w:eastAsia="en-US"/>
        </w:rPr>
        <w:t>RESERVADA</w:t>
      </w:r>
      <w:r w:rsidR="001E5DE3" w:rsidRPr="00D5639B">
        <w:rPr>
          <w:rFonts w:ascii="Arial" w:eastAsia="Calibri" w:hAnsi="Arial" w:cs="Arial"/>
          <w:lang w:val="es-MX" w:eastAsia="en-US"/>
        </w:rPr>
        <w:t xml:space="preserve">, por considerarse información sujeta </w:t>
      </w:r>
      <w:r w:rsidR="007F2424" w:rsidRPr="00D5639B">
        <w:rPr>
          <w:rFonts w:ascii="Arial" w:eastAsia="Calibri" w:hAnsi="Arial" w:cs="Arial"/>
          <w:lang w:val="es-MX" w:eastAsia="en-US"/>
        </w:rPr>
        <w:t xml:space="preserve">a proceso deliberativo en términos de los establecido en los artículos </w:t>
      </w:r>
      <w:r w:rsidR="007F2424" w:rsidRPr="00D5639B">
        <w:rPr>
          <w:rFonts w:ascii="Arial" w:eastAsia="Calibri" w:hAnsi="Arial" w:cs="Arial"/>
          <w:bCs/>
          <w:lang w:val="es-MX" w:eastAsia="en-US"/>
        </w:rPr>
        <w:t xml:space="preserve">Artículo 3 fracción XIII, 60 fracción IV, </w:t>
      </w:r>
      <w:r w:rsidR="007F2424" w:rsidRPr="00D5639B">
        <w:rPr>
          <w:rFonts w:ascii="Arial" w:hAnsi="Arial" w:cs="Arial"/>
          <w:bCs/>
        </w:rPr>
        <w:t>61, 63, 64, 65, 66, 88 fracción II</w:t>
      </w:r>
      <w:r w:rsidR="007F2424" w:rsidRPr="00D5639B">
        <w:rPr>
          <w:rFonts w:ascii="Arial" w:hAnsi="Arial" w:cs="Arial"/>
          <w:b/>
          <w:bCs/>
        </w:rPr>
        <w:t xml:space="preserve"> </w:t>
      </w:r>
      <w:r w:rsidR="007F2424" w:rsidRPr="00D5639B">
        <w:rPr>
          <w:rFonts w:ascii="Arial" w:eastAsia="Calibri" w:hAnsi="Arial" w:cs="Arial"/>
          <w:bCs/>
          <w:lang w:val="es-MX" w:eastAsia="en-US"/>
        </w:rPr>
        <w:t>de la Ley de Acceso a la Información Pública para el Estado de Coahuila de Zaragoza</w:t>
      </w:r>
      <w:r w:rsidR="004037EE" w:rsidRPr="00D5639B">
        <w:rPr>
          <w:rFonts w:ascii="Arial" w:eastAsia="Calibri" w:hAnsi="Arial" w:cs="Arial"/>
          <w:lang w:val="es-MX" w:eastAsia="en-US"/>
        </w:rPr>
        <w:t xml:space="preserve">, </w:t>
      </w:r>
      <w:r w:rsidRPr="00D5639B">
        <w:rPr>
          <w:rFonts w:ascii="Arial" w:eastAsia="Calibri" w:hAnsi="Arial" w:cs="Arial"/>
          <w:lang w:val="es-MX" w:eastAsia="en-US"/>
        </w:rPr>
        <w:t xml:space="preserve">por lo que se desprende que la información es </w:t>
      </w:r>
      <w:r w:rsidR="007F2424" w:rsidRPr="00D5639B">
        <w:rPr>
          <w:rFonts w:ascii="Arial" w:eastAsia="Calibri" w:hAnsi="Arial" w:cs="Arial"/>
          <w:b/>
          <w:i/>
          <w:lang w:val="es-MX" w:eastAsia="en-US"/>
        </w:rPr>
        <w:t>RESERVADA</w:t>
      </w:r>
      <w:r w:rsidRPr="00D5639B">
        <w:rPr>
          <w:rFonts w:ascii="Arial" w:eastAsia="Calibri" w:hAnsi="Arial" w:cs="Arial"/>
          <w:lang w:val="es-MX" w:eastAsia="en-US"/>
        </w:rPr>
        <w:t>.</w:t>
      </w:r>
    </w:p>
    <w:p w:rsidR="00490BAA" w:rsidRPr="00D5639B" w:rsidRDefault="00490BAA" w:rsidP="00490BAA">
      <w:pPr>
        <w:spacing w:after="200" w:line="360" w:lineRule="auto"/>
        <w:ind w:right="-39" w:firstLine="708"/>
        <w:jc w:val="both"/>
        <w:rPr>
          <w:rFonts w:ascii="Arial" w:eastAsia="Calibri" w:hAnsi="Arial" w:cs="Arial"/>
          <w:lang w:val="es-MX" w:eastAsia="en-US"/>
        </w:rPr>
      </w:pPr>
    </w:p>
    <w:p w:rsidR="003557E2" w:rsidRDefault="003557E2" w:rsidP="00D5639B">
      <w:pPr>
        <w:spacing w:after="200" w:line="360" w:lineRule="auto"/>
        <w:ind w:left="708" w:firstLine="708"/>
        <w:jc w:val="both"/>
        <w:rPr>
          <w:rFonts w:ascii="Arial" w:eastAsia="Calibri" w:hAnsi="Arial" w:cs="Arial"/>
          <w:lang w:val="es-MX" w:eastAsia="en-US"/>
        </w:rPr>
      </w:pPr>
      <w:r w:rsidRPr="00D5639B">
        <w:rPr>
          <w:rFonts w:ascii="Arial" w:eastAsia="Calibri" w:hAnsi="Arial" w:cs="Arial"/>
          <w:lang w:val="es-MX" w:eastAsia="en-US"/>
        </w:rPr>
        <w:t>Por lo anteriormente expuesto y fundado, es de resolverse y se:</w:t>
      </w:r>
    </w:p>
    <w:p w:rsidR="00490BAA" w:rsidRPr="00D5639B" w:rsidRDefault="00490BAA" w:rsidP="00D5639B">
      <w:pPr>
        <w:spacing w:after="200" w:line="360" w:lineRule="auto"/>
        <w:ind w:left="708" w:firstLine="708"/>
        <w:jc w:val="both"/>
        <w:rPr>
          <w:rFonts w:ascii="Arial" w:eastAsia="Calibri" w:hAnsi="Arial" w:cs="Arial"/>
          <w:lang w:val="es-MX" w:eastAsia="en-US"/>
        </w:rPr>
      </w:pPr>
    </w:p>
    <w:p w:rsidR="003557E2" w:rsidRDefault="003557E2" w:rsidP="00D5639B">
      <w:pPr>
        <w:spacing w:after="200" w:line="360" w:lineRule="auto"/>
        <w:ind w:left="708" w:firstLine="708"/>
        <w:jc w:val="center"/>
        <w:rPr>
          <w:rFonts w:ascii="Arial" w:eastAsia="Calibri" w:hAnsi="Arial" w:cs="Arial"/>
          <w:b/>
          <w:lang w:val="es-MX" w:eastAsia="en-US"/>
        </w:rPr>
      </w:pPr>
      <w:r w:rsidRPr="00D5639B">
        <w:rPr>
          <w:rFonts w:ascii="Arial" w:eastAsia="Calibri" w:hAnsi="Arial" w:cs="Arial"/>
          <w:b/>
          <w:lang w:val="es-MX" w:eastAsia="en-US"/>
        </w:rPr>
        <w:t>R E S U E L V E:</w:t>
      </w:r>
    </w:p>
    <w:p w:rsidR="00490BAA" w:rsidRPr="00D5639B" w:rsidRDefault="00490BAA" w:rsidP="00D5639B">
      <w:pPr>
        <w:spacing w:after="200" w:line="360" w:lineRule="auto"/>
        <w:ind w:left="708" w:firstLine="708"/>
        <w:jc w:val="center"/>
        <w:rPr>
          <w:rFonts w:ascii="Arial" w:eastAsia="Calibri" w:hAnsi="Arial" w:cs="Arial"/>
          <w:b/>
          <w:lang w:val="es-MX" w:eastAsia="en-US"/>
        </w:rPr>
      </w:pPr>
    </w:p>
    <w:p w:rsidR="007F2424" w:rsidRDefault="003557E2" w:rsidP="00D5639B">
      <w:pPr>
        <w:spacing w:after="200" w:line="360" w:lineRule="auto"/>
        <w:jc w:val="both"/>
        <w:rPr>
          <w:rFonts w:ascii="Arial" w:hAnsi="Arial" w:cs="Arial"/>
        </w:rPr>
      </w:pPr>
      <w:r w:rsidRPr="00D5639B">
        <w:rPr>
          <w:rFonts w:ascii="Arial" w:eastAsia="Calibri" w:hAnsi="Arial" w:cs="Arial"/>
          <w:lang w:val="es-MX" w:eastAsia="en-US"/>
        </w:rPr>
        <w:tab/>
      </w:r>
      <w:r w:rsidRPr="00D5639B">
        <w:rPr>
          <w:rFonts w:ascii="Arial" w:eastAsia="Calibri" w:hAnsi="Arial" w:cs="Arial"/>
          <w:b/>
          <w:lang w:val="es-MX" w:eastAsia="en-US"/>
        </w:rPr>
        <w:t>PRIMERO.-</w:t>
      </w:r>
      <w:r w:rsidRPr="00D5639B">
        <w:rPr>
          <w:rFonts w:ascii="Arial" w:eastAsia="Calibri" w:hAnsi="Arial" w:cs="Arial"/>
          <w:lang w:val="es-MX" w:eastAsia="en-US"/>
        </w:rPr>
        <w:t xml:space="preserve"> Este Comité de Transparencia del Congreso del Estado de Coahuila, resultó competente para conocer, tramitar y resolver el procedimiento de clasificación de Información </w:t>
      </w:r>
      <w:r w:rsidR="007F2424" w:rsidRPr="00D5639B">
        <w:rPr>
          <w:rFonts w:ascii="Arial" w:eastAsia="Calibri" w:hAnsi="Arial" w:cs="Arial"/>
          <w:lang w:val="es-MX" w:eastAsia="en-US"/>
        </w:rPr>
        <w:t xml:space="preserve">Reservada  en </w:t>
      </w:r>
      <w:r w:rsidR="007F2424" w:rsidRPr="00D5639B">
        <w:rPr>
          <w:rFonts w:ascii="Arial" w:hAnsi="Arial" w:cs="Arial"/>
        </w:rPr>
        <w:t xml:space="preserve">atención a la CIRCULAR 002/2021, de fecha 12 de abril de 2021, firmado por la Licenciada Natalia Guadalupe Fernández Martínez, dirigido al </w:t>
      </w:r>
      <w:proofErr w:type="spellStart"/>
      <w:r w:rsidR="007F2424" w:rsidRPr="00D5639B">
        <w:rPr>
          <w:rFonts w:ascii="Arial" w:hAnsi="Arial" w:cs="Arial"/>
        </w:rPr>
        <w:t>Dip</w:t>
      </w:r>
      <w:proofErr w:type="spellEnd"/>
      <w:r w:rsidR="007F2424" w:rsidRPr="00D5639B">
        <w:rPr>
          <w:rFonts w:ascii="Arial" w:hAnsi="Arial" w:cs="Arial"/>
        </w:rPr>
        <w:t xml:space="preserve">. Eduardo Olmos Castro, en su calidad de Presidente de la Junta de Gobierno del Congreso del Estado y con copia a los C. Lic. Gerardo Blanco Guerra, Oficial Mayor del Congreso y al C.P. Javier Lechuga Jiménez Labora, Tesorero del Congreso,  donde solicita </w:t>
      </w:r>
      <w:r w:rsidR="00D5639B">
        <w:rPr>
          <w:rFonts w:ascii="Arial" w:hAnsi="Arial" w:cs="Arial"/>
        </w:rPr>
        <w:t>se si</w:t>
      </w:r>
      <w:r w:rsidR="007F2424" w:rsidRPr="00D5639B">
        <w:rPr>
          <w:rFonts w:ascii="Arial" w:hAnsi="Arial" w:cs="Arial"/>
        </w:rPr>
        <w:t xml:space="preserve">rva </w:t>
      </w:r>
      <w:r w:rsidR="007F2424" w:rsidRPr="00D5639B">
        <w:rPr>
          <w:rFonts w:ascii="Arial" w:eastAsia="Calibri" w:hAnsi="Arial" w:cs="Arial"/>
          <w:lang w:val="es-MX" w:eastAsia="es-MX"/>
        </w:rPr>
        <w:t xml:space="preserve">informar en caso de considerarlo necesario y de acuerdo a la naturaleza de los asuntos que competente a cada una de las áreas, </w:t>
      </w:r>
      <w:r w:rsidR="00D5639B">
        <w:rPr>
          <w:rFonts w:ascii="Arial" w:eastAsia="Calibri" w:hAnsi="Arial" w:cs="Arial"/>
          <w:lang w:val="es-MX" w:eastAsia="es-MX"/>
        </w:rPr>
        <w:t>la emisión d</w:t>
      </w:r>
      <w:r w:rsidR="007F2424" w:rsidRPr="00D5639B">
        <w:rPr>
          <w:rFonts w:ascii="Arial" w:eastAsia="Calibri" w:hAnsi="Arial" w:cs="Arial"/>
          <w:lang w:val="es-MX" w:eastAsia="es-MX"/>
        </w:rPr>
        <w:t>el índice de expedientes que requieran ser clasificados como reservados por información y tema</w:t>
      </w:r>
      <w:r w:rsidR="00D5639B">
        <w:rPr>
          <w:rFonts w:ascii="Arial" w:eastAsia="Calibri" w:hAnsi="Arial" w:cs="Arial"/>
          <w:lang w:val="es-MX" w:eastAsia="es-MX"/>
        </w:rPr>
        <w:t>,</w:t>
      </w:r>
      <w:r w:rsidR="007F2424" w:rsidRPr="00D5639B">
        <w:rPr>
          <w:rFonts w:ascii="Arial" w:eastAsia="Calibri" w:hAnsi="Arial" w:cs="Arial"/>
          <w:lang w:val="es-MX" w:eastAsia="es-MX"/>
        </w:rPr>
        <w:t xml:space="preserve"> debiendo motivar la clasificación, señalando las razones, motivos o circunstancias especiales que se ajustan al procedimiento de clasificación, así como la prueba de daño de conformidad a lo previsto en la Ley de Transparencia y Acceso a la Información Pública para el </w:t>
      </w:r>
      <w:r w:rsidR="007F2424" w:rsidRPr="00D5639B">
        <w:rPr>
          <w:rFonts w:ascii="Arial" w:eastAsia="Calibri" w:hAnsi="Arial" w:cs="Arial"/>
          <w:lang w:val="es-MX" w:eastAsia="es-MX"/>
        </w:rPr>
        <w:lastRenderedPageBreak/>
        <w:t xml:space="preserve">Estado de Coahuila de Zaragoza, y que diera origen a clasificar como reservada </w:t>
      </w:r>
      <w:r w:rsidR="00D5639B">
        <w:rPr>
          <w:rFonts w:ascii="Arial" w:eastAsia="Calibri" w:hAnsi="Arial" w:cs="Arial"/>
          <w:lang w:val="es-MX" w:eastAsia="es-MX"/>
        </w:rPr>
        <w:t xml:space="preserve">la información </w:t>
      </w:r>
      <w:r w:rsidR="007F2424" w:rsidRPr="00D5639B">
        <w:rPr>
          <w:rFonts w:ascii="Arial" w:eastAsia="Calibri" w:hAnsi="Arial" w:cs="Arial"/>
          <w:lang w:val="es-MX" w:eastAsia="es-MX"/>
        </w:rPr>
        <w:t xml:space="preserve">relativa </w:t>
      </w:r>
      <w:r w:rsidR="007F2424" w:rsidRPr="00D5639B">
        <w:rPr>
          <w:rFonts w:ascii="Arial" w:hAnsi="Arial" w:cs="Arial"/>
        </w:rPr>
        <w:t>a la remuneración mensual de los servidores públicos contratados por el régimen de asimilados que se encuentra contenida en la Contabilidad  y en proceso de fiscalización y revisión relativa al Primer Trimestre del  Avance de Gestión Financiera 2021.</w:t>
      </w:r>
    </w:p>
    <w:p w:rsidR="00490BAA" w:rsidRPr="00D5639B" w:rsidRDefault="00490BAA" w:rsidP="00D5639B">
      <w:pPr>
        <w:spacing w:after="200" w:line="360" w:lineRule="auto"/>
        <w:jc w:val="both"/>
        <w:rPr>
          <w:rFonts w:ascii="Arial" w:eastAsia="Calibri" w:hAnsi="Arial" w:cs="Arial"/>
          <w:b/>
          <w:i/>
          <w:lang w:val="es-MX" w:eastAsia="es-MX"/>
        </w:rPr>
      </w:pPr>
    </w:p>
    <w:p w:rsidR="003557E2" w:rsidRDefault="00D5639B" w:rsidP="00490BAA">
      <w:pPr>
        <w:spacing w:after="200" w:line="360" w:lineRule="auto"/>
        <w:ind w:firstLine="708"/>
        <w:jc w:val="both"/>
        <w:rPr>
          <w:rFonts w:ascii="Arial" w:eastAsia="Calibri" w:hAnsi="Arial" w:cs="Arial"/>
          <w:lang w:val="es-MX" w:eastAsia="en-US"/>
        </w:rPr>
      </w:pPr>
      <w:r>
        <w:rPr>
          <w:rFonts w:ascii="Arial" w:eastAsia="Calibri" w:hAnsi="Arial" w:cs="Arial"/>
          <w:b/>
          <w:lang w:val="es-MX" w:eastAsia="en-US"/>
        </w:rPr>
        <w:t>S</w:t>
      </w:r>
      <w:r w:rsidR="003557E2" w:rsidRPr="00D5639B">
        <w:rPr>
          <w:rFonts w:ascii="Arial" w:eastAsia="Calibri" w:hAnsi="Arial" w:cs="Arial"/>
          <w:b/>
          <w:lang w:val="es-MX" w:eastAsia="en-US"/>
        </w:rPr>
        <w:t>EGUNDO.-</w:t>
      </w:r>
      <w:r w:rsidR="003557E2" w:rsidRPr="00D5639B">
        <w:rPr>
          <w:rFonts w:ascii="Arial" w:eastAsia="Calibri" w:hAnsi="Arial" w:cs="Arial"/>
          <w:lang w:val="es-MX" w:eastAsia="en-US"/>
        </w:rPr>
        <w:t xml:space="preserve"> Se </w:t>
      </w:r>
      <w:r w:rsidR="007F2424" w:rsidRPr="00D5639B">
        <w:rPr>
          <w:rFonts w:ascii="Arial" w:eastAsia="Calibri" w:hAnsi="Arial" w:cs="Arial"/>
          <w:lang w:val="es-MX" w:eastAsia="en-US"/>
        </w:rPr>
        <w:t>CONFIRMA clasificar</w:t>
      </w:r>
      <w:r w:rsidR="003557E2" w:rsidRPr="00D5639B">
        <w:rPr>
          <w:rFonts w:ascii="Arial" w:eastAsia="Calibri" w:hAnsi="Arial" w:cs="Arial"/>
          <w:lang w:val="es-MX" w:eastAsia="en-US"/>
        </w:rPr>
        <w:t xml:space="preserve"> la información </w:t>
      </w:r>
      <w:r w:rsidR="007F2424" w:rsidRPr="00D5639B">
        <w:rPr>
          <w:rFonts w:ascii="Arial" w:eastAsia="Calibri" w:hAnsi="Arial" w:cs="Arial"/>
          <w:lang w:val="es-MX" w:eastAsia="en-US"/>
        </w:rPr>
        <w:t xml:space="preserve">relativa </w:t>
      </w:r>
      <w:r w:rsidR="007F2424" w:rsidRPr="00D5639B">
        <w:rPr>
          <w:rFonts w:ascii="Arial" w:hAnsi="Arial" w:cs="Arial"/>
        </w:rPr>
        <w:t>a la remuneración mensual de los servidores públicos contratados por el régimen de asimilados que se encuentra contenida en la Contabilidad  y en proceso de fiscalización y revisión relativa al Primer Trimestre del  Avance de Gestión Financiera</w:t>
      </w:r>
      <w:r>
        <w:rPr>
          <w:rFonts w:ascii="Arial" w:hAnsi="Arial" w:cs="Arial"/>
          <w:b/>
        </w:rPr>
        <w:t xml:space="preserve">, </w:t>
      </w:r>
      <w:r w:rsidR="003557E2" w:rsidRPr="00D5639B">
        <w:rPr>
          <w:rFonts w:ascii="Arial" w:eastAsia="Calibri" w:hAnsi="Arial" w:cs="Arial"/>
          <w:lang w:val="es-MX" w:eastAsia="en-US"/>
        </w:rPr>
        <w:t>al encuadrar en la hipótesis prevista en los artículos</w:t>
      </w:r>
      <w:r w:rsidR="00074FF1" w:rsidRPr="00D5639B">
        <w:rPr>
          <w:rFonts w:ascii="Arial" w:eastAsia="Calibri" w:hAnsi="Arial" w:cs="Arial"/>
          <w:lang w:val="es-MX" w:eastAsia="en-US"/>
        </w:rPr>
        <w:t xml:space="preserve"> 60 fracción IV, con fundamento en el artículo</w:t>
      </w:r>
      <w:r w:rsidR="003557E2" w:rsidRPr="00D5639B">
        <w:rPr>
          <w:rFonts w:ascii="Arial" w:eastAsia="Calibri" w:hAnsi="Arial" w:cs="Arial"/>
          <w:lang w:val="es-MX" w:eastAsia="en-US"/>
        </w:rPr>
        <w:t xml:space="preserve"> </w:t>
      </w:r>
      <w:r w:rsidR="007F2424" w:rsidRPr="00D5639B">
        <w:rPr>
          <w:rFonts w:ascii="Arial" w:eastAsia="Calibri" w:hAnsi="Arial" w:cs="Arial"/>
          <w:lang w:val="es-MX" w:eastAsia="en-US"/>
        </w:rPr>
        <w:t>88</w:t>
      </w:r>
      <w:r w:rsidR="003557E2" w:rsidRPr="00D5639B">
        <w:rPr>
          <w:rFonts w:ascii="Arial" w:eastAsia="Calibri" w:hAnsi="Arial" w:cs="Arial"/>
          <w:lang w:val="es-MX" w:eastAsia="en-US"/>
        </w:rPr>
        <w:t xml:space="preserve">, fracción II </w:t>
      </w:r>
      <w:r w:rsidR="003557E2" w:rsidRPr="00D5639B">
        <w:rPr>
          <w:rFonts w:ascii="Arial" w:eastAsia="Calibri" w:hAnsi="Arial" w:cs="Arial"/>
          <w:color w:val="000000"/>
          <w:lang w:val="es-MX" w:eastAsia="en-US"/>
        </w:rPr>
        <w:t xml:space="preserve">de la </w:t>
      </w:r>
      <w:r w:rsidR="003557E2" w:rsidRPr="00D5639B">
        <w:rPr>
          <w:rFonts w:ascii="Arial" w:eastAsia="Calibri" w:hAnsi="Arial" w:cs="Arial"/>
          <w:lang w:val="es-MX" w:eastAsia="en-US"/>
        </w:rPr>
        <w:t>Ley de Acceso a la Información Pública para el Estado de Coahuila de Zaragoza, de conformidad con los motivos y fundamentos expuestos en el considerando segundo.</w:t>
      </w:r>
    </w:p>
    <w:p w:rsidR="00490BAA" w:rsidRPr="00D5639B" w:rsidRDefault="00490BAA" w:rsidP="00490BAA">
      <w:pPr>
        <w:spacing w:after="200" w:line="360" w:lineRule="auto"/>
        <w:ind w:firstLine="708"/>
        <w:jc w:val="both"/>
        <w:rPr>
          <w:rFonts w:ascii="Arial" w:eastAsia="Calibri" w:hAnsi="Arial" w:cs="Arial"/>
          <w:lang w:val="es-MX" w:eastAsia="en-US"/>
        </w:rPr>
      </w:pPr>
    </w:p>
    <w:p w:rsidR="003557E2" w:rsidRDefault="003557E2" w:rsidP="00490BAA">
      <w:pPr>
        <w:spacing w:after="200" w:line="360" w:lineRule="auto"/>
        <w:ind w:firstLine="708"/>
        <w:jc w:val="both"/>
        <w:rPr>
          <w:rFonts w:ascii="Arial" w:eastAsia="Calibri" w:hAnsi="Arial" w:cs="Arial"/>
          <w:lang w:val="es-MX" w:eastAsia="en-US"/>
        </w:rPr>
      </w:pPr>
      <w:r w:rsidRPr="00D5639B">
        <w:rPr>
          <w:rFonts w:ascii="Arial" w:eastAsia="Calibri" w:hAnsi="Arial" w:cs="Arial"/>
          <w:b/>
          <w:lang w:val="es-MX" w:eastAsia="en-US"/>
        </w:rPr>
        <w:t xml:space="preserve">TERCERO.- </w:t>
      </w:r>
      <w:r w:rsidRPr="00D5639B">
        <w:rPr>
          <w:rFonts w:ascii="Arial" w:eastAsia="Calibri" w:hAnsi="Arial" w:cs="Arial"/>
          <w:lang w:val="es-MX" w:eastAsia="en-US"/>
        </w:rPr>
        <w:t xml:space="preserve">Emítase, regístrese y publíquese el correspondiente Acuerdo Administrativo de Información </w:t>
      </w:r>
      <w:r w:rsidR="00074FF1" w:rsidRPr="00D5639B">
        <w:rPr>
          <w:rFonts w:ascii="Arial" w:eastAsia="Calibri" w:hAnsi="Arial" w:cs="Arial"/>
          <w:lang w:val="es-MX" w:eastAsia="en-US"/>
        </w:rPr>
        <w:t>Reservada</w:t>
      </w:r>
      <w:r w:rsidRPr="00D5639B">
        <w:rPr>
          <w:rFonts w:ascii="Arial" w:eastAsia="Calibri" w:hAnsi="Arial" w:cs="Arial"/>
          <w:lang w:val="es-MX" w:eastAsia="en-US"/>
        </w:rPr>
        <w:t>, con el número estadístico que le corresponda.</w:t>
      </w:r>
    </w:p>
    <w:p w:rsidR="00490BAA" w:rsidRPr="00D5639B" w:rsidRDefault="00490BAA" w:rsidP="00490BAA">
      <w:pPr>
        <w:spacing w:after="200" w:line="360" w:lineRule="auto"/>
        <w:ind w:firstLine="708"/>
        <w:jc w:val="both"/>
        <w:rPr>
          <w:rFonts w:ascii="Arial" w:eastAsia="Calibri" w:hAnsi="Arial" w:cs="Arial"/>
          <w:lang w:val="es-MX" w:eastAsia="en-US"/>
        </w:rPr>
      </w:pPr>
    </w:p>
    <w:p w:rsidR="00611141" w:rsidRPr="002D5E04" w:rsidRDefault="00611141" w:rsidP="00D5639B">
      <w:pPr>
        <w:spacing w:after="200" w:line="360" w:lineRule="auto"/>
        <w:jc w:val="both"/>
        <w:rPr>
          <w:b/>
          <w:sz w:val="22"/>
          <w:szCs w:val="22"/>
        </w:rPr>
      </w:pPr>
      <w:r w:rsidRPr="00D5639B">
        <w:rPr>
          <w:rFonts w:ascii="Arial" w:hAnsi="Arial" w:cs="Arial"/>
          <w:b/>
          <w:bCs/>
        </w:rPr>
        <w:t xml:space="preserve">     </w:t>
      </w:r>
      <w:r w:rsidRPr="00D5639B">
        <w:rPr>
          <w:rFonts w:ascii="Arial" w:hAnsi="Arial" w:cs="Arial"/>
          <w:b/>
        </w:rPr>
        <w:tab/>
      </w:r>
      <w:r w:rsidR="002D5E04" w:rsidRPr="00D5639B">
        <w:rPr>
          <w:rFonts w:ascii="Arial" w:hAnsi="Arial" w:cs="Arial"/>
          <w:b/>
        </w:rPr>
        <w:t>CUARTO</w:t>
      </w:r>
      <w:r w:rsidRPr="00D5639B">
        <w:rPr>
          <w:rFonts w:ascii="Arial" w:hAnsi="Arial" w:cs="Arial"/>
          <w:b/>
        </w:rPr>
        <w:t xml:space="preserve">.- </w:t>
      </w:r>
      <w:r w:rsidRPr="00D5639B">
        <w:rPr>
          <w:rFonts w:ascii="Arial" w:hAnsi="Arial" w:cs="Arial"/>
          <w:b/>
          <w:u w:val="single"/>
        </w:rPr>
        <w:t>NOTIFÍQUESE</w:t>
      </w:r>
      <w:r w:rsidRPr="00D5639B">
        <w:rPr>
          <w:rFonts w:ascii="Arial" w:hAnsi="Arial" w:cs="Arial"/>
          <w:b/>
        </w:rPr>
        <w:t xml:space="preserve"> A LA UNIDAD DE </w:t>
      </w:r>
      <w:r w:rsidR="00074FF1" w:rsidRPr="00D5639B">
        <w:rPr>
          <w:rFonts w:ascii="Arial" w:hAnsi="Arial" w:cs="Arial"/>
          <w:b/>
        </w:rPr>
        <w:t xml:space="preserve">TRANSPARENCIA Y </w:t>
      </w:r>
      <w:r w:rsidR="002D5E04" w:rsidRPr="00D5639B">
        <w:rPr>
          <w:rFonts w:ascii="Arial" w:hAnsi="Arial" w:cs="Arial"/>
          <w:b/>
        </w:rPr>
        <w:t xml:space="preserve"> ADMISTRATIVA</w:t>
      </w:r>
      <w:r w:rsidR="00074FF1" w:rsidRPr="00D5639B">
        <w:rPr>
          <w:rFonts w:ascii="Arial" w:hAnsi="Arial" w:cs="Arial"/>
          <w:b/>
        </w:rPr>
        <w:t>S</w:t>
      </w:r>
      <w:r w:rsidRPr="00D5639B">
        <w:rPr>
          <w:rFonts w:ascii="Arial" w:hAnsi="Arial" w:cs="Arial"/>
          <w:b/>
        </w:rPr>
        <w:t xml:space="preserve"> LA PRESENTE RESOLUCIÓN. </w:t>
      </w:r>
      <w:r w:rsidRPr="00D5639B">
        <w:rPr>
          <w:rFonts w:ascii="Arial" w:hAnsi="Arial" w:cs="Arial"/>
        </w:rPr>
        <w:t xml:space="preserve">Así lo resolvieron y firman por unanimidad de votos, los integrantes del Comité de Transparencia del Congreso del Estado de Coahuila de Zaragoza, el </w:t>
      </w:r>
      <w:r w:rsidR="003357AB" w:rsidRPr="00D5639B">
        <w:rPr>
          <w:rFonts w:ascii="Arial" w:hAnsi="Arial" w:cs="Arial"/>
        </w:rPr>
        <w:t>Lic. Gerardo Blanco Guerra</w:t>
      </w:r>
      <w:r w:rsidRPr="00D5639B">
        <w:rPr>
          <w:rFonts w:ascii="Arial" w:hAnsi="Arial" w:cs="Arial"/>
        </w:rPr>
        <w:t>.- Presidente</w:t>
      </w:r>
      <w:r w:rsidR="003357AB" w:rsidRPr="00D5639B">
        <w:rPr>
          <w:rFonts w:ascii="Arial" w:hAnsi="Arial" w:cs="Arial"/>
        </w:rPr>
        <w:t xml:space="preserve"> y </w:t>
      </w:r>
      <w:r w:rsidRPr="00D5639B">
        <w:rPr>
          <w:rFonts w:ascii="Arial" w:hAnsi="Arial" w:cs="Arial"/>
        </w:rPr>
        <w:t xml:space="preserve">Oficial Mayor.- </w:t>
      </w:r>
      <w:r w:rsidR="00BA66CD" w:rsidRPr="00D5639B">
        <w:rPr>
          <w:rFonts w:ascii="Arial" w:hAnsi="Arial" w:cs="Arial"/>
        </w:rPr>
        <w:t>Vocal</w:t>
      </w:r>
      <w:r w:rsidRPr="00D5639B">
        <w:rPr>
          <w:rFonts w:ascii="Arial" w:hAnsi="Arial" w:cs="Arial"/>
        </w:rPr>
        <w:t xml:space="preserve">, el </w:t>
      </w:r>
      <w:r w:rsidR="00C94644" w:rsidRPr="00D5639B">
        <w:rPr>
          <w:rFonts w:ascii="Arial" w:hAnsi="Arial" w:cs="Arial"/>
        </w:rPr>
        <w:t>C.P. Javier Lechuga Jiménez Labora</w:t>
      </w:r>
      <w:r w:rsidR="00592601" w:rsidRPr="00D5639B">
        <w:rPr>
          <w:rFonts w:ascii="Arial" w:hAnsi="Arial" w:cs="Arial"/>
        </w:rPr>
        <w:t xml:space="preserve"> y la L</w:t>
      </w:r>
      <w:r w:rsidR="003357AB" w:rsidRPr="00D5639B">
        <w:rPr>
          <w:rFonts w:ascii="Arial" w:hAnsi="Arial" w:cs="Arial"/>
        </w:rPr>
        <w:t>ic</w:t>
      </w:r>
      <w:r w:rsidR="00592601" w:rsidRPr="00D5639B">
        <w:rPr>
          <w:rFonts w:ascii="Arial" w:hAnsi="Arial" w:cs="Arial"/>
        </w:rPr>
        <w:t xml:space="preserve">. </w:t>
      </w:r>
      <w:r w:rsidR="00C94644" w:rsidRPr="00D5639B">
        <w:rPr>
          <w:rFonts w:ascii="Arial" w:hAnsi="Arial" w:cs="Arial"/>
        </w:rPr>
        <w:t>Natalia Guadalupe Fernández Martínez</w:t>
      </w:r>
      <w:r w:rsidR="0030328B" w:rsidRPr="00D5639B">
        <w:rPr>
          <w:rFonts w:ascii="Arial" w:hAnsi="Arial" w:cs="Arial"/>
        </w:rPr>
        <w:t>,</w:t>
      </w:r>
      <w:r w:rsidR="00592601" w:rsidRPr="00D5639B">
        <w:rPr>
          <w:rFonts w:ascii="Arial" w:hAnsi="Arial" w:cs="Arial"/>
        </w:rPr>
        <w:t xml:space="preserve"> </w:t>
      </w:r>
      <w:r w:rsidRPr="00D5639B">
        <w:rPr>
          <w:rFonts w:ascii="Arial" w:hAnsi="Arial" w:cs="Arial"/>
        </w:rPr>
        <w:t xml:space="preserve">Responsable de la Unidad de Transparencia.- </w:t>
      </w:r>
      <w:r w:rsidR="00BA66CD" w:rsidRPr="00D5639B">
        <w:rPr>
          <w:rFonts w:ascii="Arial" w:hAnsi="Arial" w:cs="Arial"/>
        </w:rPr>
        <w:t>y Secretario</w:t>
      </w:r>
      <w:r w:rsidRPr="00D5639B">
        <w:rPr>
          <w:rFonts w:ascii="Arial" w:hAnsi="Arial" w:cs="Arial"/>
        </w:rPr>
        <w:t xml:space="preserve">.  </w:t>
      </w:r>
      <w:r w:rsidRPr="00D5639B">
        <w:rPr>
          <w:rFonts w:ascii="Arial" w:hAnsi="Arial" w:cs="Arial"/>
          <w:b/>
        </w:rPr>
        <w:t>CÚMPLASE.- -----------------------------</w:t>
      </w:r>
      <w:r w:rsidR="00193934" w:rsidRPr="00D5639B">
        <w:rPr>
          <w:rFonts w:ascii="Arial" w:hAnsi="Arial" w:cs="Arial"/>
          <w:b/>
        </w:rPr>
        <w:t>------------------------------------------</w:t>
      </w:r>
      <w:r w:rsidRPr="00D5639B">
        <w:rPr>
          <w:rFonts w:ascii="Arial" w:hAnsi="Arial" w:cs="Arial"/>
          <w:b/>
        </w:rPr>
        <w:t>----</w:t>
      </w:r>
      <w:r w:rsidRPr="00D5639B">
        <w:rPr>
          <w:rFonts w:ascii="Arial" w:hAnsi="Arial" w:cs="Arial"/>
          <w:b/>
        </w:rPr>
        <w:lastRenderedPageBreak/>
        <w:t>--------------</w:t>
      </w:r>
      <w:r w:rsidR="003357AB" w:rsidRPr="00D5639B">
        <w:rPr>
          <w:rFonts w:ascii="Arial" w:hAnsi="Arial" w:cs="Arial"/>
          <w:b/>
        </w:rPr>
        <w:t>-------------------------------------------------------------</w:t>
      </w:r>
      <w:r w:rsidR="002D5E04" w:rsidRPr="00D5639B">
        <w:rPr>
          <w:rFonts w:ascii="Arial" w:hAnsi="Arial" w:cs="Arial"/>
          <w:b/>
        </w:rPr>
        <w:t>-------------------------------------------------------------</w:t>
      </w:r>
      <w:r w:rsidR="003357AB" w:rsidRPr="00D5639B">
        <w:rPr>
          <w:rFonts w:ascii="Arial" w:hAnsi="Arial" w:cs="Arial"/>
          <w:b/>
        </w:rPr>
        <w:t>----------</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COMITÉ DE TRANSPARENCIA DEL CONGRESO DEL ESTADO.</w:t>
      </w:r>
    </w:p>
    <w:tbl>
      <w:tblPr>
        <w:tblStyle w:val="Tablaconcuadrcula"/>
        <w:tblW w:w="0" w:type="auto"/>
        <w:tblLook w:val="04A0" w:firstRow="1" w:lastRow="0" w:firstColumn="1" w:lastColumn="0" w:noHBand="0" w:noVBand="1"/>
      </w:tblPr>
      <w:tblGrid>
        <w:gridCol w:w="4535"/>
        <w:gridCol w:w="4234"/>
      </w:tblGrid>
      <w:tr w:rsidR="003357AB" w:rsidRPr="003357AB" w:rsidTr="004037EE">
        <w:trPr>
          <w:trHeight w:val="3235"/>
        </w:trPr>
        <w:tc>
          <w:tcPr>
            <w:tcW w:w="4535" w:type="dxa"/>
            <w:tcBorders>
              <w:bottom w:val="single" w:sz="4" w:space="0" w:color="auto"/>
            </w:tcBorders>
          </w:tcPr>
          <w:p w:rsidR="003357AB" w:rsidRPr="003357AB" w:rsidRDefault="003357AB" w:rsidP="003357AB">
            <w:pPr>
              <w:spacing w:after="200" w:line="360" w:lineRule="auto"/>
              <w:jc w:val="center"/>
              <w:rPr>
                <w:rFonts w:ascii="Arial" w:eastAsia="Calibri" w:hAnsi="Arial" w:cs="Arial"/>
                <w:b/>
                <w:noProof/>
                <w:sz w:val="22"/>
                <w:szCs w:val="22"/>
                <w:lang w:val="es-MX" w:eastAsia="es-MX"/>
              </w:rPr>
            </w:pPr>
            <w:r w:rsidRPr="003357AB">
              <w:rPr>
                <w:rFonts w:ascii="Arial" w:hAnsi="Arial" w:cs="Arial"/>
                <w:b/>
                <w:noProof/>
                <w:lang w:val="es-MX" w:eastAsia="es-MX"/>
              </w:rPr>
              <w:drawing>
                <wp:inline distT="0" distB="0" distL="0" distR="0" wp14:anchorId="23DC7FF4" wp14:editId="5D256A30">
                  <wp:extent cx="2686050" cy="1038225"/>
                  <wp:effectExtent l="0" t="0" r="0" b="0"/>
                  <wp:docPr id="23" name="Imagen 23"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r w:rsidRPr="003357AB">
              <w:rPr>
                <w:rFonts w:ascii="Arial" w:eastAsia="Calibri" w:hAnsi="Arial" w:cs="Arial"/>
                <w:b/>
                <w:noProof/>
                <w:sz w:val="22"/>
                <w:szCs w:val="22"/>
                <w:lang w:val="es-MX" w:eastAsia="es-MX"/>
              </w:rPr>
              <w:t>LIC. GERARDO BLANCO GUERRA.</w:t>
            </w:r>
          </w:p>
          <w:p w:rsidR="003357AB" w:rsidRPr="003357AB" w:rsidRDefault="003357AB" w:rsidP="00CF12BF">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PRESIDENTE</w:t>
            </w:r>
          </w:p>
        </w:tc>
        <w:tc>
          <w:tcPr>
            <w:tcW w:w="4234" w:type="dxa"/>
            <w:tcBorders>
              <w:bottom w:val="single" w:sz="4" w:space="0" w:color="auto"/>
            </w:tcBorders>
          </w:tcPr>
          <w:p w:rsidR="003357AB" w:rsidRDefault="003357AB" w:rsidP="003357AB">
            <w:pPr>
              <w:spacing w:line="360" w:lineRule="auto"/>
              <w:jc w:val="center"/>
              <w:rPr>
                <w:rFonts w:ascii="Arial" w:eastAsia="Calibri" w:hAnsi="Arial" w:cs="Arial"/>
                <w:b/>
                <w:noProof/>
                <w:lang w:val="es-MX" w:eastAsia="es-MX"/>
              </w:rPr>
            </w:pPr>
          </w:p>
          <w:p w:rsidR="00C94644" w:rsidRDefault="00C94644" w:rsidP="003357AB">
            <w:pPr>
              <w:spacing w:line="360" w:lineRule="auto"/>
              <w:jc w:val="center"/>
              <w:rPr>
                <w:rFonts w:ascii="Arial" w:eastAsia="Calibri" w:hAnsi="Arial" w:cs="Arial"/>
                <w:b/>
                <w:noProof/>
                <w:lang w:val="es-MX" w:eastAsia="es-MX"/>
              </w:rPr>
            </w:pPr>
            <w:r>
              <w:rPr>
                <w:rFonts w:ascii="Arial" w:eastAsia="Calibri" w:hAnsi="Arial" w:cs="Arial"/>
                <w:b/>
                <w:noProof/>
                <w:lang w:val="es-MX" w:eastAsia="es-MX"/>
              </w:rPr>
              <w:drawing>
                <wp:anchor distT="0" distB="0" distL="114300" distR="114300" simplePos="0" relativeHeight="251665920" behindDoc="1" locked="0" layoutInCell="1" allowOverlap="1" wp14:anchorId="06C3FCF5" wp14:editId="27CBF103">
                  <wp:simplePos x="0" y="0"/>
                  <wp:positionH relativeFrom="column">
                    <wp:posOffset>-68580</wp:posOffset>
                  </wp:positionH>
                  <wp:positionV relativeFrom="paragraph">
                    <wp:posOffset>0</wp:posOffset>
                  </wp:positionV>
                  <wp:extent cx="1952625" cy="942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4644" w:rsidRPr="003357AB" w:rsidRDefault="00C94644" w:rsidP="003357AB">
            <w:pPr>
              <w:spacing w:line="360" w:lineRule="auto"/>
              <w:jc w:val="center"/>
              <w:rPr>
                <w:rFonts w:ascii="Arial" w:eastAsia="Calibri" w:hAnsi="Arial" w:cs="Arial"/>
                <w:b/>
                <w:sz w:val="22"/>
                <w:szCs w:val="22"/>
                <w:lang w:val="es-MX" w:eastAsia="en-US"/>
              </w:rPr>
            </w:pPr>
          </w:p>
          <w:p w:rsidR="00C94644" w:rsidRDefault="00C94644" w:rsidP="003357AB">
            <w:pPr>
              <w:spacing w:line="360" w:lineRule="auto"/>
              <w:jc w:val="center"/>
              <w:rPr>
                <w:rFonts w:ascii="Arial" w:eastAsia="Calibri" w:hAnsi="Arial" w:cs="Arial"/>
                <w:b/>
                <w:sz w:val="22"/>
                <w:szCs w:val="22"/>
                <w:lang w:val="es-MX" w:eastAsia="en-US"/>
              </w:rPr>
            </w:pP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w:t>
            </w:r>
            <w:r w:rsidR="00C94644">
              <w:rPr>
                <w:rFonts w:ascii="Arial" w:eastAsia="Calibri" w:hAnsi="Arial" w:cs="Arial"/>
                <w:b/>
                <w:sz w:val="22"/>
                <w:szCs w:val="22"/>
                <w:lang w:val="es-MX" w:eastAsia="en-US"/>
              </w:rPr>
              <w:t>P. JAVIER LECHUGA JIMENEZ LABORA.</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VOCAL.</w:t>
            </w:r>
          </w:p>
          <w:p w:rsidR="003357AB" w:rsidRPr="003357AB" w:rsidRDefault="003357AB" w:rsidP="003357AB">
            <w:pPr>
              <w:spacing w:after="200" w:line="276" w:lineRule="auto"/>
              <w:jc w:val="center"/>
              <w:rPr>
                <w:rFonts w:ascii="Arial" w:eastAsia="Calibri" w:hAnsi="Arial" w:cs="Arial"/>
                <w:sz w:val="22"/>
                <w:szCs w:val="22"/>
                <w:lang w:val="es-MX" w:eastAsia="en-US"/>
              </w:rPr>
            </w:pPr>
          </w:p>
        </w:tc>
      </w:tr>
      <w:tr w:rsidR="003357AB" w:rsidRPr="003357AB" w:rsidTr="004037EE">
        <w:trPr>
          <w:trHeight w:val="3033"/>
        </w:trPr>
        <w:tc>
          <w:tcPr>
            <w:tcW w:w="4535" w:type="dxa"/>
            <w:tcBorders>
              <w:right w:val="single" w:sz="4" w:space="0" w:color="auto"/>
            </w:tcBorders>
          </w:tcPr>
          <w:p w:rsidR="003357AB" w:rsidRDefault="003357AB" w:rsidP="003357AB">
            <w:pPr>
              <w:spacing w:line="360" w:lineRule="auto"/>
              <w:jc w:val="center"/>
              <w:rPr>
                <w:rFonts w:ascii="Calibri" w:eastAsia="Calibri" w:hAnsi="Calibri"/>
                <w:sz w:val="22"/>
                <w:szCs w:val="22"/>
                <w:lang w:val="es-MX" w:eastAsia="en-US"/>
              </w:rPr>
            </w:pPr>
          </w:p>
          <w:p w:rsidR="00701CA8" w:rsidRDefault="00C94644" w:rsidP="003357AB">
            <w:pPr>
              <w:spacing w:line="360" w:lineRule="auto"/>
              <w:jc w:val="center"/>
              <w:rPr>
                <w:rFonts w:ascii="Calibri" w:eastAsia="Calibri" w:hAnsi="Calibri"/>
                <w:sz w:val="22"/>
                <w:szCs w:val="22"/>
                <w:lang w:val="es-MX" w:eastAsia="en-US"/>
              </w:rPr>
            </w:pPr>
            <w:r w:rsidRPr="004D1A0C">
              <w:rPr>
                <w:rFonts w:ascii="Arial" w:eastAsia="Calibri" w:hAnsi="Arial" w:cs="Arial"/>
                <w:b/>
                <w:noProof/>
                <w:sz w:val="26"/>
                <w:szCs w:val="26"/>
                <w:lang w:val="es-MX" w:eastAsia="es-MX"/>
              </w:rPr>
              <w:drawing>
                <wp:inline distT="0" distB="0" distL="0" distR="0" wp14:anchorId="612C16C4" wp14:editId="737248A6">
                  <wp:extent cx="2057400" cy="723900"/>
                  <wp:effectExtent l="0" t="0" r="0" b="0"/>
                  <wp:docPr id="20" name="Imagen 20"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inline>
              </w:drawing>
            </w:r>
          </w:p>
          <w:p w:rsidR="004037EE"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 xml:space="preserve">LIC. </w:t>
            </w:r>
            <w:r w:rsidR="00C94644">
              <w:rPr>
                <w:rFonts w:ascii="Arial" w:eastAsia="Calibri" w:hAnsi="Arial" w:cs="Arial"/>
                <w:b/>
                <w:sz w:val="22"/>
                <w:szCs w:val="22"/>
                <w:lang w:val="es-MX" w:eastAsia="en-US"/>
              </w:rPr>
              <w:t>NATALIA GUADALUPE FERNANDEZ MARTINEZ</w:t>
            </w:r>
            <w:r w:rsidRPr="003357AB">
              <w:rPr>
                <w:rFonts w:ascii="Arial" w:eastAsia="Calibri" w:hAnsi="Arial" w:cs="Arial"/>
                <w:b/>
                <w:sz w:val="22"/>
                <w:szCs w:val="22"/>
                <w:lang w:val="es-MX" w:eastAsia="en-US"/>
              </w:rPr>
              <w:t>.</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SECRETARIO.</w:t>
            </w:r>
          </w:p>
          <w:p w:rsidR="003357AB" w:rsidRPr="003357AB" w:rsidRDefault="003357AB" w:rsidP="003357AB">
            <w:pPr>
              <w:spacing w:after="200" w:line="360" w:lineRule="auto"/>
              <w:jc w:val="both"/>
              <w:rPr>
                <w:rFonts w:ascii="Arial" w:eastAsia="Calibri" w:hAnsi="Arial" w:cs="Arial"/>
                <w:b/>
                <w:sz w:val="22"/>
                <w:szCs w:val="22"/>
                <w:lang w:val="es-MX" w:eastAsia="en-US"/>
              </w:rPr>
            </w:pPr>
          </w:p>
        </w:tc>
        <w:tc>
          <w:tcPr>
            <w:tcW w:w="4234" w:type="dxa"/>
            <w:tcBorders>
              <w:top w:val="single" w:sz="4" w:space="0" w:color="auto"/>
              <w:left w:val="single" w:sz="4" w:space="0" w:color="auto"/>
              <w:bottom w:val="nil"/>
              <w:right w:val="nil"/>
            </w:tcBorders>
          </w:tcPr>
          <w:p w:rsidR="003357AB" w:rsidRPr="003357AB" w:rsidRDefault="003357AB" w:rsidP="003357AB">
            <w:pPr>
              <w:spacing w:after="200" w:line="360" w:lineRule="auto"/>
              <w:jc w:val="both"/>
              <w:rPr>
                <w:rFonts w:ascii="Arial" w:eastAsia="Calibri" w:hAnsi="Arial" w:cs="Arial"/>
                <w:b/>
                <w:sz w:val="22"/>
                <w:szCs w:val="22"/>
                <w:lang w:val="es-MX" w:eastAsia="en-US"/>
              </w:rPr>
            </w:pPr>
          </w:p>
        </w:tc>
      </w:tr>
    </w:tbl>
    <w:p w:rsidR="00423308" w:rsidRDefault="003B21B3" w:rsidP="00423308">
      <w:pPr>
        <w:spacing w:line="360" w:lineRule="auto"/>
        <w:jc w:val="center"/>
        <w:rPr>
          <w:rFonts w:ascii="Arial" w:hAnsi="Arial" w:cs="Arial"/>
          <w:b/>
        </w:rPr>
      </w:pPr>
      <w:r>
        <w:rPr>
          <w:rFonts w:ascii="Arial" w:hAnsi="Arial" w:cs="Arial"/>
          <w:b/>
        </w:rPr>
        <w:t xml:space="preserve">                                                                                                                                                                                        </w:t>
      </w:r>
    </w:p>
    <w:sectPr w:rsidR="00423308" w:rsidSect="009D1276">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FF" w:rsidRDefault="00C801FF" w:rsidP="003B7936">
      <w:r>
        <w:separator/>
      </w:r>
    </w:p>
  </w:endnote>
  <w:endnote w:type="continuationSeparator" w:id="0">
    <w:p w:rsidR="00C801FF" w:rsidRDefault="00C801FF"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1D" w:rsidRDefault="0057331D">
    <w:pPr>
      <w:pStyle w:val="Piedepgina"/>
      <w:jc w:val="center"/>
    </w:pPr>
  </w:p>
  <w:p w:rsidR="0057331D" w:rsidRPr="00750318" w:rsidRDefault="0057331D"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FF" w:rsidRDefault="00C801FF" w:rsidP="003B7936">
      <w:r>
        <w:separator/>
      </w:r>
    </w:p>
  </w:footnote>
  <w:footnote w:type="continuationSeparator" w:id="0">
    <w:p w:rsidR="00C801FF" w:rsidRDefault="00C801FF"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590C3C" w:rsidRPr="00590C3C" w:rsidTr="00863BFF">
      <w:trPr>
        <w:jc w:val="center"/>
      </w:trPr>
      <w:tc>
        <w:tcPr>
          <w:tcW w:w="1253" w:type="dxa"/>
        </w:tcPr>
        <w:p w:rsidR="00590C3C" w:rsidRDefault="00590C3C" w:rsidP="00590C3C">
          <w:pPr>
            <w:jc w:val="center"/>
            <w:rPr>
              <w:rFonts w:ascii="Arial" w:hAnsi="Arial"/>
              <w:b/>
              <w:bCs/>
              <w:sz w:val="12"/>
              <w:szCs w:val="20"/>
              <w:lang w:val="es-MX"/>
            </w:rPr>
          </w:pPr>
          <w:r>
            <w:rPr>
              <w:rFonts w:ascii="Arial" w:hAnsi="Arial"/>
              <w:b/>
              <w:bCs/>
              <w:noProof/>
              <w:sz w:val="12"/>
              <w:szCs w:val="20"/>
              <w:lang w:val="es-MX" w:eastAsia="es-MX"/>
            </w:rPr>
            <w:drawing>
              <wp:anchor distT="0" distB="0" distL="114300" distR="114300" simplePos="0" relativeHeight="251664896" behindDoc="0" locked="0" layoutInCell="1" allowOverlap="1" wp14:anchorId="1C5A409B" wp14:editId="4D6D43F6">
                <wp:simplePos x="0" y="0"/>
                <wp:positionH relativeFrom="column">
                  <wp:posOffset>419735</wp:posOffset>
                </wp:positionH>
                <wp:positionV relativeFrom="paragraph">
                  <wp:posOffset>16924</wp:posOffset>
                </wp:positionV>
                <wp:extent cx="844550" cy="1013460"/>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C" w:rsidRPr="00590C3C" w:rsidRDefault="00590C3C" w:rsidP="00590C3C">
          <w:pPr>
            <w:jc w:val="center"/>
            <w:rPr>
              <w:rFonts w:ascii="Arial" w:hAnsi="Arial"/>
              <w:b/>
              <w:bCs/>
              <w:sz w:val="12"/>
              <w:szCs w:val="20"/>
              <w:lang w:val="es-MX"/>
            </w:rPr>
          </w:pPr>
        </w:p>
      </w:tc>
      <w:tc>
        <w:tcPr>
          <w:tcW w:w="8623" w:type="dxa"/>
        </w:tcPr>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w:t>
          </w:r>
        </w:p>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Congreso del Estado Independiente,</w:t>
          </w:r>
        </w:p>
        <w:p w:rsidR="00590C3C" w:rsidRPr="00590C3C" w:rsidRDefault="00590C3C" w:rsidP="00590C3C">
          <w:pPr>
            <w:tabs>
              <w:tab w:val="center" w:pos="4252"/>
              <w:tab w:val="left" w:pos="5040"/>
              <w:tab w:val="right" w:pos="8504"/>
            </w:tabs>
            <w:ind w:right="-93"/>
            <w:jc w:val="center"/>
            <w:rPr>
              <w:rFonts w:cs="Arial"/>
              <w:bCs/>
              <w:smallCaps/>
              <w:spacing w:val="20"/>
              <w:sz w:val="32"/>
              <w:szCs w:val="32"/>
              <w:lang w:val="es-MX"/>
            </w:rPr>
          </w:pPr>
          <w:r w:rsidRPr="00590C3C">
            <w:rPr>
              <w:rFonts w:cs="Arial"/>
              <w:bCs/>
              <w:smallCaps/>
              <w:spacing w:val="20"/>
              <w:sz w:val="32"/>
              <w:szCs w:val="32"/>
              <w:lang w:val="es-MX"/>
            </w:rPr>
            <w:t xml:space="preserve">        Libre y Soberano de Coahuila de Zaragoza</w:t>
          </w:r>
        </w:p>
        <w:p w:rsidR="00590C3C" w:rsidRPr="00590C3C" w:rsidRDefault="00590C3C" w:rsidP="004D1A0C">
          <w:pPr>
            <w:tabs>
              <w:tab w:val="center" w:pos="4419"/>
              <w:tab w:val="right" w:pos="8838"/>
            </w:tabs>
            <w:jc w:val="center"/>
            <w:rPr>
              <w:rFonts w:ascii="Arial" w:hAnsi="Arial"/>
              <w:b/>
              <w:bCs/>
              <w:sz w:val="12"/>
              <w:szCs w:val="20"/>
              <w:lang w:val="es-MX"/>
            </w:rPr>
          </w:pPr>
        </w:p>
      </w:tc>
      <w:tc>
        <w:tcPr>
          <w:tcW w:w="1181" w:type="dxa"/>
        </w:tcPr>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tc>
    </w:tr>
  </w:tbl>
  <w:p w:rsidR="0057331D" w:rsidRDefault="0057331D">
    <w:pPr>
      <w:pStyle w:val="Encabezado"/>
      <w:rPr>
        <w:noProof/>
        <w:lang w:val="es-MX" w:eastAsia="es-MX"/>
      </w:rPr>
    </w:pPr>
  </w:p>
  <w:p w:rsidR="00165C72" w:rsidRDefault="00165C72" w:rsidP="00207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870"/>
    <w:multiLevelType w:val="hybridMultilevel"/>
    <w:tmpl w:val="00F283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9747CE1"/>
    <w:multiLevelType w:val="hybridMultilevel"/>
    <w:tmpl w:val="214CDDC2"/>
    <w:lvl w:ilvl="0" w:tplc="D83A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444C72"/>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3">
    <w:nsid w:val="63307308"/>
    <w:multiLevelType w:val="hybridMultilevel"/>
    <w:tmpl w:val="BB567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BC0DDE"/>
    <w:multiLevelType w:val="hybridMultilevel"/>
    <w:tmpl w:val="F0AE0590"/>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6">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86"/>
    <w:rsid w:val="0000764B"/>
    <w:rsid w:val="00010E2E"/>
    <w:rsid w:val="00021DBF"/>
    <w:rsid w:val="00026D81"/>
    <w:rsid w:val="00035308"/>
    <w:rsid w:val="00065732"/>
    <w:rsid w:val="00070A97"/>
    <w:rsid w:val="00071EBC"/>
    <w:rsid w:val="00074FF1"/>
    <w:rsid w:val="00075030"/>
    <w:rsid w:val="000775EC"/>
    <w:rsid w:val="000919C9"/>
    <w:rsid w:val="0009597F"/>
    <w:rsid w:val="000A5993"/>
    <w:rsid w:val="000A6BF4"/>
    <w:rsid w:val="000B48CF"/>
    <w:rsid w:val="000E0BE0"/>
    <w:rsid w:val="000F68DD"/>
    <w:rsid w:val="000F770F"/>
    <w:rsid w:val="00123F9C"/>
    <w:rsid w:val="001310CD"/>
    <w:rsid w:val="00136063"/>
    <w:rsid w:val="00151C5F"/>
    <w:rsid w:val="00165C72"/>
    <w:rsid w:val="001662D5"/>
    <w:rsid w:val="001714B3"/>
    <w:rsid w:val="00174CA1"/>
    <w:rsid w:val="0017697F"/>
    <w:rsid w:val="00176BF8"/>
    <w:rsid w:val="00180BF6"/>
    <w:rsid w:val="00182BD0"/>
    <w:rsid w:val="00185644"/>
    <w:rsid w:val="00187C5C"/>
    <w:rsid w:val="00193934"/>
    <w:rsid w:val="001A1DFC"/>
    <w:rsid w:val="001A2DC3"/>
    <w:rsid w:val="001B18F4"/>
    <w:rsid w:val="001B4C30"/>
    <w:rsid w:val="001C4A4F"/>
    <w:rsid w:val="001C71BD"/>
    <w:rsid w:val="001D3F82"/>
    <w:rsid w:val="001D50D9"/>
    <w:rsid w:val="001E2041"/>
    <w:rsid w:val="001E5DE3"/>
    <w:rsid w:val="001F61C9"/>
    <w:rsid w:val="001F71B1"/>
    <w:rsid w:val="00205D0A"/>
    <w:rsid w:val="00206852"/>
    <w:rsid w:val="002075A8"/>
    <w:rsid w:val="00211FB6"/>
    <w:rsid w:val="00220776"/>
    <w:rsid w:val="00233F27"/>
    <w:rsid w:val="00243483"/>
    <w:rsid w:val="00243C9F"/>
    <w:rsid w:val="0024402F"/>
    <w:rsid w:val="0024620A"/>
    <w:rsid w:val="002537BD"/>
    <w:rsid w:val="00256749"/>
    <w:rsid w:val="002640FD"/>
    <w:rsid w:val="00282CF7"/>
    <w:rsid w:val="00282E6F"/>
    <w:rsid w:val="002901ED"/>
    <w:rsid w:val="00290D3F"/>
    <w:rsid w:val="00293771"/>
    <w:rsid w:val="00295E41"/>
    <w:rsid w:val="00297758"/>
    <w:rsid w:val="002A3888"/>
    <w:rsid w:val="002A690A"/>
    <w:rsid w:val="002B4B1F"/>
    <w:rsid w:val="002B607B"/>
    <w:rsid w:val="002B77AA"/>
    <w:rsid w:val="002B78A0"/>
    <w:rsid w:val="002C785A"/>
    <w:rsid w:val="002D206C"/>
    <w:rsid w:val="002D5E04"/>
    <w:rsid w:val="002E7588"/>
    <w:rsid w:val="002F0CE9"/>
    <w:rsid w:val="002F0D28"/>
    <w:rsid w:val="002F3781"/>
    <w:rsid w:val="003031DE"/>
    <w:rsid w:val="0030328B"/>
    <w:rsid w:val="00304A4F"/>
    <w:rsid w:val="003051F8"/>
    <w:rsid w:val="00307F02"/>
    <w:rsid w:val="003120F0"/>
    <w:rsid w:val="0031587B"/>
    <w:rsid w:val="0031729A"/>
    <w:rsid w:val="0032164B"/>
    <w:rsid w:val="00322FBD"/>
    <w:rsid w:val="0033153E"/>
    <w:rsid w:val="0033224D"/>
    <w:rsid w:val="003357AB"/>
    <w:rsid w:val="00343760"/>
    <w:rsid w:val="0034657E"/>
    <w:rsid w:val="00346857"/>
    <w:rsid w:val="003557E2"/>
    <w:rsid w:val="00362BFB"/>
    <w:rsid w:val="00372D2B"/>
    <w:rsid w:val="00373DB8"/>
    <w:rsid w:val="00373FF7"/>
    <w:rsid w:val="00376FFA"/>
    <w:rsid w:val="00382B5D"/>
    <w:rsid w:val="00384AA5"/>
    <w:rsid w:val="00390ACB"/>
    <w:rsid w:val="00395D66"/>
    <w:rsid w:val="00396590"/>
    <w:rsid w:val="003A2361"/>
    <w:rsid w:val="003A48D3"/>
    <w:rsid w:val="003A76EE"/>
    <w:rsid w:val="003B2061"/>
    <w:rsid w:val="003B21B3"/>
    <w:rsid w:val="003B23DE"/>
    <w:rsid w:val="003B2A6E"/>
    <w:rsid w:val="003B3236"/>
    <w:rsid w:val="003B71B3"/>
    <w:rsid w:val="003B7936"/>
    <w:rsid w:val="003C5793"/>
    <w:rsid w:val="003C61C2"/>
    <w:rsid w:val="003F32EB"/>
    <w:rsid w:val="003F5776"/>
    <w:rsid w:val="004037EE"/>
    <w:rsid w:val="0040790C"/>
    <w:rsid w:val="00415D06"/>
    <w:rsid w:val="00423308"/>
    <w:rsid w:val="004245DD"/>
    <w:rsid w:val="004310C7"/>
    <w:rsid w:val="00433CCC"/>
    <w:rsid w:val="004352B3"/>
    <w:rsid w:val="00440CF2"/>
    <w:rsid w:val="004445AA"/>
    <w:rsid w:val="0044677D"/>
    <w:rsid w:val="00447A28"/>
    <w:rsid w:val="00450FD6"/>
    <w:rsid w:val="004606E9"/>
    <w:rsid w:val="0046334C"/>
    <w:rsid w:val="004718DA"/>
    <w:rsid w:val="00475713"/>
    <w:rsid w:val="00475B39"/>
    <w:rsid w:val="00475B62"/>
    <w:rsid w:val="00477904"/>
    <w:rsid w:val="00480F59"/>
    <w:rsid w:val="00490BAA"/>
    <w:rsid w:val="004A6022"/>
    <w:rsid w:val="004A76AA"/>
    <w:rsid w:val="004B3063"/>
    <w:rsid w:val="004B5363"/>
    <w:rsid w:val="004C1962"/>
    <w:rsid w:val="004C495E"/>
    <w:rsid w:val="004C788C"/>
    <w:rsid w:val="004D1A0C"/>
    <w:rsid w:val="004D1A68"/>
    <w:rsid w:val="004D2BBA"/>
    <w:rsid w:val="004E1971"/>
    <w:rsid w:val="004E4CB8"/>
    <w:rsid w:val="004E5D91"/>
    <w:rsid w:val="004F2380"/>
    <w:rsid w:val="00501C33"/>
    <w:rsid w:val="00502B64"/>
    <w:rsid w:val="00504A5C"/>
    <w:rsid w:val="005104AC"/>
    <w:rsid w:val="00524DDA"/>
    <w:rsid w:val="005360E7"/>
    <w:rsid w:val="0054748F"/>
    <w:rsid w:val="00547880"/>
    <w:rsid w:val="00552099"/>
    <w:rsid w:val="00554495"/>
    <w:rsid w:val="00560EFE"/>
    <w:rsid w:val="005716D8"/>
    <w:rsid w:val="0057331D"/>
    <w:rsid w:val="00581B22"/>
    <w:rsid w:val="00590C3C"/>
    <w:rsid w:val="00592601"/>
    <w:rsid w:val="00595F6B"/>
    <w:rsid w:val="00597670"/>
    <w:rsid w:val="00597E96"/>
    <w:rsid w:val="005A5C2E"/>
    <w:rsid w:val="005B0575"/>
    <w:rsid w:val="005D0350"/>
    <w:rsid w:val="005D7078"/>
    <w:rsid w:val="005E0173"/>
    <w:rsid w:val="005E109C"/>
    <w:rsid w:val="005E4F4C"/>
    <w:rsid w:val="005F4592"/>
    <w:rsid w:val="005F4B4B"/>
    <w:rsid w:val="00606847"/>
    <w:rsid w:val="00611141"/>
    <w:rsid w:val="00614A92"/>
    <w:rsid w:val="006168C0"/>
    <w:rsid w:val="00623B43"/>
    <w:rsid w:val="00626419"/>
    <w:rsid w:val="00630E42"/>
    <w:rsid w:val="00634B1A"/>
    <w:rsid w:val="00636310"/>
    <w:rsid w:val="0063647D"/>
    <w:rsid w:val="00644A24"/>
    <w:rsid w:val="00650812"/>
    <w:rsid w:val="00650EC2"/>
    <w:rsid w:val="00653AB4"/>
    <w:rsid w:val="00653CE4"/>
    <w:rsid w:val="00653E88"/>
    <w:rsid w:val="00656862"/>
    <w:rsid w:val="00661445"/>
    <w:rsid w:val="0066676F"/>
    <w:rsid w:val="0067130B"/>
    <w:rsid w:val="00671883"/>
    <w:rsid w:val="00680BD7"/>
    <w:rsid w:val="00682E29"/>
    <w:rsid w:val="00684A29"/>
    <w:rsid w:val="0069159F"/>
    <w:rsid w:val="006A305B"/>
    <w:rsid w:val="006B1EE7"/>
    <w:rsid w:val="006C7DFB"/>
    <w:rsid w:val="006D4B97"/>
    <w:rsid w:val="006D5A42"/>
    <w:rsid w:val="006D6B1D"/>
    <w:rsid w:val="006D7064"/>
    <w:rsid w:val="006E5F4E"/>
    <w:rsid w:val="006E617F"/>
    <w:rsid w:val="00701CA8"/>
    <w:rsid w:val="007030DC"/>
    <w:rsid w:val="0071206F"/>
    <w:rsid w:val="00722B7A"/>
    <w:rsid w:val="00732252"/>
    <w:rsid w:val="00750905"/>
    <w:rsid w:val="00751695"/>
    <w:rsid w:val="00760A97"/>
    <w:rsid w:val="00765952"/>
    <w:rsid w:val="00783255"/>
    <w:rsid w:val="00784AED"/>
    <w:rsid w:val="00787473"/>
    <w:rsid w:val="00787A1B"/>
    <w:rsid w:val="007A78A5"/>
    <w:rsid w:val="007B1233"/>
    <w:rsid w:val="007B5C1F"/>
    <w:rsid w:val="007B716D"/>
    <w:rsid w:val="007C0ACB"/>
    <w:rsid w:val="007C2AB0"/>
    <w:rsid w:val="007C3FD5"/>
    <w:rsid w:val="007D06D8"/>
    <w:rsid w:val="007D6234"/>
    <w:rsid w:val="007E4547"/>
    <w:rsid w:val="007E578E"/>
    <w:rsid w:val="007E5B59"/>
    <w:rsid w:val="007F2424"/>
    <w:rsid w:val="0080429E"/>
    <w:rsid w:val="00810BCF"/>
    <w:rsid w:val="00814A30"/>
    <w:rsid w:val="008162DF"/>
    <w:rsid w:val="0082037F"/>
    <w:rsid w:val="00825865"/>
    <w:rsid w:val="0083512D"/>
    <w:rsid w:val="00850168"/>
    <w:rsid w:val="00853527"/>
    <w:rsid w:val="00864925"/>
    <w:rsid w:val="00876C73"/>
    <w:rsid w:val="00894784"/>
    <w:rsid w:val="008957A1"/>
    <w:rsid w:val="008A02BA"/>
    <w:rsid w:val="008A04D2"/>
    <w:rsid w:val="008B0EDF"/>
    <w:rsid w:val="008C2EAA"/>
    <w:rsid w:val="008C57ED"/>
    <w:rsid w:val="008D20DD"/>
    <w:rsid w:val="008D3A57"/>
    <w:rsid w:val="008D538D"/>
    <w:rsid w:val="008D6275"/>
    <w:rsid w:val="008E61D1"/>
    <w:rsid w:val="0090221E"/>
    <w:rsid w:val="00905942"/>
    <w:rsid w:val="009214A2"/>
    <w:rsid w:val="00922998"/>
    <w:rsid w:val="00930E5B"/>
    <w:rsid w:val="0093711A"/>
    <w:rsid w:val="0094184A"/>
    <w:rsid w:val="00945BFF"/>
    <w:rsid w:val="0095311B"/>
    <w:rsid w:val="00955CC4"/>
    <w:rsid w:val="009622EF"/>
    <w:rsid w:val="00962757"/>
    <w:rsid w:val="009704AD"/>
    <w:rsid w:val="00974985"/>
    <w:rsid w:val="00987E4B"/>
    <w:rsid w:val="00990888"/>
    <w:rsid w:val="00990EE9"/>
    <w:rsid w:val="009926E2"/>
    <w:rsid w:val="009A38E0"/>
    <w:rsid w:val="009C4E2A"/>
    <w:rsid w:val="009C560A"/>
    <w:rsid w:val="009D1276"/>
    <w:rsid w:val="009D472B"/>
    <w:rsid w:val="009E03FB"/>
    <w:rsid w:val="009E20B7"/>
    <w:rsid w:val="009F2AE2"/>
    <w:rsid w:val="009F2FAC"/>
    <w:rsid w:val="009F7361"/>
    <w:rsid w:val="00A046B8"/>
    <w:rsid w:val="00A04876"/>
    <w:rsid w:val="00A11223"/>
    <w:rsid w:val="00A13C23"/>
    <w:rsid w:val="00A17338"/>
    <w:rsid w:val="00A31643"/>
    <w:rsid w:val="00A376F9"/>
    <w:rsid w:val="00A40345"/>
    <w:rsid w:val="00A42D2E"/>
    <w:rsid w:val="00A461F8"/>
    <w:rsid w:val="00A54673"/>
    <w:rsid w:val="00A638B2"/>
    <w:rsid w:val="00A66963"/>
    <w:rsid w:val="00A721DA"/>
    <w:rsid w:val="00A761AC"/>
    <w:rsid w:val="00A81460"/>
    <w:rsid w:val="00A844B4"/>
    <w:rsid w:val="00A85631"/>
    <w:rsid w:val="00A92900"/>
    <w:rsid w:val="00AA627E"/>
    <w:rsid w:val="00AA7285"/>
    <w:rsid w:val="00AD3B0F"/>
    <w:rsid w:val="00AD6321"/>
    <w:rsid w:val="00AE30B9"/>
    <w:rsid w:val="00AE663C"/>
    <w:rsid w:val="00AE72B9"/>
    <w:rsid w:val="00AE7866"/>
    <w:rsid w:val="00AF34F4"/>
    <w:rsid w:val="00B06137"/>
    <w:rsid w:val="00B14EC3"/>
    <w:rsid w:val="00B1507F"/>
    <w:rsid w:val="00B17298"/>
    <w:rsid w:val="00B20817"/>
    <w:rsid w:val="00B20C5C"/>
    <w:rsid w:val="00B25651"/>
    <w:rsid w:val="00B406DB"/>
    <w:rsid w:val="00B46B51"/>
    <w:rsid w:val="00B52209"/>
    <w:rsid w:val="00B54543"/>
    <w:rsid w:val="00B628BA"/>
    <w:rsid w:val="00B64585"/>
    <w:rsid w:val="00B67BA3"/>
    <w:rsid w:val="00B70060"/>
    <w:rsid w:val="00B7218E"/>
    <w:rsid w:val="00B76BAA"/>
    <w:rsid w:val="00B76DD2"/>
    <w:rsid w:val="00B9750E"/>
    <w:rsid w:val="00BA3148"/>
    <w:rsid w:val="00BA63BC"/>
    <w:rsid w:val="00BA66CD"/>
    <w:rsid w:val="00BA6E46"/>
    <w:rsid w:val="00BA7D12"/>
    <w:rsid w:val="00BB34A9"/>
    <w:rsid w:val="00BB500E"/>
    <w:rsid w:val="00BB5EED"/>
    <w:rsid w:val="00BC4AA9"/>
    <w:rsid w:val="00BF29AF"/>
    <w:rsid w:val="00BF31F8"/>
    <w:rsid w:val="00BF499C"/>
    <w:rsid w:val="00C05AAA"/>
    <w:rsid w:val="00C07EAF"/>
    <w:rsid w:val="00C10F78"/>
    <w:rsid w:val="00C1164C"/>
    <w:rsid w:val="00C2362D"/>
    <w:rsid w:val="00C30DC5"/>
    <w:rsid w:val="00C3179A"/>
    <w:rsid w:val="00C34544"/>
    <w:rsid w:val="00C42CA4"/>
    <w:rsid w:val="00C45136"/>
    <w:rsid w:val="00C53064"/>
    <w:rsid w:val="00C6275A"/>
    <w:rsid w:val="00C65579"/>
    <w:rsid w:val="00C759C4"/>
    <w:rsid w:val="00C77027"/>
    <w:rsid w:val="00C801FF"/>
    <w:rsid w:val="00C80A10"/>
    <w:rsid w:val="00C902FA"/>
    <w:rsid w:val="00C927DF"/>
    <w:rsid w:val="00C94644"/>
    <w:rsid w:val="00CC0AC0"/>
    <w:rsid w:val="00CC0BFB"/>
    <w:rsid w:val="00CD60CD"/>
    <w:rsid w:val="00CD734B"/>
    <w:rsid w:val="00CD7841"/>
    <w:rsid w:val="00CE2CAE"/>
    <w:rsid w:val="00CF12BF"/>
    <w:rsid w:val="00CF20F1"/>
    <w:rsid w:val="00CF573B"/>
    <w:rsid w:val="00D01353"/>
    <w:rsid w:val="00D01416"/>
    <w:rsid w:val="00D01613"/>
    <w:rsid w:val="00D01F8A"/>
    <w:rsid w:val="00D17DF5"/>
    <w:rsid w:val="00D31FE0"/>
    <w:rsid w:val="00D3283A"/>
    <w:rsid w:val="00D33242"/>
    <w:rsid w:val="00D3504A"/>
    <w:rsid w:val="00D365BE"/>
    <w:rsid w:val="00D43BBA"/>
    <w:rsid w:val="00D51F48"/>
    <w:rsid w:val="00D51FD6"/>
    <w:rsid w:val="00D5271A"/>
    <w:rsid w:val="00D5639B"/>
    <w:rsid w:val="00D82691"/>
    <w:rsid w:val="00D8460C"/>
    <w:rsid w:val="00D96A41"/>
    <w:rsid w:val="00DA62EF"/>
    <w:rsid w:val="00DB32BD"/>
    <w:rsid w:val="00DB3D69"/>
    <w:rsid w:val="00DB42CF"/>
    <w:rsid w:val="00DB6CE2"/>
    <w:rsid w:val="00DC04A7"/>
    <w:rsid w:val="00DC715F"/>
    <w:rsid w:val="00DD07AB"/>
    <w:rsid w:val="00DD0961"/>
    <w:rsid w:val="00DD713A"/>
    <w:rsid w:val="00DE16E8"/>
    <w:rsid w:val="00DE27D3"/>
    <w:rsid w:val="00DF726D"/>
    <w:rsid w:val="00E00C99"/>
    <w:rsid w:val="00E017DA"/>
    <w:rsid w:val="00E01B58"/>
    <w:rsid w:val="00E0241B"/>
    <w:rsid w:val="00E0403C"/>
    <w:rsid w:val="00E059B8"/>
    <w:rsid w:val="00E07B0A"/>
    <w:rsid w:val="00E17E00"/>
    <w:rsid w:val="00E21091"/>
    <w:rsid w:val="00E47E92"/>
    <w:rsid w:val="00E56C86"/>
    <w:rsid w:val="00E6793F"/>
    <w:rsid w:val="00E70823"/>
    <w:rsid w:val="00E75BC9"/>
    <w:rsid w:val="00E87099"/>
    <w:rsid w:val="00E93D1F"/>
    <w:rsid w:val="00E94989"/>
    <w:rsid w:val="00EA5B6A"/>
    <w:rsid w:val="00EB4329"/>
    <w:rsid w:val="00EB5F61"/>
    <w:rsid w:val="00EB644B"/>
    <w:rsid w:val="00EC0A97"/>
    <w:rsid w:val="00EC0B07"/>
    <w:rsid w:val="00EC21DE"/>
    <w:rsid w:val="00EC34CD"/>
    <w:rsid w:val="00EC48A0"/>
    <w:rsid w:val="00ED0146"/>
    <w:rsid w:val="00ED06CF"/>
    <w:rsid w:val="00ED2563"/>
    <w:rsid w:val="00ED5008"/>
    <w:rsid w:val="00EF0488"/>
    <w:rsid w:val="00F1516F"/>
    <w:rsid w:val="00F16025"/>
    <w:rsid w:val="00F1690C"/>
    <w:rsid w:val="00F218FF"/>
    <w:rsid w:val="00F23561"/>
    <w:rsid w:val="00F262E8"/>
    <w:rsid w:val="00F26E9F"/>
    <w:rsid w:val="00F2796C"/>
    <w:rsid w:val="00F3202D"/>
    <w:rsid w:val="00F329BB"/>
    <w:rsid w:val="00F32C97"/>
    <w:rsid w:val="00F33081"/>
    <w:rsid w:val="00F37E2D"/>
    <w:rsid w:val="00F42377"/>
    <w:rsid w:val="00F51267"/>
    <w:rsid w:val="00F538C6"/>
    <w:rsid w:val="00F600F3"/>
    <w:rsid w:val="00F60D80"/>
    <w:rsid w:val="00F62570"/>
    <w:rsid w:val="00F628FC"/>
    <w:rsid w:val="00F67981"/>
    <w:rsid w:val="00F731E8"/>
    <w:rsid w:val="00F917B9"/>
    <w:rsid w:val="00F9602C"/>
    <w:rsid w:val="00F96D51"/>
    <w:rsid w:val="00FA2C79"/>
    <w:rsid w:val="00FB5742"/>
    <w:rsid w:val="00FC76F8"/>
    <w:rsid w:val="00FE1A32"/>
    <w:rsid w:val="00FE5092"/>
    <w:rsid w:val="00FF5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34B6AE3-25F5-4975-A30E-C2819D0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4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 w:type="table" w:styleId="Tablaconcuadrcula">
    <w:name w:val="Table Grid"/>
    <w:basedOn w:val="Tablanormal"/>
    <w:uiPriority w:val="59"/>
    <w:rsid w:val="003357AB"/>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3E73-443E-4925-B840-04EBC990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2312</Words>
  <Characters>12719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Rocio</cp:lastModifiedBy>
  <cp:revision>12</cp:revision>
  <cp:lastPrinted>2021-03-09T19:04:00Z</cp:lastPrinted>
  <dcterms:created xsi:type="dcterms:W3CDTF">2021-09-01T20:02:00Z</dcterms:created>
  <dcterms:modified xsi:type="dcterms:W3CDTF">2021-09-06T15:59:00Z</dcterms:modified>
</cp:coreProperties>
</file>