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F1" w:rsidRDefault="00CF20F1" w:rsidP="00634B1A">
      <w:pPr>
        <w:jc w:val="both"/>
        <w:rPr>
          <w:rFonts w:ascii="Arial" w:hAnsi="Arial" w:cs="Arial"/>
          <w:b/>
          <w:sz w:val="20"/>
          <w:szCs w:val="20"/>
        </w:rPr>
      </w:pPr>
    </w:p>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xml:space="preserve">, para que asistan a una reunión de trabajo que se celebrará a las 9:00 horas del día </w:t>
      </w:r>
      <w:r w:rsidR="00A27FE3">
        <w:rPr>
          <w:b/>
          <w:bCs/>
          <w:sz w:val="24"/>
        </w:rPr>
        <w:t>20</w:t>
      </w:r>
      <w:r w:rsidRPr="00477904">
        <w:rPr>
          <w:b/>
          <w:bCs/>
          <w:sz w:val="24"/>
        </w:rPr>
        <w:t xml:space="preserve"> de </w:t>
      </w:r>
      <w:r w:rsidR="00A844B4" w:rsidRPr="00477904">
        <w:rPr>
          <w:b/>
          <w:bCs/>
          <w:sz w:val="24"/>
        </w:rPr>
        <w:t>Febrero</w:t>
      </w:r>
      <w:r w:rsidRPr="00477904">
        <w:rPr>
          <w:b/>
          <w:bCs/>
          <w:sz w:val="24"/>
        </w:rPr>
        <w:t xml:space="preserve"> del presente año, en la Sala de Comisiones “Luis Donaldo Colosio Murrieta” del Palacio Legislativo “Venustiano Carranza”, con objeto de </w:t>
      </w:r>
      <w:r w:rsidR="00A844B4" w:rsidRPr="00477904">
        <w:rPr>
          <w:b/>
          <w:sz w:val="24"/>
        </w:rPr>
        <w:t xml:space="preserve">Confirmar, modificar o revocar la clasificación de la información o declaración de inexistencia o incompetencia que realicen los titulares de las áreas de los sujetos obligados dentro de la solicitud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 00</w:t>
      </w:r>
      <w:r w:rsidR="00E0403C">
        <w:rPr>
          <w:b/>
          <w:sz w:val="24"/>
        </w:rPr>
        <w:t>1</w:t>
      </w:r>
      <w:r w:rsidR="00FA7E32">
        <w:rPr>
          <w:b/>
          <w:sz w:val="24"/>
        </w:rPr>
        <w:t>437</w:t>
      </w:r>
      <w:r w:rsidR="00A844B4" w:rsidRPr="00477904">
        <w:rPr>
          <w:b/>
          <w:sz w:val="24"/>
        </w:rPr>
        <w:t>17</w:t>
      </w:r>
      <w:r w:rsidR="00A376F9" w:rsidRPr="00477904">
        <w:rPr>
          <w:b/>
          <w:sz w:val="24"/>
        </w:rPr>
        <w:t>, planteada por el Instituto Mexicano Para La Competitividad.</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A85631" w:rsidRPr="00477904" w:rsidRDefault="00A85631" w:rsidP="00A85631">
      <w:pPr>
        <w:pStyle w:val="Textoindependiente"/>
        <w:ind w:left="-142" w:right="-285"/>
        <w:jc w:val="center"/>
        <w:rPr>
          <w:b/>
          <w:bCs/>
          <w:sz w:val="24"/>
        </w:rPr>
      </w:pPr>
      <w:r w:rsidRPr="00477904">
        <w:rPr>
          <w:b/>
          <w:bCs/>
          <w:sz w:val="24"/>
        </w:rPr>
        <w:t>A T E N T A M E N T E.</w:t>
      </w:r>
    </w:p>
    <w:p w:rsidR="00A85631" w:rsidRPr="00477904" w:rsidRDefault="00A85631" w:rsidP="00A85631">
      <w:pPr>
        <w:pStyle w:val="Textoindependiente"/>
        <w:ind w:left="-142" w:right="-285"/>
        <w:jc w:val="center"/>
        <w:rPr>
          <w:b/>
          <w:bCs/>
          <w:sz w:val="24"/>
        </w:rPr>
      </w:pPr>
      <w:r w:rsidRPr="00477904">
        <w:rPr>
          <w:b/>
          <w:bCs/>
          <w:sz w:val="24"/>
        </w:rPr>
        <w:t xml:space="preserve">SALTILLO, COAHUILA, A  </w:t>
      </w:r>
      <w:r w:rsidR="00E0403C">
        <w:rPr>
          <w:b/>
          <w:bCs/>
          <w:sz w:val="24"/>
        </w:rPr>
        <w:t>1</w:t>
      </w:r>
      <w:r w:rsidR="00A27FE3">
        <w:rPr>
          <w:b/>
          <w:bCs/>
          <w:sz w:val="24"/>
        </w:rPr>
        <w:t>9</w:t>
      </w:r>
      <w:r w:rsidRPr="00477904">
        <w:rPr>
          <w:b/>
          <w:bCs/>
          <w:sz w:val="24"/>
        </w:rPr>
        <w:t xml:space="preserve"> DE </w:t>
      </w:r>
      <w:r w:rsidR="00A376F9" w:rsidRPr="00477904">
        <w:rPr>
          <w:b/>
          <w:bCs/>
          <w:sz w:val="24"/>
        </w:rPr>
        <w:t>FEBRERO</w:t>
      </w:r>
      <w:r w:rsidRPr="00477904">
        <w:rPr>
          <w:b/>
          <w:bCs/>
          <w:sz w:val="24"/>
        </w:rPr>
        <w:t xml:space="preserve"> DE 201</w:t>
      </w:r>
      <w:r w:rsidR="00A376F9" w:rsidRPr="00477904">
        <w:rPr>
          <w:b/>
          <w:bCs/>
          <w:sz w:val="24"/>
        </w:rPr>
        <w:t>7</w:t>
      </w:r>
      <w:r w:rsidRPr="00477904">
        <w:rPr>
          <w:b/>
          <w:bCs/>
          <w:sz w:val="24"/>
        </w:rPr>
        <w:t>.</w:t>
      </w:r>
    </w:p>
    <w:p w:rsidR="00A85631" w:rsidRPr="00477904" w:rsidRDefault="00A85631" w:rsidP="00A85631">
      <w:pPr>
        <w:pStyle w:val="Textoindependiente"/>
        <w:ind w:left="-142" w:right="-285"/>
        <w:jc w:val="center"/>
        <w:rPr>
          <w:b/>
          <w:bCs/>
          <w:sz w:val="24"/>
        </w:rPr>
      </w:pPr>
      <w:r w:rsidRPr="00477904">
        <w:rPr>
          <w:b/>
          <w:bCs/>
          <w:sz w:val="24"/>
        </w:rPr>
        <w:t xml:space="preserve">EL </w:t>
      </w:r>
      <w:r w:rsidR="0000764B" w:rsidRPr="00477904">
        <w:rPr>
          <w:b/>
          <w:bCs/>
          <w:sz w:val="24"/>
        </w:rPr>
        <w:t>PRESIDENTE</w:t>
      </w:r>
      <w:r w:rsidRPr="00477904">
        <w:rPr>
          <w:b/>
          <w:bCs/>
          <w:sz w:val="24"/>
        </w:rPr>
        <w:t xml:space="preserve"> DEL COMITÉ DE ADQUISICIONES.</w:t>
      </w:r>
    </w:p>
    <w:p w:rsidR="00A85631" w:rsidRPr="00477904" w:rsidRDefault="00477904" w:rsidP="00A85631">
      <w:pPr>
        <w:pStyle w:val="Textoindependiente"/>
        <w:ind w:right="1"/>
        <w:jc w:val="center"/>
        <w:rPr>
          <w:b/>
          <w:bCs/>
          <w:sz w:val="24"/>
        </w:rPr>
      </w:pPr>
      <w:r w:rsidRPr="00477904">
        <w:rPr>
          <w:b/>
          <w:bCs/>
          <w:noProof/>
          <w:sz w:val="24"/>
          <w:lang w:val="es-MX" w:eastAsia="es-MX"/>
        </w:rPr>
        <w:drawing>
          <wp:inline distT="0" distB="0" distL="0" distR="0">
            <wp:extent cx="2809875" cy="981075"/>
            <wp:effectExtent l="19050" t="0" r="9525"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A85631" w:rsidRDefault="0000764B" w:rsidP="00A85631">
      <w:pPr>
        <w:pStyle w:val="Textoindependiente"/>
        <w:ind w:right="1"/>
        <w:jc w:val="center"/>
        <w:rPr>
          <w:b/>
          <w:bCs/>
          <w:szCs w:val="28"/>
        </w:rPr>
      </w:pPr>
      <w:r w:rsidRPr="00477904">
        <w:rPr>
          <w:b/>
          <w:bCs/>
          <w:sz w:val="24"/>
        </w:rPr>
        <w:t>C.P</w:t>
      </w:r>
      <w:r w:rsidR="00A85631" w:rsidRPr="00477904">
        <w:rPr>
          <w:b/>
          <w:bCs/>
          <w:sz w:val="24"/>
        </w:rPr>
        <w:t>.</w:t>
      </w:r>
      <w:r w:rsidRPr="00477904">
        <w:rPr>
          <w:b/>
          <w:bCs/>
          <w:sz w:val="24"/>
        </w:rPr>
        <w:t xml:space="preserve"> JORGE ALANIS CANALES.</w:t>
      </w:r>
    </w:p>
    <w:p w:rsidR="00A85631" w:rsidRDefault="00A85631" w:rsidP="00A85631">
      <w:pPr>
        <w:pStyle w:val="Textoindependiente"/>
        <w:ind w:right="1"/>
        <w:jc w:val="center"/>
        <w:rPr>
          <w:b/>
          <w:bCs/>
          <w:szCs w:val="28"/>
        </w:rPr>
      </w:pPr>
    </w:p>
    <w:p w:rsidR="00A85631" w:rsidRDefault="00A85631"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00764B" w:rsidRDefault="0000764B" w:rsidP="00A85631">
      <w:pPr>
        <w:pStyle w:val="Textoindependiente"/>
        <w:ind w:right="1"/>
        <w:jc w:val="center"/>
        <w:rPr>
          <w:b/>
          <w:bCs/>
          <w:szCs w:val="28"/>
        </w:rPr>
      </w:pPr>
    </w:p>
    <w:p w:rsidR="00A85631" w:rsidRPr="00640EFF" w:rsidRDefault="00A85631" w:rsidP="00A85631">
      <w:pPr>
        <w:pStyle w:val="Textoindependiente"/>
        <w:ind w:right="1"/>
        <w:jc w:val="center"/>
        <w:rPr>
          <w:b/>
          <w:bCs/>
          <w:sz w:val="36"/>
          <w:szCs w:val="36"/>
        </w:rPr>
      </w:pPr>
      <w:r w:rsidRPr="00640EFF">
        <w:rPr>
          <w:b/>
          <w:bCs/>
          <w:sz w:val="36"/>
          <w:szCs w:val="36"/>
        </w:rPr>
        <w:t>LISTA DE ASISTENCIA</w:t>
      </w:r>
    </w:p>
    <w:p w:rsidR="00A85631" w:rsidRDefault="00A85631" w:rsidP="00A85631">
      <w:pPr>
        <w:pStyle w:val="Textoindependiente"/>
        <w:ind w:right="1"/>
        <w:jc w:val="center"/>
        <w:rPr>
          <w:b/>
          <w:bCs/>
          <w:szCs w:val="28"/>
        </w:rPr>
      </w:pPr>
      <w:r>
        <w:rPr>
          <w:b/>
          <w:bCs/>
          <w:szCs w:val="28"/>
        </w:rPr>
        <w:t xml:space="preserve">REUNIÓN DEL COMITÉ DE </w:t>
      </w:r>
      <w:r w:rsidR="005360E7">
        <w:rPr>
          <w:b/>
          <w:bCs/>
          <w:szCs w:val="28"/>
        </w:rPr>
        <w:t>TRANSPARENCIA</w:t>
      </w:r>
      <w:r>
        <w:rPr>
          <w:b/>
          <w:bCs/>
          <w:szCs w:val="28"/>
        </w:rPr>
        <w:t>.</w:t>
      </w:r>
    </w:p>
    <w:p w:rsidR="00A85631" w:rsidRDefault="00457353" w:rsidP="00A85631">
      <w:pPr>
        <w:pStyle w:val="Textoindependiente"/>
        <w:ind w:right="1"/>
        <w:jc w:val="center"/>
        <w:rPr>
          <w:b/>
          <w:bCs/>
          <w:szCs w:val="28"/>
        </w:rPr>
      </w:pPr>
      <w:r>
        <w:rPr>
          <w:b/>
          <w:bCs/>
          <w:szCs w:val="28"/>
        </w:rPr>
        <w:t>20</w:t>
      </w:r>
      <w:r w:rsidR="00A85631">
        <w:rPr>
          <w:b/>
          <w:bCs/>
          <w:szCs w:val="28"/>
        </w:rPr>
        <w:t xml:space="preserve"> DE </w:t>
      </w:r>
      <w:r w:rsidR="002C785A">
        <w:rPr>
          <w:b/>
          <w:bCs/>
          <w:szCs w:val="28"/>
        </w:rPr>
        <w:t>FEBRERO</w:t>
      </w:r>
      <w:r w:rsidR="00A85631">
        <w:rPr>
          <w:b/>
          <w:bCs/>
          <w:szCs w:val="28"/>
        </w:rPr>
        <w:t xml:space="preserve"> DE 201</w:t>
      </w:r>
      <w:r w:rsidR="002C785A">
        <w:rPr>
          <w:b/>
          <w:bCs/>
          <w:szCs w:val="28"/>
        </w:rPr>
        <w:t>7</w:t>
      </w:r>
      <w:r w:rsidR="00A85631">
        <w:rPr>
          <w:b/>
          <w:bCs/>
          <w:szCs w:val="28"/>
        </w:rPr>
        <w:t>.</w:t>
      </w:r>
    </w:p>
    <w:p w:rsidR="001B18F4" w:rsidRPr="00621B63" w:rsidRDefault="001B18F4" w:rsidP="001B18F4">
      <w:pPr>
        <w:spacing w:line="360" w:lineRule="auto"/>
        <w:jc w:val="center"/>
        <w:rPr>
          <w:rFonts w:ascii="Arial" w:hAnsi="Arial" w:cs="Arial"/>
          <w:b/>
        </w:rPr>
      </w:pPr>
      <w:r>
        <w:rPr>
          <w:rFonts w:ascii="Arial" w:hAnsi="Arial" w:cs="Arial"/>
          <w:b/>
          <w:noProof/>
          <w:lang w:val="es-MX" w:eastAsia="es-MX"/>
        </w:rPr>
        <w:drawing>
          <wp:inline distT="0" distB="0" distL="0" distR="0">
            <wp:extent cx="2809875" cy="981075"/>
            <wp:effectExtent l="19050" t="0" r="952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981075"/>
                    </a:xfrm>
                    <a:prstGeom prst="rect">
                      <a:avLst/>
                    </a:prstGeom>
                    <a:noFill/>
                    <a:ln w="9525">
                      <a:noFill/>
                      <a:miter lim="800000"/>
                      <a:headEnd/>
                      <a:tailEnd/>
                    </a:ln>
                  </pic:spPr>
                </pic:pic>
              </a:graphicData>
            </a:graphic>
          </wp:inline>
        </w:drawing>
      </w:r>
    </w:p>
    <w:p w:rsidR="001B18F4" w:rsidRPr="00621B63" w:rsidRDefault="00AA7285" w:rsidP="001B18F4">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186690</wp:posOffset>
            </wp:positionV>
            <wp:extent cx="3048000" cy="1247775"/>
            <wp:effectExtent l="0" t="0" r="0" b="0"/>
            <wp:wrapNone/>
            <wp:docPr id="2"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48000" cy="1247775"/>
                    </a:xfrm>
                    <a:prstGeom prst="rect">
                      <a:avLst/>
                    </a:prstGeom>
                    <a:noFill/>
                  </pic:spPr>
                </pic:pic>
              </a:graphicData>
            </a:graphic>
          </wp:anchor>
        </w:drawing>
      </w:r>
      <w:r w:rsidR="001B18F4" w:rsidRPr="00621B63">
        <w:rPr>
          <w:rFonts w:ascii="Arial" w:hAnsi="Arial" w:cs="Arial"/>
          <w:b/>
        </w:rPr>
        <w:t>C.P. JORGE ALANIS CANALES.</w:t>
      </w:r>
    </w:p>
    <w:p w:rsidR="001B18F4" w:rsidRPr="00621B63" w:rsidRDefault="001B18F4" w:rsidP="001B18F4">
      <w:pPr>
        <w:spacing w:line="360" w:lineRule="auto"/>
        <w:jc w:val="center"/>
        <w:rPr>
          <w:rFonts w:ascii="Arial" w:hAnsi="Arial" w:cs="Arial"/>
          <w:b/>
        </w:rPr>
      </w:pPr>
      <w:r w:rsidRPr="00621B63">
        <w:rPr>
          <w:rFonts w:ascii="Arial" w:hAnsi="Arial" w:cs="Arial"/>
          <w:b/>
        </w:rPr>
        <w:t>PRESIDENTE</w:t>
      </w: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both"/>
        <w:rPr>
          <w:rFonts w:ascii="Arial" w:hAnsi="Arial" w:cs="Arial"/>
          <w:b/>
        </w:rPr>
      </w:pPr>
    </w:p>
    <w:p w:rsidR="001B18F4" w:rsidRPr="00621B63" w:rsidRDefault="001B18F4" w:rsidP="001B18F4">
      <w:pPr>
        <w:spacing w:line="360" w:lineRule="auto"/>
        <w:jc w:val="center"/>
        <w:rPr>
          <w:rFonts w:ascii="Arial" w:hAnsi="Arial" w:cs="Arial"/>
          <w:b/>
        </w:rPr>
      </w:pPr>
      <w:r w:rsidRPr="00621B63">
        <w:rPr>
          <w:rFonts w:ascii="Arial" w:hAnsi="Arial" w:cs="Arial"/>
          <w:b/>
        </w:rPr>
        <w:t>LIC. FRANCISCO JAVIER RANGEL CASTRO.</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1B18F4" w:rsidRPr="00621B63" w:rsidRDefault="001B18F4" w:rsidP="001B18F4">
      <w:pPr>
        <w:spacing w:line="360" w:lineRule="auto"/>
        <w:jc w:val="center"/>
        <w:rPr>
          <w:rFonts w:ascii="Arial" w:hAnsi="Arial" w:cs="Arial"/>
          <w:b/>
        </w:rPr>
      </w:pPr>
      <w:r>
        <w:object w:dxaOrig="445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62.25pt" o:ole="">
            <v:imagedata r:id="rId9" o:title=""/>
          </v:shape>
          <o:OLEObject Type="Embed" ProgID="CorelPHOTOPAINT.Image.14" ShapeID="_x0000_i1025" DrawAspect="Content" ObjectID="_1553341761" r:id="rId10"/>
        </w:object>
      </w:r>
    </w:p>
    <w:p w:rsidR="001B18F4" w:rsidRPr="00621B63" w:rsidRDefault="001B18F4" w:rsidP="001B18F4">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1B18F4" w:rsidRPr="00621B63" w:rsidRDefault="001B18F4" w:rsidP="001B18F4">
      <w:pPr>
        <w:spacing w:line="360" w:lineRule="auto"/>
        <w:jc w:val="center"/>
        <w:rPr>
          <w:rFonts w:ascii="Arial" w:hAnsi="Arial" w:cs="Arial"/>
          <w:b/>
        </w:rPr>
      </w:pPr>
      <w:r w:rsidRPr="00621B63">
        <w:rPr>
          <w:rFonts w:ascii="Arial" w:hAnsi="Arial" w:cs="Arial"/>
          <w:b/>
        </w:rPr>
        <w:t>INTEGRANTE.</w:t>
      </w:r>
    </w:p>
    <w:p w:rsidR="00A85631" w:rsidRDefault="0033224D" w:rsidP="0033224D">
      <w:pPr>
        <w:pStyle w:val="Textoindependiente"/>
        <w:tabs>
          <w:tab w:val="left" w:pos="5954"/>
        </w:tabs>
        <w:ind w:right="1"/>
        <w:jc w:val="center"/>
        <w:rPr>
          <w:b/>
          <w:bCs/>
          <w:sz w:val="24"/>
        </w:rPr>
      </w:pPr>
      <w:r>
        <w:rPr>
          <w:b/>
          <w:bCs/>
          <w:noProof/>
          <w:sz w:val="24"/>
          <w:lang w:val="es-MX" w:eastAsia="es-MX"/>
        </w:rPr>
        <w:drawing>
          <wp:inline distT="0" distB="0" distL="0" distR="0">
            <wp:extent cx="2581275" cy="82867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1B18F4"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A85631" w:rsidRPr="001B18F4" w:rsidRDefault="005360E7" w:rsidP="001B18F4">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A85631">
      <w:pPr>
        <w:pStyle w:val="Textoindependiente"/>
        <w:tabs>
          <w:tab w:val="left" w:pos="5954"/>
        </w:tabs>
        <w:ind w:right="1"/>
        <w:jc w:val="left"/>
        <w:rPr>
          <w:b/>
          <w:bCs/>
          <w:sz w:val="24"/>
        </w:rPr>
      </w:pPr>
    </w:p>
    <w:p w:rsidR="00A85631" w:rsidRPr="001312B8" w:rsidRDefault="00EB644B" w:rsidP="00A85631">
      <w:pPr>
        <w:pStyle w:val="Textoindependiente"/>
        <w:ind w:right="1"/>
        <w:rPr>
          <w:b/>
          <w:bCs/>
          <w:szCs w:val="28"/>
        </w:rPr>
      </w:pPr>
      <w:r>
        <w:rPr>
          <w:b/>
          <w:bCs/>
          <w:szCs w:val="28"/>
        </w:rPr>
        <w:lastRenderedPageBreak/>
        <w:t>A</w:t>
      </w:r>
      <w:r w:rsidR="00A85631">
        <w:rPr>
          <w:b/>
          <w:bCs/>
          <w:szCs w:val="28"/>
        </w:rPr>
        <w:t>CTA</w:t>
      </w:r>
      <w:r w:rsidR="00A85631" w:rsidRPr="001312B8">
        <w:rPr>
          <w:b/>
          <w:bCs/>
          <w:szCs w:val="28"/>
        </w:rPr>
        <w:t xml:space="preserve"> DE LA REUNIÓN CELEBRADA POR </w:t>
      </w:r>
      <w:r w:rsidR="00A85631">
        <w:rPr>
          <w:b/>
          <w:bCs/>
          <w:szCs w:val="28"/>
        </w:rPr>
        <w:t xml:space="preserve">EL COMITÉ DE </w:t>
      </w:r>
      <w:r w:rsidR="00680BD7">
        <w:rPr>
          <w:b/>
          <w:bCs/>
          <w:szCs w:val="28"/>
        </w:rPr>
        <w:t>TRANSPARENCIA</w:t>
      </w:r>
      <w:r w:rsidR="00A85631">
        <w:rPr>
          <w:b/>
          <w:bCs/>
          <w:szCs w:val="28"/>
        </w:rPr>
        <w:t xml:space="preserve"> DE LA LX LEGISLATURA DEL CONGRESO DEL ESTADO, </w:t>
      </w:r>
      <w:r w:rsidR="00A85631" w:rsidRPr="001312B8">
        <w:rPr>
          <w:b/>
          <w:bCs/>
          <w:szCs w:val="28"/>
        </w:rPr>
        <w:t xml:space="preserve">EL DÍA </w:t>
      </w:r>
      <w:r w:rsidR="00E0403C">
        <w:rPr>
          <w:b/>
          <w:bCs/>
          <w:szCs w:val="28"/>
        </w:rPr>
        <w:t>15</w:t>
      </w:r>
      <w:r w:rsidR="00A85631" w:rsidRPr="001312B8">
        <w:rPr>
          <w:b/>
          <w:bCs/>
          <w:szCs w:val="28"/>
        </w:rPr>
        <w:t xml:space="preserve"> DEL MES </w:t>
      </w:r>
      <w:r w:rsidR="002C785A">
        <w:rPr>
          <w:b/>
          <w:bCs/>
          <w:szCs w:val="28"/>
        </w:rPr>
        <w:t>DE FEBRERO</w:t>
      </w:r>
      <w:r w:rsidR="00A85631" w:rsidRPr="001312B8">
        <w:rPr>
          <w:b/>
          <w:bCs/>
          <w:szCs w:val="28"/>
        </w:rPr>
        <w:t xml:space="preserve"> DEL AÑO 20</w:t>
      </w:r>
      <w:r w:rsidR="00A85631">
        <w:rPr>
          <w:b/>
          <w:bCs/>
          <w:szCs w:val="28"/>
        </w:rPr>
        <w:t>1</w:t>
      </w:r>
      <w:r w:rsidR="002C785A">
        <w:rPr>
          <w:b/>
          <w:bCs/>
          <w:szCs w:val="28"/>
        </w:rPr>
        <w:t>7</w:t>
      </w:r>
      <w:r w:rsidR="00A85631" w:rsidRPr="001312B8">
        <w:rPr>
          <w:b/>
          <w:bCs/>
          <w:szCs w:val="28"/>
        </w:rPr>
        <w:t>.</w:t>
      </w:r>
    </w:p>
    <w:p w:rsidR="00C902FA" w:rsidRDefault="00C902F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la ciudad de Saltillo, Coahuila de Zaragoza, siendo las 9:00 horas del día </w:t>
      </w:r>
      <w:r w:rsidR="00FA7E32">
        <w:rPr>
          <w:b/>
          <w:bCs/>
          <w:szCs w:val="28"/>
        </w:rPr>
        <w:t>20</w:t>
      </w:r>
      <w:r>
        <w:rPr>
          <w:b/>
          <w:bCs/>
          <w:szCs w:val="28"/>
        </w:rPr>
        <w:t xml:space="preserve"> de </w:t>
      </w:r>
      <w:r w:rsidR="00787473">
        <w:rPr>
          <w:b/>
          <w:bCs/>
          <w:szCs w:val="28"/>
        </w:rPr>
        <w:t>Febrero</w:t>
      </w:r>
      <w:r>
        <w:rPr>
          <w:b/>
          <w:bCs/>
          <w:szCs w:val="28"/>
        </w:rPr>
        <w:t xml:space="preserve"> de 201</w:t>
      </w:r>
      <w:r w:rsidR="00787473">
        <w:rPr>
          <w:b/>
          <w:bCs/>
          <w:szCs w:val="28"/>
        </w:rPr>
        <w:t>7</w:t>
      </w:r>
      <w:r>
        <w:rPr>
          <w:b/>
          <w:bCs/>
          <w:szCs w:val="28"/>
        </w:rPr>
        <w:t xml:space="preserve">, el Comité de </w:t>
      </w:r>
      <w:r w:rsidR="00680BD7">
        <w:rPr>
          <w:b/>
          <w:bCs/>
          <w:szCs w:val="28"/>
        </w:rPr>
        <w:t>Transparencia</w:t>
      </w:r>
      <w:r w:rsidR="009F7361">
        <w:rPr>
          <w:b/>
          <w:bCs/>
          <w:szCs w:val="28"/>
        </w:rPr>
        <w:t xml:space="preserve"> de este Congreso</w:t>
      </w:r>
      <w:r>
        <w:rPr>
          <w:b/>
          <w:bCs/>
          <w:szCs w:val="28"/>
        </w:rPr>
        <w:t xml:space="preserve">, celebró una reunión de trabajo en la Sala de Comisiones “Luis Donaldo Colosio Murrieta” del Palacio Legislativo “Venustiano Carranza”, con la asistencia del </w:t>
      </w:r>
      <w:r w:rsidR="009F7361">
        <w:rPr>
          <w:b/>
          <w:bCs/>
          <w:szCs w:val="28"/>
        </w:rPr>
        <w:t xml:space="preserve">Tesorero el </w:t>
      </w:r>
      <w:r w:rsidR="00CF573B">
        <w:rPr>
          <w:b/>
          <w:bCs/>
          <w:szCs w:val="28"/>
        </w:rPr>
        <w:t>C.P. Jorge Alanís Canales</w:t>
      </w:r>
      <w:r>
        <w:rPr>
          <w:b/>
          <w:bCs/>
          <w:szCs w:val="28"/>
        </w:rPr>
        <w:t xml:space="preserve"> </w:t>
      </w:r>
      <w:r w:rsidRPr="00A8036F">
        <w:rPr>
          <w:b/>
          <w:bCs/>
          <w:szCs w:val="28"/>
        </w:rPr>
        <w:t>(</w:t>
      </w:r>
      <w:r w:rsidR="00CF573B">
        <w:rPr>
          <w:b/>
          <w:bCs/>
          <w:szCs w:val="28"/>
        </w:rPr>
        <w:t>Presidente</w:t>
      </w:r>
      <w:r w:rsidRPr="00A8036F">
        <w:rPr>
          <w:b/>
          <w:bCs/>
          <w:szCs w:val="28"/>
        </w:rPr>
        <w:t>)</w:t>
      </w:r>
      <w:r>
        <w:rPr>
          <w:b/>
          <w:bCs/>
          <w:szCs w:val="28"/>
        </w:rPr>
        <w:t xml:space="preserve">, </w:t>
      </w:r>
      <w:r w:rsidR="009F7361">
        <w:rPr>
          <w:b/>
          <w:bCs/>
          <w:szCs w:val="28"/>
        </w:rPr>
        <w:t xml:space="preserve">del Oficial Mayor </w:t>
      </w:r>
      <w:r w:rsidR="00CF573B">
        <w:rPr>
          <w:b/>
          <w:bCs/>
          <w:szCs w:val="28"/>
        </w:rPr>
        <w:t>Lic.</w:t>
      </w:r>
      <w:r>
        <w:rPr>
          <w:b/>
          <w:bCs/>
          <w:szCs w:val="28"/>
        </w:rPr>
        <w:t xml:space="preserve"> </w:t>
      </w:r>
      <w:r w:rsidR="00CF573B">
        <w:rPr>
          <w:b/>
          <w:bCs/>
          <w:szCs w:val="28"/>
        </w:rPr>
        <w:t xml:space="preserve">Francisco </w:t>
      </w:r>
      <w:r>
        <w:rPr>
          <w:b/>
          <w:bCs/>
          <w:szCs w:val="28"/>
        </w:rPr>
        <w:t xml:space="preserve">Javier </w:t>
      </w:r>
      <w:r w:rsidR="00CF573B">
        <w:rPr>
          <w:b/>
          <w:bCs/>
          <w:szCs w:val="28"/>
        </w:rPr>
        <w:t xml:space="preserve">Rangel </w:t>
      </w:r>
      <w:r w:rsidR="00FE5092">
        <w:rPr>
          <w:b/>
          <w:bCs/>
          <w:szCs w:val="28"/>
        </w:rPr>
        <w:t>Castro</w:t>
      </w:r>
      <w:r w:rsidR="00CF573B">
        <w:rPr>
          <w:b/>
          <w:bCs/>
          <w:szCs w:val="28"/>
        </w:rPr>
        <w:t xml:space="preserve"> (Integrante)</w:t>
      </w:r>
      <w:r>
        <w:rPr>
          <w:b/>
          <w:bCs/>
          <w:szCs w:val="28"/>
        </w:rPr>
        <w:t>,</w:t>
      </w:r>
      <w:r w:rsidR="009F7361">
        <w:rPr>
          <w:b/>
          <w:bCs/>
          <w:szCs w:val="28"/>
        </w:rPr>
        <w:t xml:space="preserve"> Director Jurídico Lic. Juan Carlos Cisneros Ruiz (Integrante) y del Subdirector Jurídico</w:t>
      </w:r>
      <w:r>
        <w:rPr>
          <w:b/>
          <w:bCs/>
          <w:szCs w:val="28"/>
        </w:rPr>
        <w:t xml:space="preserve"> </w:t>
      </w:r>
      <w:r w:rsidR="00CF573B">
        <w:rPr>
          <w:b/>
          <w:bCs/>
          <w:szCs w:val="28"/>
        </w:rPr>
        <w:t>Lic. Luis Enrique González Torales (Secretario)</w:t>
      </w:r>
      <w:r>
        <w:rPr>
          <w:b/>
          <w:bCs/>
          <w:szCs w:val="28"/>
        </w:rPr>
        <w:t>.</w:t>
      </w:r>
    </w:p>
    <w:p w:rsidR="00CF573B" w:rsidRDefault="00CF573B"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Al confirmarse que había quórum legal para la celebración de esta reunión, a continuación se dio inicio al desarrollo de la misma, conforme al siguiente:</w:t>
      </w:r>
    </w:p>
    <w:p w:rsidR="00A85631" w:rsidRDefault="00A85631" w:rsidP="00A85631">
      <w:pPr>
        <w:pStyle w:val="Textoindependiente"/>
        <w:ind w:right="1"/>
        <w:jc w:val="center"/>
        <w:rPr>
          <w:b/>
          <w:bCs/>
          <w:szCs w:val="28"/>
        </w:rPr>
      </w:pPr>
      <w:r>
        <w:rPr>
          <w:b/>
          <w:bCs/>
          <w:szCs w:val="28"/>
        </w:rPr>
        <w:t>ORDEN DEL DÍA</w:t>
      </w:r>
    </w:p>
    <w:p w:rsidR="00A85631" w:rsidRDefault="00A85631" w:rsidP="00A85631">
      <w:pPr>
        <w:pStyle w:val="Textoindependiente"/>
        <w:ind w:right="1"/>
        <w:rPr>
          <w:b/>
          <w:bCs/>
          <w:szCs w:val="28"/>
        </w:rPr>
      </w:pPr>
      <w:r>
        <w:rPr>
          <w:b/>
          <w:bCs/>
          <w:szCs w:val="28"/>
        </w:rPr>
        <w:t>1.- Lista de Asistencia y declaración de quórum legal.</w:t>
      </w:r>
    </w:p>
    <w:p w:rsidR="00A85631" w:rsidRDefault="00A85631" w:rsidP="00A85631">
      <w:pPr>
        <w:pStyle w:val="Textoindependiente"/>
        <w:ind w:right="1"/>
        <w:rPr>
          <w:b/>
          <w:bCs/>
          <w:szCs w:val="28"/>
        </w:rPr>
      </w:pPr>
      <w:r>
        <w:rPr>
          <w:b/>
          <w:bCs/>
          <w:szCs w:val="28"/>
        </w:rPr>
        <w:t>2.- Orden del Día.</w:t>
      </w:r>
    </w:p>
    <w:p w:rsidR="00A85631" w:rsidRDefault="00A85631" w:rsidP="00A85631">
      <w:pPr>
        <w:pStyle w:val="Textoindependiente"/>
        <w:ind w:right="1"/>
        <w:rPr>
          <w:b/>
          <w:bCs/>
          <w:szCs w:val="28"/>
        </w:rPr>
      </w:pPr>
      <w:r>
        <w:rPr>
          <w:b/>
          <w:bCs/>
          <w:szCs w:val="28"/>
        </w:rPr>
        <w:t xml:space="preserve">3.- Declaratoria de la Instalación </w:t>
      </w:r>
      <w:r w:rsidR="009F7361">
        <w:rPr>
          <w:b/>
          <w:bCs/>
          <w:szCs w:val="28"/>
        </w:rPr>
        <w:t xml:space="preserve">Formal </w:t>
      </w:r>
      <w:r>
        <w:rPr>
          <w:b/>
          <w:bCs/>
          <w:szCs w:val="28"/>
        </w:rPr>
        <w:t>del Comité</w:t>
      </w:r>
      <w:r w:rsidR="009F7361">
        <w:rPr>
          <w:b/>
          <w:bCs/>
          <w:szCs w:val="28"/>
        </w:rPr>
        <w:t xml:space="preserve"> de Transparencia</w:t>
      </w:r>
      <w:r>
        <w:rPr>
          <w:b/>
          <w:bCs/>
          <w:szCs w:val="28"/>
        </w:rPr>
        <w:t>.</w:t>
      </w:r>
    </w:p>
    <w:p w:rsidR="00A85631" w:rsidRDefault="00A85631" w:rsidP="00A85631">
      <w:pPr>
        <w:pStyle w:val="Textoindependiente"/>
        <w:ind w:right="1"/>
        <w:rPr>
          <w:b/>
          <w:bCs/>
          <w:szCs w:val="28"/>
        </w:rPr>
      </w:pPr>
      <w:r>
        <w:rPr>
          <w:b/>
          <w:bCs/>
          <w:szCs w:val="28"/>
        </w:rPr>
        <w:t>4.-</w:t>
      </w:r>
      <w:r w:rsidR="00282E6F">
        <w:rPr>
          <w:b/>
          <w:bCs/>
          <w:szCs w:val="28"/>
        </w:rPr>
        <w:t xml:space="preserve"> </w:t>
      </w:r>
      <w:r w:rsidR="002C785A">
        <w:rPr>
          <w:b/>
          <w:bCs/>
          <w:szCs w:val="28"/>
        </w:rPr>
        <w:t>Análisis para c</w:t>
      </w:r>
      <w:r w:rsidR="002C785A" w:rsidRPr="00A376F9">
        <w:rPr>
          <w:b/>
        </w:rPr>
        <w:t>onfirmar, modificar o revocar la clasificación de la información o declaración de inexistencia o incompetencia que realicen los titulares de las áreas de los sujetos obligados dentro de la solicitud de Información con No. de folio 00</w:t>
      </w:r>
      <w:r w:rsidR="00E0403C">
        <w:rPr>
          <w:b/>
        </w:rPr>
        <w:t>1</w:t>
      </w:r>
      <w:r w:rsidR="00793876">
        <w:rPr>
          <w:b/>
        </w:rPr>
        <w:t>1437</w:t>
      </w:r>
      <w:r w:rsidR="002C785A" w:rsidRPr="00A376F9">
        <w:rPr>
          <w:b/>
        </w:rPr>
        <w:t>17, planteada por el Instituto Mexicano Para La Competitividad.</w:t>
      </w:r>
      <w:r w:rsidR="002C785A">
        <w:rPr>
          <w:b/>
        </w:rPr>
        <w:t xml:space="preserve"> </w:t>
      </w:r>
      <w:r>
        <w:rPr>
          <w:b/>
          <w:bCs/>
          <w:szCs w:val="28"/>
        </w:rPr>
        <w:t>Relatoría de l</w:t>
      </w:r>
      <w:r w:rsidR="00282E6F">
        <w:rPr>
          <w:b/>
          <w:bCs/>
          <w:szCs w:val="28"/>
        </w:rPr>
        <w:t xml:space="preserve">a </w:t>
      </w:r>
      <w:r w:rsidR="002C785A">
        <w:rPr>
          <w:b/>
          <w:bCs/>
          <w:szCs w:val="28"/>
        </w:rPr>
        <w:t xml:space="preserve">declaración de </w:t>
      </w:r>
      <w:r w:rsidR="002C785A">
        <w:rPr>
          <w:b/>
          <w:bCs/>
          <w:szCs w:val="28"/>
        </w:rPr>
        <w:lastRenderedPageBreak/>
        <w:t xml:space="preserve">inexistencia emitida por la Unidad Administrativa, clasificación e </w:t>
      </w:r>
      <w:r w:rsidR="00282E6F">
        <w:rPr>
          <w:b/>
          <w:bCs/>
          <w:szCs w:val="28"/>
        </w:rPr>
        <w:t xml:space="preserve">integración y </w:t>
      </w:r>
      <w:r>
        <w:rPr>
          <w:b/>
          <w:bCs/>
          <w:szCs w:val="28"/>
        </w:rPr>
        <w:t xml:space="preserve">asuntos que debe conocer </w:t>
      </w:r>
      <w:r w:rsidR="00560EFE">
        <w:rPr>
          <w:b/>
          <w:bCs/>
          <w:szCs w:val="28"/>
        </w:rPr>
        <w:t>el</w:t>
      </w:r>
      <w:r>
        <w:rPr>
          <w:b/>
          <w:bCs/>
          <w:szCs w:val="28"/>
        </w:rPr>
        <w:t xml:space="preserve"> </w:t>
      </w:r>
      <w:r w:rsidR="00560EFE">
        <w:rPr>
          <w:b/>
          <w:bCs/>
          <w:szCs w:val="28"/>
        </w:rPr>
        <w:t>Comité</w:t>
      </w:r>
      <w:r>
        <w:rPr>
          <w:b/>
          <w:bCs/>
          <w:szCs w:val="28"/>
        </w:rPr>
        <w:t>.</w:t>
      </w:r>
    </w:p>
    <w:p w:rsidR="002C785A" w:rsidRDefault="002C785A"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5.- Asuntos generales.</w:t>
      </w:r>
    </w:p>
    <w:p w:rsidR="00282E6F" w:rsidRDefault="00282E6F" w:rsidP="00A85631">
      <w:pPr>
        <w:pStyle w:val="Textoindependiente"/>
        <w:ind w:right="1"/>
        <w:rPr>
          <w:b/>
          <w:bCs/>
          <w:szCs w:val="28"/>
        </w:rPr>
      </w:pPr>
    </w:p>
    <w:p w:rsidR="00A85631" w:rsidRPr="001312B8" w:rsidRDefault="00A85631" w:rsidP="00A85631">
      <w:pPr>
        <w:pStyle w:val="Textoindependiente"/>
        <w:ind w:right="1"/>
        <w:rPr>
          <w:b/>
          <w:bCs/>
          <w:szCs w:val="28"/>
        </w:rPr>
      </w:pPr>
      <w:r>
        <w:rPr>
          <w:b/>
          <w:bCs/>
          <w:szCs w:val="28"/>
        </w:rPr>
        <w:t>Después de haberse dado a conocer, el O</w:t>
      </w:r>
      <w:r w:rsidRPr="001312B8">
        <w:rPr>
          <w:b/>
          <w:bCs/>
          <w:szCs w:val="28"/>
        </w:rPr>
        <w:t xml:space="preserve">rden </w:t>
      </w:r>
      <w:r>
        <w:rPr>
          <w:b/>
          <w:bCs/>
          <w:szCs w:val="28"/>
        </w:rPr>
        <w:t xml:space="preserve">del Día </w:t>
      </w:r>
      <w:r w:rsidRPr="001312B8">
        <w:rPr>
          <w:b/>
          <w:bCs/>
          <w:szCs w:val="28"/>
        </w:rPr>
        <w:t>propuesto para el des</w:t>
      </w:r>
      <w:r>
        <w:rPr>
          <w:b/>
          <w:bCs/>
          <w:szCs w:val="28"/>
        </w:rPr>
        <w:t>arrollo de la reunión, fue sometido a consideración y votación, siendo</w:t>
      </w:r>
      <w:r w:rsidRPr="001312B8">
        <w:rPr>
          <w:b/>
          <w:bCs/>
          <w:szCs w:val="28"/>
        </w:rPr>
        <w:t xml:space="preserve"> aprobado por unanimidad</w:t>
      </w:r>
      <w:r>
        <w:rPr>
          <w:b/>
          <w:bCs/>
          <w:szCs w:val="28"/>
        </w:rPr>
        <w:t>.</w:t>
      </w:r>
    </w:p>
    <w:p w:rsidR="009F7361" w:rsidRDefault="009F7361" w:rsidP="00A85631">
      <w:pPr>
        <w:pStyle w:val="Textoindependiente"/>
        <w:ind w:right="1"/>
        <w:rPr>
          <w:b/>
          <w:bCs/>
          <w:szCs w:val="28"/>
        </w:rPr>
      </w:pPr>
    </w:p>
    <w:p w:rsidR="00A85631" w:rsidRDefault="00A85631" w:rsidP="00A85631">
      <w:pPr>
        <w:pStyle w:val="Textoindependiente"/>
        <w:ind w:right="1"/>
        <w:rPr>
          <w:b/>
          <w:bCs/>
          <w:szCs w:val="28"/>
        </w:rPr>
      </w:pPr>
      <w:r>
        <w:rPr>
          <w:b/>
          <w:bCs/>
          <w:szCs w:val="28"/>
        </w:rPr>
        <w:t xml:space="preserve">En seguida, se pasó a tratar los asuntos registrados en el Orden del Día, haciendo uso de la palabra el </w:t>
      </w:r>
      <w:r w:rsidR="009F7361">
        <w:rPr>
          <w:b/>
          <w:bCs/>
          <w:szCs w:val="28"/>
        </w:rPr>
        <w:t xml:space="preserve">Presidente </w:t>
      </w:r>
      <w:r>
        <w:rPr>
          <w:b/>
          <w:bCs/>
          <w:szCs w:val="28"/>
        </w:rPr>
        <w:t>d</w:t>
      </w:r>
      <w:r w:rsidR="009F7361">
        <w:rPr>
          <w:b/>
          <w:bCs/>
          <w:szCs w:val="28"/>
        </w:rPr>
        <w:t>el</w:t>
      </w:r>
      <w:r>
        <w:rPr>
          <w:b/>
          <w:bCs/>
          <w:szCs w:val="28"/>
        </w:rPr>
        <w:t xml:space="preserve">  </w:t>
      </w:r>
      <w:r w:rsidR="009F7361">
        <w:rPr>
          <w:b/>
          <w:bCs/>
          <w:szCs w:val="28"/>
        </w:rPr>
        <w:t>Comité</w:t>
      </w:r>
      <w:r>
        <w:rPr>
          <w:b/>
          <w:bCs/>
          <w:szCs w:val="28"/>
        </w:rPr>
        <w:t>, a efecto de dar la bienvenida a los integrantes de la misma.</w:t>
      </w:r>
    </w:p>
    <w:p w:rsidR="009F7361" w:rsidRDefault="009F7361" w:rsidP="00A85631">
      <w:pPr>
        <w:pStyle w:val="Textoindependiente"/>
        <w:ind w:right="1"/>
        <w:rPr>
          <w:b/>
          <w:bCs/>
          <w:szCs w:val="28"/>
        </w:rPr>
      </w:pPr>
    </w:p>
    <w:p w:rsidR="00A85631" w:rsidRDefault="00A85631" w:rsidP="00A85631">
      <w:pPr>
        <w:pStyle w:val="Textoindependiente"/>
        <w:ind w:right="1"/>
        <w:rPr>
          <w:b/>
          <w:szCs w:val="28"/>
        </w:rPr>
      </w:pPr>
      <w:r>
        <w:rPr>
          <w:b/>
          <w:bCs/>
          <w:szCs w:val="28"/>
        </w:rPr>
        <w:t xml:space="preserve">Asimismo, hizo </w:t>
      </w:r>
      <w:r w:rsidR="00614A92">
        <w:rPr>
          <w:b/>
          <w:bCs/>
          <w:szCs w:val="28"/>
        </w:rPr>
        <w:t>el planteamiento de que este comité analice para c</w:t>
      </w:r>
      <w:r w:rsidR="00614A92" w:rsidRPr="00A376F9">
        <w:rPr>
          <w:b/>
        </w:rPr>
        <w:t xml:space="preserve">onfirmar, modificar o revocar la clasificación de la información </w:t>
      </w:r>
      <w:r w:rsidR="00614A92">
        <w:rPr>
          <w:b/>
          <w:bCs/>
          <w:szCs w:val="28"/>
        </w:rPr>
        <w:t xml:space="preserve">de la Declaración de Inexistencia de la información de la solicitud </w:t>
      </w:r>
      <w:r w:rsidR="00614A92" w:rsidRPr="00A376F9">
        <w:rPr>
          <w:b/>
        </w:rPr>
        <w:t>No. de folio 00</w:t>
      </w:r>
      <w:r w:rsidR="00E0403C">
        <w:rPr>
          <w:b/>
        </w:rPr>
        <w:t>1</w:t>
      </w:r>
      <w:r w:rsidR="00793876">
        <w:rPr>
          <w:b/>
        </w:rPr>
        <w:t>437</w:t>
      </w:r>
      <w:r w:rsidR="00614A92" w:rsidRPr="00A376F9">
        <w:rPr>
          <w:b/>
        </w:rPr>
        <w:t>17</w:t>
      </w:r>
      <w:r w:rsidR="00614A92">
        <w:rPr>
          <w:b/>
          <w:bCs/>
          <w:szCs w:val="28"/>
        </w:rPr>
        <w:t xml:space="preserve"> planteada a este Congreso, mediante la Plataforma Nacional de Transparencia Vía </w:t>
      </w:r>
      <w:proofErr w:type="spellStart"/>
      <w:r w:rsidR="00614A92">
        <w:rPr>
          <w:b/>
          <w:bCs/>
          <w:szCs w:val="28"/>
        </w:rPr>
        <w:t>Infomex</w:t>
      </w:r>
      <w:proofErr w:type="spellEnd"/>
      <w:r w:rsidR="00614A92">
        <w:rPr>
          <w:b/>
          <w:bCs/>
          <w:szCs w:val="28"/>
        </w:rPr>
        <w:t>-Coahuila. Lo anterior con fundamento en el artículo 125 cuarto párrafo, fracción II y 135 fracción II</w:t>
      </w:r>
      <w:r w:rsidR="003B2A6E">
        <w:rPr>
          <w:b/>
          <w:bCs/>
          <w:szCs w:val="28"/>
        </w:rPr>
        <w:t xml:space="preserve"> </w:t>
      </w:r>
      <w:r>
        <w:rPr>
          <w:b/>
          <w:bCs/>
          <w:szCs w:val="28"/>
        </w:rPr>
        <w:t>de la Ley</w:t>
      </w:r>
      <w:r w:rsidR="00F96D51" w:rsidRPr="00C2362D">
        <w:rPr>
          <w:rFonts w:ascii="Arial" w:hAnsi="Arial" w:cs="Arial"/>
          <w:sz w:val="23"/>
          <w:szCs w:val="23"/>
        </w:rPr>
        <w:t xml:space="preserve"> </w:t>
      </w:r>
      <w:r w:rsidR="00F96D51" w:rsidRPr="00F96D51">
        <w:rPr>
          <w:b/>
          <w:szCs w:val="28"/>
        </w:rPr>
        <w:t>de Acceso a la Información Pública y Protección de Datos Personales para el Estado de Coahuila de Zaragoza.</w:t>
      </w:r>
    </w:p>
    <w:p w:rsidR="00EB644B" w:rsidRPr="00F96D51" w:rsidRDefault="00EB644B" w:rsidP="00A85631">
      <w:pPr>
        <w:pStyle w:val="Textoindependiente"/>
        <w:ind w:right="1"/>
        <w:rPr>
          <w:b/>
          <w:bCs/>
          <w:szCs w:val="28"/>
        </w:rPr>
      </w:pPr>
    </w:p>
    <w:p w:rsidR="003B2A6E" w:rsidRDefault="003B2A6E" w:rsidP="00A85631">
      <w:pPr>
        <w:pStyle w:val="Textoindependiente"/>
        <w:ind w:right="1"/>
        <w:rPr>
          <w:b/>
          <w:bCs/>
          <w:szCs w:val="28"/>
        </w:rPr>
      </w:pPr>
      <w:r>
        <w:rPr>
          <w:b/>
          <w:bCs/>
          <w:szCs w:val="28"/>
        </w:rPr>
        <w:t>D</w:t>
      </w:r>
      <w:r w:rsidR="00A85631">
        <w:rPr>
          <w:b/>
          <w:bCs/>
          <w:szCs w:val="28"/>
        </w:rPr>
        <w:t xml:space="preserve">espués de breves comentarios realizados por los integrantes del Comité y de manifestar </w:t>
      </w:r>
      <w:r>
        <w:rPr>
          <w:b/>
          <w:bCs/>
          <w:szCs w:val="28"/>
        </w:rPr>
        <w:t xml:space="preserve">lo sometieron a su clasificación, votación y declaran por unanimidad de votos la  inexistencia de la información de la solicitud </w:t>
      </w:r>
      <w:r>
        <w:rPr>
          <w:b/>
          <w:bCs/>
          <w:szCs w:val="28"/>
        </w:rPr>
        <w:lastRenderedPageBreak/>
        <w:t>00</w:t>
      </w:r>
      <w:r w:rsidR="00E0403C">
        <w:rPr>
          <w:b/>
          <w:bCs/>
          <w:szCs w:val="28"/>
        </w:rPr>
        <w:t>1</w:t>
      </w:r>
      <w:r w:rsidR="00793876">
        <w:rPr>
          <w:b/>
          <w:bCs/>
          <w:szCs w:val="28"/>
        </w:rPr>
        <w:t>437</w:t>
      </w:r>
      <w:r>
        <w:rPr>
          <w:b/>
          <w:bCs/>
          <w:szCs w:val="28"/>
        </w:rPr>
        <w:t>17, al encuadrar en la hipótesis prevista en el  artículo 125 cuarto párrafo, fracción II y 135 fracción II de la Ley</w:t>
      </w:r>
      <w:r w:rsidRPr="00C2362D">
        <w:rPr>
          <w:rFonts w:ascii="Arial" w:hAnsi="Arial" w:cs="Arial"/>
          <w:sz w:val="23"/>
          <w:szCs w:val="23"/>
        </w:rPr>
        <w:t xml:space="preserve"> </w:t>
      </w:r>
      <w:r w:rsidRPr="00F96D51">
        <w:rPr>
          <w:b/>
          <w:szCs w:val="28"/>
        </w:rPr>
        <w:t>de Acceso a la Información Pública y Protección de Datos Personales para el Estado de Coahuila de Zaragoza</w:t>
      </w:r>
      <w:r w:rsidR="00AD3B0F">
        <w:rPr>
          <w:b/>
          <w:szCs w:val="28"/>
        </w:rPr>
        <w:t xml:space="preserve">, </w:t>
      </w:r>
      <w:r w:rsidR="00E0403C">
        <w:rPr>
          <w:b/>
          <w:szCs w:val="28"/>
        </w:rPr>
        <w:t xml:space="preserve"> </w:t>
      </w:r>
      <w:r w:rsidR="00AD3B0F">
        <w:rPr>
          <w:b/>
          <w:szCs w:val="28"/>
        </w:rPr>
        <w:t>por lo que emítase y notifíquese la resolución correspondiente</w:t>
      </w:r>
      <w:r>
        <w:rPr>
          <w:b/>
          <w:szCs w:val="28"/>
        </w:rPr>
        <w:t>.</w:t>
      </w:r>
    </w:p>
    <w:p w:rsidR="003B2A6E" w:rsidRDefault="003B2A6E" w:rsidP="00A85631">
      <w:pPr>
        <w:pStyle w:val="Textoindependiente"/>
        <w:ind w:right="1"/>
        <w:rPr>
          <w:b/>
          <w:bCs/>
          <w:szCs w:val="28"/>
        </w:rPr>
      </w:pPr>
    </w:p>
    <w:p w:rsidR="00A85631" w:rsidRPr="001312B8" w:rsidRDefault="003B2A6E" w:rsidP="00A85631">
      <w:pPr>
        <w:pStyle w:val="Textoindependiente"/>
        <w:ind w:right="1"/>
        <w:rPr>
          <w:b/>
          <w:bCs/>
          <w:szCs w:val="28"/>
        </w:rPr>
      </w:pPr>
      <w:r>
        <w:rPr>
          <w:b/>
          <w:bCs/>
          <w:szCs w:val="28"/>
        </w:rPr>
        <w:t xml:space="preserve">Por lo que siendo </w:t>
      </w:r>
      <w:r w:rsidR="00A85631">
        <w:rPr>
          <w:b/>
          <w:bCs/>
          <w:szCs w:val="28"/>
        </w:rPr>
        <w:t xml:space="preserve"> las </w:t>
      </w:r>
      <w:r w:rsidR="0031587B">
        <w:rPr>
          <w:b/>
          <w:bCs/>
          <w:szCs w:val="28"/>
        </w:rPr>
        <w:t>10:10</w:t>
      </w:r>
      <w:r w:rsidR="00A85631">
        <w:rPr>
          <w:b/>
          <w:bCs/>
          <w:szCs w:val="28"/>
        </w:rPr>
        <w:t xml:space="preserve"> horas del día inicialmente señalado, se dio por concluida esta reunión.</w:t>
      </w:r>
    </w:p>
    <w:p w:rsidR="0031587B" w:rsidRDefault="0031587B" w:rsidP="00A85631">
      <w:pPr>
        <w:pStyle w:val="Textoindependiente"/>
        <w:ind w:right="1"/>
        <w:jc w:val="center"/>
        <w:rPr>
          <w:b/>
          <w:bCs/>
          <w:szCs w:val="28"/>
        </w:rPr>
      </w:pPr>
    </w:p>
    <w:p w:rsidR="00A85631" w:rsidRPr="002739FE" w:rsidRDefault="00A85631" w:rsidP="00A85631">
      <w:pPr>
        <w:pStyle w:val="Textoindependiente"/>
        <w:ind w:right="1"/>
        <w:jc w:val="center"/>
        <w:rPr>
          <w:b/>
          <w:bCs/>
          <w:szCs w:val="28"/>
        </w:rPr>
      </w:pPr>
      <w:r w:rsidRPr="002739FE">
        <w:rPr>
          <w:b/>
          <w:bCs/>
          <w:szCs w:val="28"/>
        </w:rPr>
        <w:t xml:space="preserve">SALTILLO, COAHUILA, A </w:t>
      </w:r>
      <w:r w:rsidR="00793876">
        <w:rPr>
          <w:b/>
          <w:bCs/>
          <w:szCs w:val="28"/>
        </w:rPr>
        <w:t>20</w:t>
      </w:r>
      <w:r w:rsidRPr="002739FE">
        <w:rPr>
          <w:b/>
          <w:bCs/>
          <w:szCs w:val="28"/>
        </w:rPr>
        <w:t xml:space="preserve"> DE</w:t>
      </w:r>
      <w:r w:rsidR="0000764B">
        <w:rPr>
          <w:b/>
          <w:bCs/>
          <w:szCs w:val="28"/>
        </w:rPr>
        <w:t xml:space="preserve"> </w:t>
      </w:r>
      <w:r w:rsidR="00787473">
        <w:rPr>
          <w:b/>
          <w:bCs/>
          <w:szCs w:val="28"/>
        </w:rPr>
        <w:t>FEBRERO</w:t>
      </w:r>
      <w:r w:rsidRPr="002739FE">
        <w:rPr>
          <w:b/>
          <w:bCs/>
          <w:szCs w:val="28"/>
        </w:rPr>
        <w:t xml:space="preserve"> DE 201</w:t>
      </w:r>
      <w:r w:rsidR="00A66963">
        <w:rPr>
          <w:b/>
          <w:bCs/>
          <w:szCs w:val="28"/>
        </w:rPr>
        <w:t>7</w:t>
      </w:r>
      <w:r w:rsidRPr="002739FE">
        <w:rPr>
          <w:b/>
          <w:bCs/>
          <w:szCs w:val="28"/>
        </w:rPr>
        <w:t>.</w:t>
      </w:r>
    </w:p>
    <w:p w:rsidR="00A85631" w:rsidRDefault="00A85631" w:rsidP="00A85631">
      <w:pPr>
        <w:pStyle w:val="Textoindependiente"/>
        <w:ind w:right="1"/>
        <w:jc w:val="center"/>
        <w:rPr>
          <w:b/>
          <w:bCs/>
          <w:szCs w:val="28"/>
        </w:rPr>
      </w:pPr>
      <w:r w:rsidRPr="002739FE">
        <w:rPr>
          <w:b/>
          <w:bCs/>
          <w:szCs w:val="28"/>
        </w:rPr>
        <w:t xml:space="preserve">POR </w:t>
      </w:r>
      <w:r>
        <w:rPr>
          <w:b/>
          <w:bCs/>
          <w:szCs w:val="28"/>
        </w:rPr>
        <w:t xml:space="preserve">EL COMITÉ DE </w:t>
      </w:r>
      <w:r w:rsidR="0000764B">
        <w:rPr>
          <w:b/>
          <w:bCs/>
          <w:szCs w:val="28"/>
        </w:rPr>
        <w:t>TRANSPARENCIA</w:t>
      </w:r>
    </w:p>
    <w:p w:rsidR="00A85631" w:rsidRPr="002739FE" w:rsidRDefault="00A85631" w:rsidP="00A85631">
      <w:pPr>
        <w:pStyle w:val="Textoindependiente"/>
        <w:ind w:right="1"/>
        <w:jc w:val="center"/>
        <w:rPr>
          <w:b/>
          <w:bCs/>
          <w:szCs w:val="28"/>
        </w:rPr>
      </w:pPr>
      <w:r w:rsidRPr="002739FE">
        <w:rPr>
          <w:b/>
          <w:bCs/>
          <w:szCs w:val="28"/>
        </w:rPr>
        <w:t>DE LA L</w:t>
      </w:r>
      <w:r>
        <w:rPr>
          <w:b/>
          <w:bCs/>
          <w:szCs w:val="28"/>
        </w:rPr>
        <w:t>X LEGISLATURA DEL CONGRESO DEL ESTADO.</w:t>
      </w:r>
    </w:p>
    <w:p w:rsidR="00EB644B" w:rsidRPr="00621B63" w:rsidRDefault="00EB644B" w:rsidP="00EB644B">
      <w:pPr>
        <w:spacing w:line="360" w:lineRule="auto"/>
        <w:jc w:val="center"/>
        <w:rPr>
          <w:rFonts w:ascii="Arial" w:hAnsi="Arial" w:cs="Arial"/>
          <w:b/>
        </w:rPr>
      </w:pPr>
      <w:r>
        <w:rPr>
          <w:rFonts w:ascii="Arial" w:hAnsi="Arial" w:cs="Arial"/>
          <w:b/>
          <w:noProof/>
          <w:lang w:val="es-MX" w:eastAsia="es-MX"/>
        </w:rPr>
        <w:drawing>
          <wp:inline distT="0" distB="0" distL="0" distR="0">
            <wp:extent cx="2809875" cy="790575"/>
            <wp:effectExtent l="19050" t="0" r="9525"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809875" cy="790575"/>
                    </a:xfrm>
                    <a:prstGeom prst="rect">
                      <a:avLst/>
                    </a:prstGeom>
                    <a:noFill/>
                    <a:ln w="9525">
                      <a:noFill/>
                      <a:miter lim="800000"/>
                      <a:headEnd/>
                      <a:tailEnd/>
                    </a:ln>
                  </pic:spPr>
                </pic:pic>
              </a:graphicData>
            </a:graphic>
          </wp:inline>
        </w:drawing>
      </w:r>
    </w:p>
    <w:p w:rsidR="00EB644B" w:rsidRPr="00621B63" w:rsidRDefault="00EB644B" w:rsidP="00EB644B">
      <w:pPr>
        <w:spacing w:line="360" w:lineRule="auto"/>
        <w:jc w:val="center"/>
        <w:rPr>
          <w:rFonts w:ascii="Arial" w:hAnsi="Arial" w:cs="Arial"/>
          <w:b/>
        </w:rPr>
      </w:pPr>
      <w:r w:rsidRPr="00621B63">
        <w:rPr>
          <w:rFonts w:ascii="Arial" w:hAnsi="Arial" w:cs="Arial"/>
          <w:b/>
        </w:rPr>
        <w:t>C.P. JORGE ALANIS CANALES.</w:t>
      </w:r>
    </w:p>
    <w:p w:rsidR="00EB644B" w:rsidRPr="00621B63" w:rsidRDefault="00EB644B" w:rsidP="00EB644B">
      <w:pPr>
        <w:spacing w:line="360" w:lineRule="auto"/>
        <w:jc w:val="center"/>
        <w:rPr>
          <w:rFonts w:ascii="Arial" w:hAnsi="Arial" w:cs="Arial"/>
          <w:b/>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71120</wp:posOffset>
            </wp:positionV>
            <wp:extent cx="2686050" cy="1038225"/>
            <wp:effectExtent l="0" t="0" r="0" b="0"/>
            <wp:wrapNone/>
            <wp:docPr id="5" name="Imagen 2"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RC_corta[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86050" cy="1038225"/>
                    </a:xfrm>
                    <a:prstGeom prst="rect">
                      <a:avLst/>
                    </a:prstGeom>
                    <a:noFill/>
                  </pic:spPr>
                </pic:pic>
              </a:graphicData>
            </a:graphic>
          </wp:anchor>
        </w:drawing>
      </w:r>
      <w:r w:rsidRPr="00621B63">
        <w:rPr>
          <w:rFonts w:ascii="Arial" w:hAnsi="Arial" w:cs="Arial"/>
          <w:b/>
        </w:rPr>
        <w:t>PRESIDENTE</w:t>
      </w: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both"/>
        <w:rPr>
          <w:rFonts w:ascii="Arial" w:hAnsi="Arial" w:cs="Arial"/>
          <w:b/>
        </w:rPr>
      </w:pPr>
    </w:p>
    <w:p w:rsidR="00EB644B" w:rsidRPr="00621B63" w:rsidRDefault="00EB644B" w:rsidP="00EB644B">
      <w:pPr>
        <w:spacing w:line="360" w:lineRule="auto"/>
        <w:jc w:val="center"/>
        <w:rPr>
          <w:rFonts w:ascii="Arial" w:hAnsi="Arial" w:cs="Arial"/>
          <w:b/>
        </w:rPr>
      </w:pPr>
      <w:r w:rsidRPr="00621B63">
        <w:rPr>
          <w:rFonts w:ascii="Arial" w:hAnsi="Arial" w:cs="Arial"/>
          <w:b/>
        </w:rPr>
        <w:t>LIC. FRANCISCO JAVIER RANGEL CASTRO.</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Pr="00621B63" w:rsidRDefault="00EB644B" w:rsidP="00EB644B">
      <w:pPr>
        <w:spacing w:line="360" w:lineRule="auto"/>
        <w:jc w:val="center"/>
        <w:rPr>
          <w:rFonts w:ascii="Arial" w:hAnsi="Arial" w:cs="Arial"/>
          <w:b/>
        </w:rPr>
      </w:pPr>
      <w:r>
        <w:object w:dxaOrig="4455" w:dyaOrig="2745">
          <v:shape id="_x0000_i1026" type="#_x0000_t75" style="width:129pt;height:36.75pt" o:ole="">
            <v:imagedata r:id="rId9" o:title=""/>
          </v:shape>
          <o:OLEObject Type="Embed" ProgID="CorelPHOTOPAINT.Image.14" ShapeID="_x0000_i1026" DrawAspect="Content" ObjectID="_1553341762" r:id="rId12"/>
        </w:object>
      </w:r>
    </w:p>
    <w:p w:rsidR="00EB644B" w:rsidRPr="00621B63" w:rsidRDefault="00EB644B" w:rsidP="00EB644B">
      <w:pPr>
        <w:spacing w:line="360" w:lineRule="auto"/>
        <w:jc w:val="center"/>
        <w:rPr>
          <w:rFonts w:ascii="Arial" w:hAnsi="Arial" w:cs="Arial"/>
          <w:b/>
        </w:rPr>
      </w:pPr>
      <w:r w:rsidRPr="00621B63">
        <w:rPr>
          <w:rFonts w:ascii="Arial" w:hAnsi="Arial" w:cs="Arial"/>
          <w:b/>
        </w:rPr>
        <w:t>LIC. JUAN CARLOS CI</w:t>
      </w:r>
      <w:r>
        <w:rPr>
          <w:rFonts w:ascii="Arial" w:hAnsi="Arial" w:cs="Arial"/>
          <w:b/>
        </w:rPr>
        <w:t>S</w:t>
      </w:r>
      <w:r w:rsidRPr="00621B63">
        <w:rPr>
          <w:rFonts w:ascii="Arial" w:hAnsi="Arial" w:cs="Arial"/>
          <w:b/>
        </w:rPr>
        <w:t>NEROS RUIZ.</w:t>
      </w:r>
    </w:p>
    <w:p w:rsidR="00EB644B" w:rsidRPr="00621B63" w:rsidRDefault="00EB644B" w:rsidP="00EB644B">
      <w:pPr>
        <w:spacing w:line="360" w:lineRule="auto"/>
        <w:jc w:val="center"/>
        <w:rPr>
          <w:rFonts w:ascii="Arial" w:hAnsi="Arial" w:cs="Arial"/>
          <w:b/>
        </w:rPr>
      </w:pPr>
      <w:r w:rsidRPr="00621B63">
        <w:rPr>
          <w:rFonts w:ascii="Arial" w:hAnsi="Arial" w:cs="Arial"/>
          <w:b/>
        </w:rPr>
        <w:t>INTEGRANTE.</w:t>
      </w:r>
    </w:p>
    <w:p w:rsidR="00EB644B" w:rsidRDefault="00EB644B" w:rsidP="00EB644B">
      <w:pPr>
        <w:pStyle w:val="Textoindependiente"/>
        <w:tabs>
          <w:tab w:val="left" w:pos="5954"/>
        </w:tabs>
        <w:ind w:right="1"/>
        <w:jc w:val="center"/>
        <w:rPr>
          <w:b/>
          <w:bCs/>
          <w:sz w:val="24"/>
        </w:rPr>
      </w:pPr>
      <w:r>
        <w:rPr>
          <w:b/>
          <w:bCs/>
          <w:noProof/>
          <w:sz w:val="24"/>
          <w:lang w:val="es-MX" w:eastAsia="es-MX"/>
        </w:rPr>
        <w:lastRenderedPageBreak/>
        <w:drawing>
          <wp:inline distT="0" distB="0" distL="0" distR="0">
            <wp:extent cx="2581275" cy="828675"/>
            <wp:effectExtent l="19050" t="0" r="9525"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581275" cy="828675"/>
                    </a:xfrm>
                    <a:prstGeom prst="rect">
                      <a:avLst/>
                    </a:prstGeom>
                    <a:noFill/>
                    <a:ln w="9525">
                      <a:noFill/>
                      <a:miter lim="800000"/>
                      <a:headEnd/>
                      <a:tailEnd/>
                    </a:ln>
                  </pic:spPr>
                </pic:pic>
              </a:graphicData>
            </a:graphic>
          </wp:inline>
        </w:drawing>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LIC. LUIS ENRIQUE GONZALEZ TORALES.</w:t>
      </w:r>
    </w:p>
    <w:p w:rsidR="00EB644B" w:rsidRPr="001B18F4" w:rsidRDefault="00EB644B" w:rsidP="00EB644B">
      <w:pPr>
        <w:pStyle w:val="Textoindependiente"/>
        <w:tabs>
          <w:tab w:val="left" w:pos="5954"/>
        </w:tabs>
        <w:ind w:right="1"/>
        <w:jc w:val="center"/>
        <w:rPr>
          <w:rFonts w:ascii="Arial" w:hAnsi="Arial" w:cs="Arial"/>
          <w:b/>
          <w:bCs/>
          <w:sz w:val="24"/>
        </w:rPr>
      </w:pPr>
      <w:r w:rsidRPr="001B18F4">
        <w:rPr>
          <w:rFonts w:ascii="Arial" w:hAnsi="Arial" w:cs="Arial"/>
          <w:b/>
          <w:bCs/>
          <w:sz w:val="24"/>
        </w:rPr>
        <w:t>(SECRETARIO)</w:t>
      </w:r>
    </w:p>
    <w:p w:rsidR="00A85631" w:rsidRDefault="00A85631"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p w:rsidR="00BD20B3" w:rsidRPr="00BD20B3" w:rsidRDefault="00BD20B3" w:rsidP="00BD20B3">
      <w:pPr>
        <w:pStyle w:val="Ttulo2"/>
        <w:spacing w:line="360" w:lineRule="auto"/>
        <w:rPr>
          <w:color w:val="auto"/>
          <w:sz w:val="22"/>
          <w:szCs w:val="22"/>
          <w:lang w:eastAsia="es-ES"/>
        </w:rPr>
      </w:pPr>
      <w:r w:rsidRPr="00BD20B3">
        <w:rPr>
          <w:color w:val="auto"/>
          <w:sz w:val="22"/>
          <w:szCs w:val="22"/>
        </w:rPr>
        <w:lastRenderedPageBreak/>
        <w:t xml:space="preserve">SALTILLO, COAHUILA A 15  DE FEBRERO DE DOS MIL DIECISIETE - - - - -- - - - - - - - - - - - - - </w:t>
      </w:r>
    </w:p>
    <w:p w:rsidR="00BD20B3" w:rsidRPr="00BD20B3" w:rsidRDefault="00BD20B3" w:rsidP="00BD20B3">
      <w:pPr>
        <w:pStyle w:val="Ttulo2"/>
        <w:spacing w:line="360" w:lineRule="auto"/>
        <w:rPr>
          <w:color w:val="auto"/>
          <w:sz w:val="22"/>
          <w:szCs w:val="22"/>
        </w:rPr>
      </w:pPr>
      <w:r w:rsidRPr="00BD20B3">
        <w:rPr>
          <w:color w:val="auto"/>
          <w:sz w:val="22"/>
          <w:szCs w:val="22"/>
        </w:rPr>
        <w:t xml:space="preserve">VISTOS </w:t>
      </w:r>
      <w:r w:rsidRPr="00BD20B3">
        <w:rPr>
          <w:bCs w:val="0"/>
          <w:color w:val="auto"/>
          <w:sz w:val="22"/>
          <w:szCs w:val="22"/>
        </w:rPr>
        <w:t xml:space="preserve">para resolver el Procedimiento de Acceso a la Información derivado de la solicitud con </w:t>
      </w:r>
      <w:proofErr w:type="spellStart"/>
      <w:r w:rsidRPr="00BD20B3">
        <w:rPr>
          <w:bCs w:val="0"/>
          <w:color w:val="auto"/>
          <w:sz w:val="22"/>
          <w:szCs w:val="22"/>
        </w:rPr>
        <w:t>Numero</w:t>
      </w:r>
      <w:proofErr w:type="spellEnd"/>
      <w:r w:rsidRPr="00BD20B3">
        <w:rPr>
          <w:bCs w:val="0"/>
          <w:color w:val="auto"/>
          <w:sz w:val="22"/>
          <w:szCs w:val="22"/>
        </w:rPr>
        <w:t xml:space="preserve"> de folio 00119617, </w:t>
      </w:r>
      <w:r w:rsidRPr="00BD20B3">
        <w:rPr>
          <w:color w:val="auto"/>
          <w:sz w:val="22"/>
          <w:szCs w:val="22"/>
        </w:rPr>
        <w:t xml:space="preserve">con base en los siguientes; y </w:t>
      </w:r>
    </w:p>
    <w:p w:rsidR="00BD20B3" w:rsidRDefault="00BD20B3" w:rsidP="00BD20B3">
      <w:pPr>
        <w:pStyle w:val="Textoindependiente"/>
        <w:jc w:val="center"/>
        <w:rPr>
          <w:b/>
          <w:spacing w:val="120"/>
          <w:sz w:val="22"/>
          <w:szCs w:val="20"/>
        </w:rPr>
      </w:pPr>
    </w:p>
    <w:p w:rsidR="00BD20B3" w:rsidRDefault="00BD20B3" w:rsidP="00BD20B3">
      <w:pPr>
        <w:pStyle w:val="Textoindependiente"/>
        <w:jc w:val="center"/>
        <w:rPr>
          <w:b/>
          <w:spacing w:val="120"/>
          <w:sz w:val="22"/>
        </w:rPr>
      </w:pPr>
      <w:r>
        <w:rPr>
          <w:b/>
          <w:spacing w:val="120"/>
          <w:sz w:val="22"/>
        </w:rPr>
        <w:t>RESULTANDO</w:t>
      </w:r>
    </w:p>
    <w:p w:rsidR="00BD20B3" w:rsidRDefault="00BD20B3" w:rsidP="00BD20B3">
      <w:pPr>
        <w:spacing w:line="360" w:lineRule="auto"/>
        <w:jc w:val="both"/>
        <w:rPr>
          <w:rFonts w:ascii="Arial" w:hAnsi="Arial" w:cs="Arial"/>
          <w:sz w:val="22"/>
        </w:rPr>
      </w:pPr>
    </w:p>
    <w:p w:rsidR="00BD20B3" w:rsidRDefault="00BD20B3" w:rsidP="00BD20B3">
      <w:pPr>
        <w:spacing w:line="360" w:lineRule="auto"/>
        <w:jc w:val="both"/>
        <w:rPr>
          <w:rFonts w:ascii="Arial" w:hAnsi="Arial" w:cs="Arial"/>
        </w:rPr>
      </w:pPr>
      <w:r>
        <w:rPr>
          <w:rFonts w:ascii="Arial" w:hAnsi="Arial" w:cs="Arial"/>
        </w:rPr>
        <w:tab/>
      </w:r>
      <w:r>
        <w:rPr>
          <w:rFonts w:ascii="Arial" w:hAnsi="Arial" w:cs="Arial"/>
          <w:b/>
        </w:rPr>
        <w:t>PRIMERO.-</w:t>
      </w:r>
      <w:r>
        <w:rPr>
          <w:rFonts w:ascii="Arial" w:hAnsi="Arial" w:cs="Arial"/>
        </w:rPr>
        <w:t xml:space="preserve"> Con fecha 02 de febrero del 2017, a través de solicitud 00119617, se requirió acceso a la siguiente información:</w:t>
      </w:r>
    </w:p>
    <w:p w:rsidR="00BD20B3" w:rsidRDefault="00BD20B3" w:rsidP="00BD20B3">
      <w:pPr>
        <w:autoSpaceDE w:val="0"/>
        <w:autoSpaceDN w:val="0"/>
        <w:adjustRightInd w:val="0"/>
        <w:ind w:left="567"/>
        <w:jc w:val="both"/>
        <w:rPr>
          <w:rFonts w:ascii="Arial" w:hAnsi="Arial" w:cs="Arial"/>
          <w:sz w:val="20"/>
          <w:szCs w:val="20"/>
          <w:lang w:eastAsia="es-MX"/>
        </w:rPr>
      </w:pPr>
      <w:r>
        <w:rPr>
          <w:rFonts w:ascii="Arial" w:hAnsi="Arial" w:cs="Arial"/>
          <w:b/>
        </w:rPr>
        <w:t>Descripción clara de la Solicitud de Información</w:t>
      </w:r>
      <w:r>
        <w:rPr>
          <w:rFonts w:ascii="Arial" w:hAnsi="Arial" w:cs="Arial"/>
        </w:rPr>
        <w:t xml:space="preserve">: </w:t>
      </w:r>
    </w:p>
    <w:p w:rsidR="00BD20B3" w:rsidRDefault="00BD20B3" w:rsidP="00BD20B3">
      <w:pPr>
        <w:autoSpaceDE w:val="0"/>
        <w:autoSpaceDN w:val="0"/>
        <w:adjustRightInd w:val="0"/>
        <w:ind w:left="567"/>
        <w:rPr>
          <w:i/>
        </w:rPr>
      </w:pPr>
      <w:r>
        <w:rPr>
          <w:rFonts w:ascii="Arial" w:hAnsi="Arial" w:cs="Arial"/>
          <w:sz w:val="20"/>
          <w:szCs w:val="20"/>
          <w:lang w:eastAsia="es-MX"/>
        </w:rPr>
        <w:t>(“Solicito que me indiquen la denominación o el concepto de los bonos que recibieron los diputados en 2016”...</w:t>
      </w:r>
      <w:r>
        <w:rPr>
          <w:i/>
        </w:rPr>
        <w:t>SIC)</w:t>
      </w:r>
    </w:p>
    <w:p w:rsidR="00BD20B3" w:rsidRDefault="00BD20B3" w:rsidP="00BD20B3">
      <w:pPr>
        <w:autoSpaceDE w:val="0"/>
        <w:autoSpaceDN w:val="0"/>
        <w:adjustRightInd w:val="0"/>
        <w:ind w:left="567"/>
        <w:rPr>
          <w:rFonts w:ascii="Arial" w:hAnsi="Arial" w:cs="Arial"/>
          <w:sz w:val="22"/>
          <w:szCs w:val="22"/>
          <w:lang w:eastAsia="en-US"/>
        </w:rPr>
      </w:pPr>
    </w:p>
    <w:p w:rsidR="00BD20B3" w:rsidRDefault="00BD20B3" w:rsidP="00BD20B3">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Atención y Transparencia, en la misma fecha de recepción turnó la solicitud a la Tesorería del Congreso del Estado de Coahuila, por ser de su competencia para proporcionar la información y con el objeto de que atendiera la misma. </w:t>
      </w:r>
    </w:p>
    <w:p w:rsidR="00BD20B3" w:rsidRDefault="00BD20B3" w:rsidP="00BD20B3">
      <w:pPr>
        <w:spacing w:line="360" w:lineRule="auto"/>
        <w:ind w:firstLine="709"/>
        <w:jc w:val="both"/>
        <w:rPr>
          <w:rFonts w:ascii="Arial" w:hAnsi="Arial" w:cs="Arial"/>
        </w:rPr>
      </w:pPr>
    </w:p>
    <w:p w:rsidR="00BD20B3" w:rsidRDefault="00BD20B3" w:rsidP="00BD20B3">
      <w:pPr>
        <w:spacing w:line="360" w:lineRule="auto"/>
        <w:ind w:firstLine="708"/>
        <w:jc w:val="both"/>
        <w:rPr>
          <w:rFonts w:ascii="Arial" w:hAnsi="Arial"/>
          <w:bCs/>
        </w:rPr>
      </w:pPr>
      <w:r>
        <w:rPr>
          <w:rFonts w:ascii="Arial" w:hAnsi="Arial"/>
          <w:b/>
        </w:rPr>
        <w:t xml:space="preserve">TERCERO.- </w:t>
      </w:r>
      <w:r>
        <w:rPr>
          <w:rFonts w:ascii="Arial" w:hAnsi="Arial"/>
          <w:bCs/>
        </w:rPr>
        <w:t>La Tesorería el día 15 de febrero del 2017, remitió su respuesta que en su parte sustantiva señalo lo siguiente:</w:t>
      </w:r>
    </w:p>
    <w:p w:rsidR="00BD20B3" w:rsidRDefault="00BD20B3" w:rsidP="00BD20B3">
      <w:pPr>
        <w:ind w:left="567"/>
        <w:jc w:val="both"/>
        <w:rPr>
          <w:rFonts w:ascii="Arial" w:hAnsi="Arial" w:cs="Arial"/>
          <w:sz w:val="18"/>
          <w:szCs w:val="18"/>
          <w:lang w:eastAsia="es-MX"/>
        </w:rPr>
      </w:pPr>
      <w:r>
        <w:rPr>
          <w:rFonts w:ascii="Arial" w:hAnsi="Arial" w:cs="Arial"/>
          <w:sz w:val="20"/>
          <w:szCs w:val="20"/>
        </w:rPr>
        <w:t>“</w:t>
      </w:r>
      <w:r>
        <w:rPr>
          <w:rFonts w:ascii="Arial" w:hAnsi="Arial" w:cs="Arial"/>
          <w:sz w:val="18"/>
          <w:szCs w:val="18"/>
        </w:rPr>
        <w:t xml:space="preserve">En atención a su escrito de fecha 02 de febrero de 2017, recibido en esta Tesorería en la misma fecha, al cual se acompaña copia de la solicitud de información pública número de folio 00119617, formulada ante el H. Congreso del Estado por el solicitante Instituto Mexicano Para la Competitividad, para que esta Unidad Administrativa proporcione la información siguiente: </w:t>
      </w:r>
    </w:p>
    <w:p w:rsidR="00BD20B3" w:rsidRDefault="00BD20B3" w:rsidP="00BD20B3">
      <w:pPr>
        <w:autoSpaceDE w:val="0"/>
        <w:autoSpaceDN w:val="0"/>
        <w:adjustRightInd w:val="0"/>
        <w:ind w:left="851"/>
        <w:rPr>
          <w:rFonts w:ascii="Arial" w:hAnsi="Arial" w:cs="Arial"/>
          <w:sz w:val="16"/>
          <w:szCs w:val="16"/>
          <w:lang w:eastAsia="en-US"/>
        </w:rPr>
      </w:pPr>
      <w:r>
        <w:rPr>
          <w:rFonts w:ascii="Arial" w:hAnsi="Arial" w:cs="Arial"/>
          <w:sz w:val="16"/>
          <w:szCs w:val="16"/>
          <w:lang w:eastAsia="es-MX"/>
        </w:rPr>
        <w:t>“Solicito que me indiquen la denominación o el concepto de los bonos que recibieron los diputados en 2016”</w:t>
      </w:r>
    </w:p>
    <w:p w:rsidR="00BD20B3" w:rsidRDefault="00BD20B3" w:rsidP="00BD20B3">
      <w:pPr>
        <w:rPr>
          <w:rFonts w:ascii="Arial" w:hAnsi="Arial" w:cs="Arial"/>
          <w:sz w:val="22"/>
          <w:szCs w:val="22"/>
        </w:rPr>
      </w:pPr>
    </w:p>
    <w:p w:rsidR="00BD20B3" w:rsidRDefault="00BD20B3" w:rsidP="00BD20B3">
      <w:pPr>
        <w:ind w:left="567"/>
        <w:jc w:val="both"/>
        <w:rPr>
          <w:rFonts w:ascii="Arial" w:hAnsi="Arial" w:cs="Arial"/>
          <w:sz w:val="18"/>
          <w:szCs w:val="18"/>
        </w:rPr>
      </w:pPr>
      <w:r>
        <w:rPr>
          <w:rFonts w:ascii="Arial" w:hAnsi="Arial" w:cs="Arial"/>
          <w:sz w:val="18"/>
          <w:szCs w:val="18"/>
        </w:rPr>
        <w:t>Requerimiento al cual le doy puntual respuesta en los siguientes términos:</w:t>
      </w:r>
    </w:p>
    <w:p w:rsidR="00BD20B3" w:rsidRDefault="00BD20B3" w:rsidP="00BD20B3">
      <w:pPr>
        <w:ind w:left="567"/>
        <w:jc w:val="both"/>
        <w:rPr>
          <w:rFonts w:ascii="Arial" w:hAnsi="Arial" w:cs="Arial"/>
          <w:sz w:val="18"/>
          <w:szCs w:val="18"/>
          <w:lang w:val="es-MX"/>
        </w:rPr>
      </w:pPr>
      <w:r>
        <w:rPr>
          <w:rFonts w:ascii="Arial" w:hAnsi="Arial" w:cs="Arial"/>
          <w:sz w:val="18"/>
          <w:szCs w:val="18"/>
        </w:rPr>
        <w:t>Al respecto me permito informar que se realizó una búsqueda exhaustiva de la información solicitada en los archivos de esta Tesorería, previsto en el artículo 135 de la Ley de Acceso a la Información Pública y Protección de Datos Personales para el Estado de Coahuila de Zaragoza y se advierte que no obra registro de documento alguno con datos que permitan identificar en los términos requeridos por el solicitante, por lo que se desprende que la información requerida es inexistente.</w:t>
      </w:r>
    </w:p>
    <w:p w:rsidR="00BD20B3" w:rsidRDefault="00BD20B3" w:rsidP="00BD20B3">
      <w:pPr>
        <w:ind w:left="567"/>
        <w:jc w:val="both"/>
        <w:rPr>
          <w:rFonts w:ascii="Arial" w:hAnsi="Arial" w:cs="Arial"/>
          <w:sz w:val="18"/>
          <w:szCs w:val="18"/>
          <w:lang w:eastAsia="es-MX"/>
        </w:rPr>
      </w:pPr>
      <w:r>
        <w:rPr>
          <w:rFonts w:ascii="Arial" w:hAnsi="Arial" w:cs="Arial"/>
          <w:sz w:val="18"/>
          <w:szCs w:val="18"/>
        </w:rPr>
        <w:t>Lo anterior se comunica para los efectos legales a que haya lugar.</w:t>
      </w:r>
      <w:r>
        <w:rPr>
          <w:rFonts w:ascii="Arial" w:hAnsi="Arial" w:cs="Arial"/>
          <w:sz w:val="18"/>
          <w:szCs w:val="18"/>
          <w:lang w:eastAsia="es-MX"/>
        </w:rPr>
        <w:t>”</w:t>
      </w:r>
    </w:p>
    <w:p w:rsidR="00BD20B3" w:rsidRDefault="00BD20B3" w:rsidP="00BD20B3">
      <w:pPr>
        <w:ind w:left="567"/>
        <w:jc w:val="both"/>
        <w:rPr>
          <w:rFonts w:ascii="Arial" w:hAnsi="Arial" w:cs="Arial"/>
          <w:sz w:val="18"/>
          <w:szCs w:val="18"/>
        </w:rPr>
      </w:pPr>
    </w:p>
    <w:p w:rsidR="00BD20B3" w:rsidRDefault="00BD20B3" w:rsidP="00BD20B3">
      <w:pPr>
        <w:spacing w:line="360" w:lineRule="auto"/>
        <w:ind w:firstLine="708"/>
        <w:jc w:val="both"/>
        <w:rPr>
          <w:rFonts w:ascii="Arial" w:hAnsi="Arial" w:cs="Arial"/>
        </w:rPr>
      </w:pPr>
      <w:r>
        <w:rPr>
          <w:rFonts w:ascii="Arial" w:hAnsi="Arial"/>
          <w:bCs/>
        </w:rPr>
        <w:t xml:space="preserve">Sobre el particular, con fundamento en el artículo 135 fracción II, </w:t>
      </w:r>
      <w:r>
        <w:rPr>
          <w:rFonts w:ascii="Arial" w:hAnsi="Arial" w:cs="Arial"/>
          <w:color w:val="000000"/>
        </w:rPr>
        <w:t xml:space="preserve">de la </w:t>
      </w:r>
      <w:r>
        <w:rPr>
          <w:rFonts w:ascii="Arial" w:hAnsi="Arial" w:cs="Arial"/>
        </w:rPr>
        <w:t xml:space="preserve">Ley de Acceso a la Información Pública y Protección de Datos Personales para el Estado de Coahuila de Zaragoza, se expide la presente resolución en la que se advierte que no obra registro de documento alguno con datos que permitan </w:t>
      </w:r>
      <w:r>
        <w:rPr>
          <w:rFonts w:ascii="Arial" w:hAnsi="Arial" w:cs="Arial"/>
        </w:rPr>
        <w:lastRenderedPageBreak/>
        <w:t>identificar la información, en los términos requeridos por el solicitante, por lo que se desprende que la información requerida es declarada inexistente.</w:t>
      </w:r>
    </w:p>
    <w:p w:rsidR="00BD20B3" w:rsidRDefault="00BD20B3" w:rsidP="00BD20B3">
      <w:pPr>
        <w:spacing w:line="360" w:lineRule="auto"/>
        <w:ind w:firstLine="708"/>
        <w:jc w:val="both"/>
        <w:rPr>
          <w:rFonts w:ascii="Arial" w:hAnsi="Arial" w:cs="Arial"/>
          <w:sz w:val="22"/>
          <w:szCs w:val="22"/>
        </w:rPr>
      </w:pPr>
    </w:p>
    <w:p w:rsidR="00BD20B3" w:rsidRDefault="00BD20B3" w:rsidP="00BD20B3">
      <w:pPr>
        <w:spacing w:line="360" w:lineRule="auto"/>
        <w:ind w:firstLine="708"/>
        <w:jc w:val="both"/>
        <w:rPr>
          <w:rFonts w:ascii="Arial" w:hAnsi="Arial" w:cs="Arial"/>
        </w:rPr>
      </w:pPr>
      <w:r>
        <w:rPr>
          <w:rFonts w:ascii="Arial" w:hAnsi="Arial" w:cs="Arial"/>
        </w:rPr>
        <w:t>En ese orden de ideas, es claro que este Congreso del Estado de Coahuila no se encuentra en condiciones de proporcionar la información solicitada en virtud de ser inexistente.</w:t>
      </w:r>
    </w:p>
    <w:p w:rsidR="00BD20B3" w:rsidRDefault="00BD20B3" w:rsidP="00BD20B3">
      <w:pPr>
        <w:spacing w:line="360" w:lineRule="auto"/>
        <w:ind w:firstLine="708"/>
        <w:jc w:val="both"/>
        <w:rPr>
          <w:rFonts w:ascii="Arial" w:hAnsi="Arial" w:cs="Arial"/>
        </w:rPr>
      </w:pPr>
    </w:p>
    <w:p w:rsidR="00BD20B3" w:rsidRDefault="00BD20B3" w:rsidP="00BD20B3">
      <w:pPr>
        <w:spacing w:line="360" w:lineRule="auto"/>
        <w:ind w:firstLine="708"/>
        <w:jc w:val="both"/>
        <w:rPr>
          <w:rFonts w:ascii="Arial" w:hAnsi="Arial"/>
        </w:rPr>
      </w:pPr>
      <w:r>
        <w:rPr>
          <w:rFonts w:ascii="Arial" w:hAnsi="Arial" w:cs="Arial"/>
        </w:rPr>
        <w:t>P</w:t>
      </w:r>
      <w:r>
        <w:rPr>
          <w:rFonts w:ascii="Arial" w:hAnsi="Arial"/>
        </w:rPr>
        <w:t>rocediendo  en consecuencia este Comité de Transparencia, a valorar las manifestaciones expuestas:</w:t>
      </w:r>
    </w:p>
    <w:p w:rsidR="00BD20B3" w:rsidRDefault="00BD20B3" w:rsidP="00BD20B3">
      <w:pPr>
        <w:spacing w:line="360" w:lineRule="auto"/>
        <w:ind w:firstLine="708"/>
        <w:jc w:val="both"/>
        <w:rPr>
          <w:rFonts w:ascii="Arial" w:hAnsi="Arial"/>
        </w:rPr>
      </w:pPr>
    </w:p>
    <w:p w:rsidR="00BD20B3" w:rsidRDefault="00BD20B3" w:rsidP="00BD20B3">
      <w:pPr>
        <w:spacing w:line="360" w:lineRule="auto"/>
        <w:jc w:val="center"/>
        <w:outlineLvl w:val="0"/>
        <w:rPr>
          <w:rFonts w:ascii="Arial" w:hAnsi="Arial"/>
          <w:b/>
        </w:rPr>
      </w:pPr>
      <w:r>
        <w:rPr>
          <w:rFonts w:ascii="Arial" w:hAnsi="Arial"/>
          <w:b/>
        </w:rPr>
        <w:tab/>
        <w:t>C  O  N  S  I  D  E  R  A  N  D  O S:</w:t>
      </w:r>
    </w:p>
    <w:p w:rsidR="00BD20B3" w:rsidRDefault="00BD20B3" w:rsidP="00BD20B3">
      <w:pPr>
        <w:spacing w:line="360" w:lineRule="auto"/>
        <w:jc w:val="center"/>
        <w:outlineLvl w:val="0"/>
        <w:rPr>
          <w:rFonts w:ascii="Arial" w:hAnsi="Arial"/>
        </w:rPr>
      </w:pPr>
    </w:p>
    <w:p w:rsidR="00BD20B3" w:rsidRDefault="00BD20B3" w:rsidP="00BD20B3">
      <w:pPr>
        <w:spacing w:line="360" w:lineRule="auto"/>
        <w:jc w:val="both"/>
        <w:rPr>
          <w:rFonts w:ascii="Arial" w:hAnsi="Arial"/>
        </w:rPr>
      </w:pPr>
      <w:r>
        <w:rPr>
          <w:rFonts w:ascii="Arial" w:hAnsi="Arial"/>
          <w:b/>
        </w:rPr>
        <w:tab/>
        <w:t>PRIMERO.-</w:t>
      </w:r>
      <w:r>
        <w:rPr>
          <w:rFonts w:ascii="Arial" w:hAnsi="Arial"/>
        </w:rPr>
        <w:t xml:space="preserve"> El Comité de Transparencia del Congreso del Estado de Coahuila, es competente para conocer, instruir y resolver el procedimiento de acceso a la información de conformidad con lo dispuesto en los artículos 125 párrafo cuartó, fracción II y 135 fracción II, </w:t>
      </w:r>
      <w:r>
        <w:rPr>
          <w:rFonts w:ascii="Arial" w:hAnsi="Arial" w:cs="Arial"/>
          <w:color w:val="000000"/>
        </w:rPr>
        <w:t xml:space="preserve">de la </w:t>
      </w:r>
      <w:r>
        <w:rPr>
          <w:rFonts w:ascii="Arial" w:hAnsi="Arial" w:cs="Arial"/>
        </w:rPr>
        <w:t>Ley de Acceso a la Información Pública y Protección de Datos Personales para el Estado de Coahuila de Zaragoza.</w:t>
      </w:r>
    </w:p>
    <w:p w:rsidR="00BD20B3" w:rsidRDefault="00BD20B3" w:rsidP="00BD20B3">
      <w:pPr>
        <w:spacing w:line="360" w:lineRule="auto"/>
        <w:ind w:right="-39"/>
        <w:jc w:val="both"/>
        <w:rPr>
          <w:rFonts w:ascii="Arial" w:hAnsi="Arial" w:cs="Arial"/>
        </w:rPr>
      </w:pPr>
      <w:r>
        <w:rPr>
          <w:rFonts w:ascii="Arial" w:hAnsi="Arial"/>
          <w:b/>
        </w:rPr>
        <w:t xml:space="preserve">            SEGUNDO.-</w:t>
      </w:r>
      <w:r>
        <w:rPr>
          <w:rFonts w:ascii="Arial" w:hAnsi="Arial"/>
        </w:rPr>
        <w:t xml:space="preserve"> En el caso que nos ocupa, es determinar si de la </w:t>
      </w:r>
      <w:r>
        <w:rPr>
          <w:rFonts w:ascii="Arial" w:hAnsi="Arial" w:cs="Arial"/>
        </w:rPr>
        <w:t>búsqueda exhaustiva por la unidad administrativa de la información solicitada en los archivos de la Tesorería, obra registro de documento alguno con datos que permitan identificar la información en los términos requeridos por el solicitante, por lo que se desprende que la información requerida es inexistente.</w:t>
      </w:r>
    </w:p>
    <w:p w:rsidR="00BD20B3" w:rsidRDefault="00BD20B3" w:rsidP="00BD20B3">
      <w:pPr>
        <w:spacing w:line="360" w:lineRule="auto"/>
        <w:ind w:right="-39"/>
        <w:jc w:val="both"/>
        <w:rPr>
          <w:rFonts w:ascii="Arial" w:hAnsi="Arial" w:cs="Arial"/>
        </w:rPr>
      </w:pPr>
    </w:p>
    <w:p w:rsidR="00BD20B3" w:rsidRDefault="00BD20B3" w:rsidP="00BD20B3">
      <w:pPr>
        <w:spacing w:line="360" w:lineRule="auto"/>
        <w:ind w:left="708" w:firstLine="708"/>
        <w:jc w:val="both"/>
        <w:rPr>
          <w:rFonts w:ascii="Arial" w:hAnsi="Arial"/>
        </w:rPr>
      </w:pPr>
      <w:r>
        <w:rPr>
          <w:rFonts w:ascii="Arial" w:hAnsi="Arial"/>
        </w:rPr>
        <w:t>Por lo anteriormente expuesto y fundado, es de resolverse y se:</w:t>
      </w:r>
    </w:p>
    <w:p w:rsidR="00BD20B3" w:rsidRDefault="00BD20B3" w:rsidP="00BD20B3">
      <w:pPr>
        <w:spacing w:line="360" w:lineRule="auto"/>
        <w:ind w:left="708" w:firstLine="708"/>
        <w:jc w:val="center"/>
        <w:rPr>
          <w:rFonts w:ascii="Arial" w:hAnsi="Arial"/>
          <w:b/>
        </w:rPr>
      </w:pPr>
    </w:p>
    <w:p w:rsidR="00BD20B3" w:rsidRDefault="00BD20B3" w:rsidP="00BD20B3">
      <w:pPr>
        <w:spacing w:line="360" w:lineRule="auto"/>
        <w:ind w:left="708" w:firstLine="708"/>
        <w:jc w:val="center"/>
        <w:rPr>
          <w:rFonts w:ascii="Arial" w:hAnsi="Arial"/>
          <w:b/>
        </w:rPr>
      </w:pPr>
    </w:p>
    <w:p w:rsidR="00BD20B3" w:rsidRDefault="00BD20B3" w:rsidP="00BD20B3">
      <w:pPr>
        <w:spacing w:line="360" w:lineRule="auto"/>
        <w:ind w:left="708" w:firstLine="708"/>
        <w:jc w:val="center"/>
        <w:rPr>
          <w:rFonts w:ascii="Arial" w:hAnsi="Arial"/>
          <w:b/>
        </w:rPr>
      </w:pPr>
    </w:p>
    <w:p w:rsidR="00BD20B3" w:rsidRDefault="00BD20B3" w:rsidP="00BD20B3">
      <w:pPr>
        <w:spacing w:line="360" w:lineRule="auto"/>
        <w:ind w:left="708" w:firstLine="708"/>
        <w:jc w:val="center"/>
        <w:rPr>
          <w:rFonts w:ascii="Arial" w:hAnsi="Arial"/>
          <w:b/>
        </w:rPr>
      </w:pPr>
    </w:p>
    <w:p w:rsidR="00BD20B3" w:rsidRDefault="00BD20B3" w:rsidP="00BD20B3">
      <w:pPr>
        <w:spacing w:line="360" w:lineRule="auto"/>
        <w:ind w:left="708" w:firstLine="708"/>
        <w:jc w:val="center"/>
        <w:rPr>
          <w:rFonts w:ascii="Arial" w:hAnsi="Arial"/>
          <w:b/>
        </w:rPr>
      </w:pPr>
      <w:r>
        <w:rPr>
          <w:rFonts w:ascii="Arial" w:hAnsi="Arial"/>
          <w:b/>
        </w:rPr>
        <w:lastRenderedPageBreak/>
        <w:t>R E S U E L V E:</w:t>
      </w:r>
    </w:p>
    <w:p w:rsidR="00BD20B3" w:rsidRDefault="00BD20B3" w:rsidP="00BD20B3">
      <w:pPr>
        <w:spacing w:line="360" w:lineRule="auto"/>
        <w:jc w:val="both"/>
        <w:rPr>
          <w:rFonts w:ascii="Arial" w:hAnsi="Arial"/>
        </w:rPr>
      </w:pPr>
      <w:r>
        <w:rPr>
          <w:rFonts w:ascii="Arial" w:hAnsi="Arial"/>
        </w:rPr>
        <w:tab/>
      </w:r>
      <w:r>
        <w:rPr>
          <w:rFonts w:ascii="Arial" w:hAnsi="Arial"/>
          <w:b/>
        </w:rPr>
        <w:t>PRIMERO.-</w:t>
      </w:r>
      <w:r>
        <w:rPr>
          <w:rFonts w:ascii="Arial" w:hAnsi="Arial"/>
        </w:rPr>
        <w:t xml:space="preserve"> Este Comité de Transparencia del Congreso del Estado de Coahuila, resultó competente para conocer, tramitar y resolver el procedimiento de declaración de inexistencia de la Información de solicitud 00119617.</w:t>
      </w:r>
    </w:p>
    <w:p w:rsidR="00BD20B3" w:rsidRDefault="00BD20B3" w:rsidP="00BD20B3">
      <w:pPr>
        <w:spacing w:line="360" w:lineRule="auto"/>
        <w:jc w:val="both"/>
        <w:rPr>
          <w:rFonts w:ascii="Arial" w:hAnsi="Arial"/>
          <w:b/>
          <w:bCs/>
        </w:rPr>
      </w:pPr>
    </w:p>
    <w:p w:rsidR="00BD20B3" w:rsidRDefault="00BD20B3" w:rsidP="00BD20B3">
      <w:pPr>
        <w:spacing w:line="360" w:lineRule="auto"/>
        <w:ind w:firstLine="708"/>
        <w:jc w:val="both"/>
        <w:rPr>
          <w:rFonts w:ascii="Arial" w:hAnsi="Arial" w:cs="Arial"/>
        </w:rPr>
      </w:pPr>
      <w:r>
        <w:rPr>
          <w:rFonts w:ascii="Arial" w:hAnsi="Arial" w:cs="Arial"/>
          <w:b/>
        </w:rPr>
        <w:t>SEGUNDO.-</w:t>
      </w:r>
      <w:r>
        <w:rPr>
          <w:rFonts w:ascii="Arial" w:hAnsi="Arial" w:cs="Arial"/>
        </w:rPr>
        <w:t xml:space="preserve"> Se Declara la Inexistencia de la información requerida en la solicitud de información 00119617, al encuadrar en la hipótesis prevista en los artículos </w:t>
      </w:r>
      <w:r>
        <w:rPr>
          <w:rFonts w:ascii="Arial" w:hAnsi="Arial"/>
        </w:rPr>
        <w:t xml:space="preserve">125 cuartó párrafo, fracción II y 135 fracción II, </w:t>
      </w:r>
      <w:r>
        <w:rPr>
          <w:rFonts w:ascii="Arial" w:hAnsi="Arial" w:cs="Arial"/>
          <w:color w:val="000000"/>
        </w:rPr>
        <w:t xml:space="preserve">de la </w:t>
      </w:r>
      <w:r>
        <w:rPr>
          <w:rFonts w:ascii="Arial" w:hAnsi="Arial" w:cs="Arial"/>
        </w:rPr>
        <w:t>Ley de Acceso a la Información Pública y Protección de Datos Personales para el Estado de Coahuila de Zaragoza, de conformidad con los motivos y fundamentos expuestos en el considerando segundo.</w:t>
      </w:r>
    </w:p>
    <w:p w:rsidR="00BD20B3" w:rsidRDefault="00BD20B3" w:rsidP="00BD20B3">
      <w:pPr>
        <w:spacing w:line="360" w:lineRule="auto"/>
        <w:ind w:firstLine="708"/>
        <w:jc w:val="both"/>
        <w:rPr>
          <w:rFonts w:ascii="Arial" w:hAnsi="Arial"/>
        </w:rPr>
      </w:pPr>
    </w:p>
    <w:p w:rsidR="00BD20B3" w:rsidRDefault="00BD20B3" w:rsidP="00BD20B3">
      <w:pPr>
        <w:spacing w:line="360" w:lineRule="auto"/>
        <w:jc w:val="both"/>
        <w:rPr>
          <w:rFonts w:ascii="Calibri" w:hAnsi="Calibri"/>
          <w:b/>
        </w:rPr>
      </w:pPr>
      <w:r>
        <w:rPr>
          <w:rFonts w:ascii="Arial" w:hAnsi="Arial"/>
          <w:b/>
          <w:bCs/>
          <w:sz w:val="16"/>
        </w:rPr>
        <w:t xml:space="preserve">               </w:t>
      </w:r>
      <w:r>
        <w:rPr>
          <w:b/>
        </w:rPr>
        <w:tab/>
      </w:r>
      <w:r>
        <w:rPr>
          <w:rFonts w:ascii="Arial" w:hAnsi="Arial" w:cs="Arial"/>
          <w:b/>
        </w:rPr>
        <w:t xml:space="preserve">TERCERO.- </w:t>
      </w:r>
      <w:r>
        <w:rPr>
          <w:rFonts w:ascii="Arial" w:hAnsi="Arial" w:cs="Arial"/>
          <w:b/>
          <w:u w:val="single"/>
        </w:rPr>
        <w:t>NOTIFÍQUESE</w:t>
      </w:r>
      <w:r>
        <w:rPr>
          <w:rFonts w:ascii="Arial" w:hAnsi="Arial" w:cs="Arial"/>
          <w:b/>
        </w:rPr>
        <w:t xml:space="preserve"> A LA UNIDAD DE ATENCIÓN Y AL SOLICITANTE DE LA INFORMACIÓN LA PRESENTE RESOLUCIÓN. </w:t>
      </w:r>
      <w:r>
        <w:rPr>
          <w:rFonts w:ascii="Arial" w:hAnsi="Arial" w:cs="Arial"/>
        </w:rPr>
        <w:t xml:space="preserve">Así lo resolvieron y firman por unanimidad de votos, los integrantes del Comité de Transparencia del Congreso del Estado de Coahuila de Zaragoza, el C.P. Jorge Alanís Canales.-  Presidente, el Lic. Francisco Javier Rangel Castro.- Oficial Mayor.- Integrante, el Lic. Juan Carlos Cisneros Ruiz.-Responsable de la Unidad de Transparencia.- Integrante.  </w:t>
      </w:r>
      <w:r>
        <w:rPr>
          <w:rFonts w:ascii="Arial" w:hAnsi="Arial" w:cs="Arial"/>
          <w:b/>
        </w:rPr>
        <w:t>CÚMPLASE.</w:t>
      </w:r>
      <w:r>
        <w:rPr>
          <w:b/>
        </w:rPr>
        <w:t>- ------------------------------------------------------------------</w:t>
      </w:r>
    </w:p>
    <w:p w:rsidR="00BD20B3" w:rsidRDefault="00BD20B3" w:rsidP="00BD20B3">
      <w:pPr>
        <w:spacing w:line="360" w:lineRule="auto"/>
        <w:jc w:val="center"/>
        <w:rPr>
          <w:b/>
        </w:rPr>
      </w:pPr>
    </w:p>
    <w:p w:rsidR="00BD20B3" w:rsidRDefault="00BD20B3" w:rsidP="00BD20B3">
      <w:pPr>
        <w:spacing w:line="360" w:lineRule="auto"/>
        <w:jc w:val="center"/>
        <w:rPr>
          <w:rFonts w:ascii="Arial" w:hAnsi="Arial" w:cs="Arial"/>
          <w:b/>
        </w:rPr>
      </w:pPr>
      <w:r>
        <w:rPr>
          <w:rFonts w:ascii="Arial" w:hAnsi="Arial" w:cs="Arial"/>
          <w:b/>
        </w:rPr>
        <w:t>COMITÉ DE TRANSPARENCIA DEL CONGRESO DEL ESTADO.</w:t>
      </w:r>
    </w:p>
    <w:p w:rsidR="00BD20B3" w:rsidRDefault="00BD20B3" w:rsidP="00BD20B3">
      <w:pPr>
        <w:spacing w:line="360" w:lineRule="auto"/>
        <w:jc w:val="center"/>
        <w:rPr>
          <w:rFonts w:ascii="Arial" w:hAnsi="Arial" w:cs="Arial"/>
          <w:b/>
        </w:rPr>
      </w:pPr>
      <w:r>
        <w:rPr>
          <w:rFonts w:ascii="Arial" w:hAnsi="Arial" w:cs="Arial"/>
          <w:b/>
          <w:noProof/>
          <w:lang w:val="es-MX" w:eastAsia="es-MX"/>
        </w:rPr>
        <w:drawing>
          <wp:inline distT="0" distB="0" distL="0" distR="0" wp14:anchorId="546D41BA" wp14:editId="7E7F4E2A">
            <wp:extent cx="2809875" cy="981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inline>
        </w:drawing>
      </w:r>
    </w:p>
    <w:p w:rsidR="00BD20B3" w:rsidRDefault="00BD20B3" w:rsidP="00BD20B3">
      <w:pPr>
        <w:spacing w:line="360" w:lineRule="auto"/>
        <w:jc w:val="center"/>
        <w:rPr>
          <w:rFonts w:ascii="Arial" w:hAnsi="Arial" w:cs="Arial"/>
          <w:b/>
        </w:rPr>
      </w:pPr>
      <w:r>
        <w:rPr>
          <w:rFonts w:ascii="Arial" w:hAnsi="Arial" w:cs="Arial"/>
          <w:b/>
        </w:rPr>
        <w:t>C.P. JORGE ALANIS CANALES.</w:t>
      </w:r>
    </w:p>
    <w:p w:rsidR="00BD20B3" w:rsidRDefault="00BD20B3" w:rsidP="00BD20B3">
      <w:pPr>
        <w:spacing w:line="360" w:lineRule="auto"/>
        <w:jc w:val="center"/>
        <w:rPr>
          <w:rFonts w:ascii="Arial" w:hAnsi="Arial" w:cs="Arial"/>
          <w:b/>
        </w:rPr>
      </w:pPr>
      <w:r>
        <w:rPr>
          <w:rFonts w:ascii="Arial" w:hAnsi="Arial" w:cs="Arial"/>
          <w:b/>
        </w:rPr>
        <w:t>PRESIDENTE</w:t>
      </w:r>
    </w:p>
    <w:p w:rsidR="00BD20B3" w:rsidRDefault="00BD20B3" w:rsidP="00BD20B3">
      <w:pPr>
        <w:spacing w:line="360" w:lineRule="auto"/>
        <w:jc w:val="both"/>
        <w:rPr>
          <w:rFonts w:ascii="Arial" w:hAnsi="Arial" w:cs="Arial"/>
          <w:b/>
        </w:rPr>
      </w:pPr>
    </w:p>
    <w:p w:rsidR="00BD20B3" w:rsidRDefault="00BD20B3" w:rsidP="00BD20B3">
      <w:pPr>
        <w:spacing w:line="360" w:lineRule="auto"/>
        <w:jc w:val="both"/>
        <w:rPr>
          <w:rFonts w:ascii="Arial" w:hAnsi="Arial" w:cs="Arial"/>
          <w:b/>
        </w:rPr>
      </w:pPr>
      <w:r>
        <w:rPr>
          <w:rFonts w:ascii="Calibri" w:hAnsi="Calibri"/>
          <w:noProof/>
          <w:lang w:val="es-MX" w:eastAsia="es-MX"/>
        </w:rPr>
        <w:lastRenderedPageBreak/>
        <w:drawing>
          <wp:anchor distT="0" distB="0" distL="114300" distR="114300" simplePos="0" relativeHeight="251658240" behindDoc="0" locked="0" layoutInCell="1" allowOverlap="1" wp14:anchorId="3992F537" wp14:editId="55D60A0F">
            <wp:simplePos x="0" y="0"/>
            <wp:positionH relativeFrom="column">
              <wp:posOffset>1634490</wp:posOffset>
            </wp:positionH>
            <wp:positionV relativeFrom="paragraph">
              <wp:posOffset>-588010</wp:posOffset>
            </wp:positionV>
            <wp:extent cx="2133600" cy="2495550"/>
            <wp:effectExtent l="0" t="0" r="0" b="0"/>
            <wp:wrapNone/>
            <wp:docPr id="9" name="Imagen 9" descr="FJRC_co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JRC_cort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2495550"/>
                    </a:xfrm>
                    <a:prstGeom prst="rect">
                      <a:avLst/>
                    </a:prstGeom>
                    <a:noFill/>
                  </pic:spPr>
                </pic:pic>
              </a:graphicData>
            </a:graphic>
            <wp14:sizeRelH relativeFrom="page">
              <wp14:pctWidth>0</wp14:pctWidth>
            </wp14:sizeRelH>
            <wp14:sizeRelV relativeFrom="page">
              <wp14:pctHeight>0</wp14:pctHeight>
            </wp14:sizeRelV>
          </wp:anchor>
        </w:drawing>
      </w:r>
    </w:p>
    <w:p w:rsidR="00BD20B3" w:rsidRDefault="00BD20B3" w:rsidP="00BD20B3">
      <w:pPr>
        <w:spacing w:line="360" w:lineRule="auto"/>
        <w:jc w:val="both"/>
        <w:rPr>
          <w:rFonts w:ascii="Arial" w:hAnsi="Arial" w:cs="Arial"/>
          <w:b/>
        </w:rPr>
      </w:pPr>
    </w:p>
    <w:p w:rsidR="00BD20B3" w:rsidRDefault="00BD20B3" w:rsidP="00BD20B3">
      <w:pPr>
        <w:spacing w:line="360" w:lineRule="auto"/>
        <w:jc w:val="both"/>
        <w:rPr>
          <w:rFonts w:ascii="Arial" w:hAnsi="Arial" w:cs="Arial"/>
          <w:b/>
        </w:rPr>
      </w:pPr>
    </w:p>
    <w:p w:rsidR="00BD20B3" w:rsidRDefault="00BD20B3" w:rsidP="00BD20B3">
      <w:pPr>
        <w:spacing w:line="360" w:lineRule="auto"/>
        <w:jc w:val="both"/>
        <w:rPr>
          <w:rFonts w:ascii="Arial" w:hAnsi="Arial" w:cs="Arial"/>
          <w:b/>
        </w:rPr>
      </w:pPr>
      <w:bookmarkStart w:id="0" w:name="_GoBack"/>
      <w:bookmarkEnd w:id="0"/>
    </w:p>
    <w:p w:rsidR="00BD20B3" w:rsidRDefault="00BD20B3" w:rsidP="00BD20B3">
      <w:pPr>
        <w:spacing w:line="360" w:lineRule="auto"/>
        <w:jc w:val="both"/>
        <w:rPr>
          <w:rFonts w:ascii="Arial" w:hAnsi="Arial" w:cs="Arial"/>
          <w:b/>
        </w:rPr>
      </w:pPr>
    </w:p>
    <w:p w:rsidR="00BD20B3" w:rsidRDefault="00BD20B3" w:rsidP="00BD20B3">
      <w:pPr>
        <w:spacing w:line="360" w:lineRule="auto"/>
        <w:jc w:val="center"/>
        <w:rPr>
          <w:rFonts w:ascii="Arial" w:hAnsi="Arial" w:cs="Arial"/>
          <w:b/>
        </w:rPr>
      </w:pPr>
      <w:r>
        <w:rPr>
          <w:rFonts w:ascii="Arial" w:hAnsi="Arial" w:cs="Arial"/>
          <w:b/>
        </w:rPr>
        <w:t>LIC. FRANCISCO JAVIER RANGEL CASTRO.</w:t>
      </w:r>
    </w:p>
    <w:p w:rsidR="00BD20B3" w:rsidRDefault="00BD20B3" w:rsidP="00BD20B3">
      <w:pPr>
        <w:spacing w:line="360" w:lineRule="auto"/>
        <w:jc w:val="center"/>
        <w:rPr>
          <w:rFonts w:ascii="Arial" w:hAnsi="Arial" w:cs="Arial"/>
          <w:b/>
        </w:rPr>
      </w:pPr>
      <w:r>
        <w:rPr>
          <w:rFonts w:ascii="Arial" w:hAnsi="Arial" w:cs="Arial"/>
          <w:b/>
        </w:rPr>
        <w:t>INTEGRANTE.</w:t>
      </w:r>
    </w:p>
    <w:p w:rsidR="00BD20B3" w:rsidRDefault="00BD20B3" w:rsidP="00BD20B3">
      <w:pPr>
        <w:spacing w:line="360" w:lineRule="auto"/>
        <w:jc w:val="center"/>
        <w:rPr>
          <w:rFonts w:ascii="Arial" w:hAnsi="Arial" w:cs="Arial"/>
          <w:b/>
        </w:rPr>
      </w:pPr>
      <w:r>
        <w:rPr>
          <w:rFonts w:ascii="Calibri" w:eastAsia="Calibri" w:hAnsi="Calibri"/>
          <w:sz w:val="22"/>
          <w:szCs w:val="22"/>
          <w:lang w:val="es-MX" w:eastAsia="en-US"/>
        </w:rPr>
        <w:object w:dxaOrig="2580" w:dyaOrig="1590">
          <v:shape id="_x0000_i1027" type="#_x0000_t75" style="width:129pt;height:79.5pt" o:ole="">
            <v:imagedata r:id="rId9" o:title=""/>
          </v:shape>
          <o:OLEObject Type="Embed" ProgID="CorelPHOTOPAINT.Image.14" ShapeID="_x0000_i1027" DrawAspect="Content" ObjectID="_1553341763" r:id="rId13"/>
        </w:object>
      </w:r>
    </w:p>
    <w:p w:rsidR="00BD20B3" w:rsidRDefault="00BD20B3" w:rsidP="00BD20B3">
      <w:pPr>
        <w:spacing w:line="360" w:lineRule="auto"/>
        <w:jc w:val="center"/>
        <w:rPr>
          <w:rFonts w:ascii="Arial" w:hAnsi="Arial" w:cs="Arial"/>
          <w:b/>
        </w:rPr>
      </w:pPr>
      <w:r>
        <w:rPr>
          <w:rFonts w:ascii="Arial" w:hAnsi="Arial" w:cs="Arial"/>
          <w:b/>
        </w:rPr>
        <w:t>LIC. JUAN CARLOS CISNEROS RUIZ.</w:t>
      </w:r>
    </w:p>
    <w:p w:rsidR="00BD20B3" w:rsidRDefault="00BD20B3" w:rsidP="00BD20B3">
      <w:pPr>
        <w:spacing w:line="360" w:lineRule="auto"/>
        <w:jc w:val="center"/>
        <w:rPr>
          <w:rFonts w:ascii="Arial" w:hAnsi="Arial" w:cs="Arial"/>
          <w:b/>
        </w:rPr>
      </w:pPr>
      <w:r>
        <w:rPr>
          <w:rFonts w:ascii="Arial" w:hAnsi="Arial" w:cs="Arial"/>
          <w:b/>
        </w:rPr>
        <w:t>INTEGRANTE.</w:t>
      </w:r>
    </w:p>
    <w:p w:rsidR="00BD20B3" w:rsidRDefault="00BD20B3" w:rsidP="00BD20B3">
      <w:pPr>
        <w:spacing w:line="360" w:lineRule="auto"/>
        <w:jc w:val="both"/>
        <w:rPr>
          <w:rFonts w:ascii="Arial" w:hAnsi="Arial" w:cs="Arial"/>
          <w:b/>
        </w:rPr>
      </w:pPr>
      <w:r>
        <w:rPr>
          <w:rFonts w:ascii="Arial" w:hAnsi="Arial" w:cs="Arial"/>
          <w:b/>
        </w:rPr>
        <w:t xml:space="preserve"> </w:t>
      </w:r>
    </w:p>
    <w:p w:rsidR="00BD20B3" w:rsidRDefault="00BD20B3" w:rsidP="00BD20B3">
      <w:pPr>
        <w:pStyle w:val="Sinespaciado"/>
        <w:ind w:firstLine="708"/>
        <w:jc w:val="right"/>
      </w:pPr>
    </w:p>
    <w:p w:rsidR="00BD20B3" w:rsidRDefault="00BD20B3" w:rsidP="00C902FA">
      <w:pPr>
        <w:pStyle w:val="Textoindependiente"/>
        <w:ind w:right="1"/>
        <w:jc w:val="center"/>
        <w:rPr>
          <w:b/>
          <w:bCs/>
          <w:szCs w:val="28"/>
        </w:rPr>
      </w:pPr>
    </w:p>
    <w:p w:rsidR="00BD20B3" w:rsidRDefault="00BD20B3" w:rsidP="00C902FA">
      <w:pPr>
        <w:pStyle w:val="Textoindependiente"/>
        <w:ind w:right="1"/>
        <w:jc w:val="center"/>
        <w:rPr>
          <w:b/>
          <w:bCs/>
          <w:szCs w:val="28"/>
        </w:rPr>
      </w:pPr>
    </w:p>
    <w:sectPr w:rsidR="00BD20B3" w:rsidSect="009D1276">
      <w:headerReference w:type="default" r:id="rId14"/>
      <w:footerReference w:type="default" r:id="rId1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94" w:rsidRDefault="001B7194" w:rsidP="003B7936">
      <w:r>
        <w:separator/>
      </w:r>
    </w:p>
  </w:endnote>
  <w:endnote w:type="continuationSeparator" w:id="0">
    <w:p w:rsidR="001B7194" w:rsidRDefault="001B7194"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29" w:rsidRDefault="00EB4329">
    <w:pPr>
      <w:pStyle w:val="Piedepgina"/>
      <w:jc w:val="center"/>
    </w:pPr>
  </w:p>
  <w:p w:rsidR="00EB4329" w:rsidRPr="00750318" w:rsidRDefault="00EB4329"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94" w:rsidRDefault="001B7194" w:rsidP="003B7936">
      <w:r>
        <w:separator/>
      </w:r>
    </w:p>
  </w:footnote>
  <w:footnote w:type="continuationSeparator" w:id="0">
    <w:p w:rsidR="001B7194" w:rsidRDefault="001B7194"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1E0" w:firstRow="1" w:lastRow="1" w:firstColumn="1" w:lastColumn="1" w:noHBand="0" w:noVBand="0"/>
    </w:tblPr>
    <w:tblGrid>
      <w:gridCol w:w="1548"/>
      <w:gridCol w:w="5648"/>
      <w:gridCol w:w="1843"/>
    </w:tblGrid>
    <w:tr w:rsidR="005E0173" w:rsidTr="00AE72B9">
      <w:tc>
        <w:tcPr>
          <w:tcW w:w="1548" w:type="dxa"/>
        </w:tcPr>
        <w:p w:rsidR="005E0173" w:rsidRDefault="00EB4329" w:rsidP="00AE72B9">
          <w:pPr>
            <w:pStyle w:val="Encabezado"/>
          </w:pPr>
          <w:r w:rsidRPr="00E1588B">
            <w:t xml:space="preserve"> </w:t>
          </w:r>
          <w:r w:rsidR="005E0173">
            <w:rPr>
              <w:noProof/>
              <w:lang w:val="es-MX" w:eastAsia="es-MX"/>
            </w:rPr>
            <w:drawing>
              <wp:inline distT="0" distB="0" distL="0" distR="0">
                <wp:extent cx="695325" cy="714375"/>
                <wp:effectExtent l="19050" t="0" r="9525" b="0"/>
                <wp:docPr id="1" name="Imagen 1" descr="escudonegrocoah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negrocoahuila"/>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p>
      </w:tc>
      <w:tc>
        <w:tcPr>
          <w:tcW w:w="5648" w:type="dxa"/>
        </w:tcPr>
        <w:p w:rsidR="005E0173" w:rsidRDefault="005E0173" w:rsidP="00AE72B9">
          <w:pPr>
            <w:pStyle w:val="Encabezado"/>
            <w:jc w:val="center"/>
            <w:rPr>
              <w:b/>
              <w:color w:val="333333"/>
            </w:rPr>
          </w:pPr>
          <w:r>
            <w:rPr>
              <w:b/>
              <w:color w:val="333333"/>
              <w:sz w:val="28"/>
              <w:szCs w:val="28"/>
            </w:rPr>
            <w:t>E</w:t>
          </w:r>
          <w:r>
            <w:rPr>
              <w:b/>
              <w:color w:val="333333"/>
            </w:rPr>
            <w:t xml:space="preserve">STADO </w:t>
          </w:r>
          <w:r>
            <w:rPr>
              <w:b/>
              <w:color w:val="333333"/>
              <w:sz w:val="28"/>
              <w:szCs w:val="28"/>
            </w:rPr>
            <w:t>I</w:t>
          </w:r>
          <w:r>
            <w:rPr>
              <w:b/>
              <w:color w:val="333333"/>
            </w:rPr>
            <w:t xml:space="preserve">NDEPENDIENTE, </w:t>
          </w:r>
          <w:r>
            <w:rPr>
              <w:b/>
              <w:color w:val="333333"/>
              <w:sz w:val="28"/>
              <w:szCs w:val="28"/>
            </w:rPr>
            <w:t>L</w:t>
          </w:r>
          <w:r>
            <w:rPr>
              <w:b/>
              <w:color w:val="333333"/>
            </w:rPr>
            <w:t xml:space="preserve">IBRE Y </w:t>
          </w:r>
          <w:r>
            <w:rPr>
              <w:b/>
              <w:color w:val="333333"/>
              <w:sz w:val="28"/>
              <w:szCs w:val="28"/>
            </w:rPr>
            <w:t>S</w:t>
          </w:r>
          <w:r>
            <w:rPr>
              <w:b/>
              <w:color w:val="333333"/>
            </w:rPr>
            <w:t xml:space="preserve">OBERANO DE </w:t>
          </w:r>
          <w:r>
            <w:rPr>
              <w:b/>
              <w:color w:val="333333"/>
              <w:sz w:val="28"/>
              <w:szCs w:val="28"/>
            </w:rPr>
            <w:t>C</w:t>
          </w:r>
          <w:r>
            <w:rPr>
              <w:b/>
              <w:color w:val="333333"/>
            </w:rPr>
            <w:t xml:space="preserve">OAHUILA DE </w:t>
          </w:r>
          <w:r>
            <w:rPr>
              <w:b/>
              <w:color w:val="333333"/>
              <w:sz w:val="28"/>
              <w:szCs w:val="28"/>
            </w:rPr>
            <w:t>Z</w:t>
          </w:r>
          <w:r>
            <w:rPr>
              <w:b/>
              <w:color w:val="333333"/>
            </w:rPr>
            <w:t>ARAGOZA</w:t>
          </w:r>
        </w:p>
        <w:p w:rsidR="005E0173" w:rsidRDefault="005E0173" w:rsidP="00AE72B9">
          <w:pPr>
            <w:pStyle w:val="Encabezado"/>
            <w:jc w:val="center"/>
            <w:rPr>
              <w:b/>
              <w:color w:val="333333"/>
            </w:rPr>
          </w:pPr>
          <w:r>
            <w:rPr>
              <w:b/>
              <w:color w:val="333333"/>
            </w:rPr>
            <w:t>PODER LEGISLATIVO</w:t>
          </w:r>
        </w:p>
        <w:p w:rsidR="005E0173" w:rsidRPr="00675635" w:rsidRDefault="00F51267" w:rsidP="00AE72B9">
          <w:pPr>
            <w:pStyle w:val="Encabezado"/>
            <w:jc w:val="center"/>
            <w:rPr>
              <w:b/>
              <w:color w:val="333333"/>
            </w:rPr>
          </w:pPr>
          <w:r w:rsidRPr="00675635">
            <w:rPr>
              <w:rFonts w:ascii="Arial" w:hAnsi="Arial" w:cs="Arial"/>
              <w:b/>
              <w:sz w:val="18"/>
            </w:rPr>
            <w:t>“Año del</w:t>
          </w:r>
          <w:r>
            <w:rPr>
              <w:rFonts w:ascii="Arial" w:hAnsi="Arial" w:cs="Arial"/>
              <w:b/>
              <w:sz w:val="18"/>
            </w:rPr>
            <w:t xml:space="preserve"> Centenario de la Promulgación de la Constitución Política de los Estados Unidos Mexicanos </w:t>
          </w:r>
          <w:r w:rsidRPr="00675635">
            <w:rPr>
              <w:rFonts w:ascii="Arial" w:hAnsi="Arial" w:cs="Arial"/>
              <w:b/>
              <w:sz w:val="18"/>
            </w:rPr>
            <w:t>”</w:t>
          </w:r>
        </w:p>
        <w:p w:rsidR="005E0173" w:rsidRDefault="005E0173" w:rsidP="00C07EAF">
          <w:pPr>
            <w:ind w:firstLine="12"/>
            <w:jc w:val="center"/>
          </w:pPr>
        </w:p>
      </w:tc>
      <w:tc>
        <w:tcPr>
          <w:tcW w:w="1843" w:type="dxa"/>
        </w:tcPr>
        <w:p w:rsidR="005E0173" w:rsidRDefault="005E0173" w:rsidP="00AE72B9">
          <w:pPr>
            <w:pStyle w:val="Encabezado"/>
            <w:jc w:val="right"/>
          </w:pPr>
          <w:r w:rsidRPr="007D06D8">
            <w:object w:dxaOrig="5060"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57pt" o:ole="">
                <v:imagedata r:id="rId2" o:title=""/>
              </v:shape>
              <o:OLEObject Type="Embed" ProgID="CorelPHOTOPAINT.Image.14" ShapeID="_x0000_i1028" DrawAspect="Content" ObjectID="_1553341764" r:id="rId3"/>
            </w:object>
          </w:r>
        </w:p>
      </w:tc>
    </w:tr>
  </w:tbl>
  <w:p w:rsidR="00EB4329" w:rsidRDefault="00EB4329">
    <w:pPr>
      <w:pStyle w:val="Encabezado"/>
    </w:pPr>
    <w:r>
      <w:rPr>
        <w:noProof/>
        <w:lang w:val="es-MX" w:eastAsia="es-MX"/>
      </w:rPr>
      <w:drawing>
        <wp:inline distT="0" distB="0" distL="0" distR="0">
          <wp:extent cx="10972800" cy="8229600"/>
          <wp:effectExtent l="1905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10972800" cy="822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C86"/>
    <w:rsid w:val="00004338"/>
    <w:rsid w:val="0000764B"/>
    <w:rsid w:val="00010E2E"/>
    <w:rsid w:val="00065732"/>
    <w:rsid w:val="00070A97"/>
    <w:rsid w:val="00071EBC"/>
    <w:rsid w:val="00075030"/>
    <w:rsid w:val="000775EC"/>
    <w:rsid w:val="000919C9"/>
    <w:rsid w:val="0009597F"/>
    <w:rsid w:val="000A5993"/>
    <w:rsid w:val="000A6BF4"/>
    <w:rsid w:val="000E0BE0"/>
    <w:rsid w:val="000F68DD"/>
    <w:rsid w:val="000F770F"/>
    <w:rsid w:val="00123F9C"/>
    <w:rsid w:val="00151C5F"/>
    <w:rsid w:val="001662D5"/>
    <w:rsid w:val="001714B3"/>
    <w:rsid w:val="00174CA1"/>
    <w:rsid w:val="0017697F"/>
    <w:rsid w:val="00180BF6"/>
    <w:rsid w:val="00185644"/>
    <w:rsid w:val="00187C5C"/>
    <w:rsid w:val="001A1DFC"/>
    <w:rsid w:val="001B0218"/>
    <w:rsid w:val="001B18F4"/>
    <w:rsid w:val="001B4C30"/>
    <w:rsid w:val="001B7194"/>
    <w:rsid w:val="001C4A4F"/>
    <w:rsid w:val="001C71BD"/>
    <w:rsid w:val="001E2041"/>
    <w:rsid w:val="001F71B1"/>
    <w:rsid w:val="00205D0A"/>
    <w:rsid w:val="00206852"/>
    <w:rsid w:val="00211FB6"/>
    <w:rsid w:val="00243C9F"/>
    <w:rsid w:val="0024402F"/>
    <w:rsid w:val="0024620A"/>
    <w:rsid w:val="00256749"/>
    <w:rsid w:val="002640FD"/>
    <w:rsid w:val="00282E6F"/>
    <w:rsid w:val="002901ED"/>
    <w:rsid w:val="00290D3F"/>
    <w:rsid w:val="00293771"/>
    <w:rsid w:val="00297758"/>
    <w:rsid w:val="002A3888"/>
    <w:rsid w:val="002A690A"/>
    <w:rsid w:val="002B4B1F"/>
    <w:rsid w:val="002C785A"/>
    <w:rsid w:val="002D206C"/>
    <w:rsid w:val="002E7588"/>
    <w:rsid w:val="002F0CE9"/>
    <w:rsid w:val="002F3781"/>
    <w:rsid w:val="00304A4F"/>
    <w:rsid w:val="00307F02"/>
    <w:rsid w:val="0031587B"/>
    <w:rsid w:val="0031729A"/>
    <w:rsid w:val="0032164B"/>
    <w:rsid w:val="0033153E"/>
    <w:rsid w:val="0033224D"/>
    <w:rsid w:val="00343760"/>
    <w:rsid w:val="0034657E"/>
    <w:rsid w:val="00346857"/>
    <w:rsid w:val="00362BFB"/>
    <w:rsid w:val="00372D2B"/>
    <w:rsid w:val="00373DB8"/>
    <w:rsid w:val="00376FFA"/>
    <w:rsid w:val="00382B5D"/>
    <w:rsid w:val="00384AA5"/>
    <w:rsid w:val="00390ACB"/>
    <w:rsid w:val="00395D66"/>
    <w:rsid w:val="00396590"/>
    <w:rsid w:val="003A48D3"/>
    <w:rsid w:val="003B2061"/>
    <w:rsid w:val="003B2A6E"/>
    <w:rsid w:val="003B71B3"/>
    <w:rsid w:val="003B7936"/>
    <w:rsid w:val="003C5793"/>
    <w:rsid w:val="003C61C2"/>
    <w:rsid w:val="003F32EB"/>
    <w:rsid w:val="00415D06"/>
    <w:rsid w:val="004245DD"/>
    <w:rsid w:val="004310C7"/>
    <w:rsid w:val="00433CCC"/>
    <w:rsid w:val="004352B3"/>
    <w:rsid w:val="00440CF2"/>
    <w:rsid w:val="00447A28"/>
    <w:rsid w:val="00450FD6"/>
    <w:rsid w:val="00457353"/>
    <w:rsid w:val="004718DA"/>
    <w:rsid w:val="00477904"/>
    <w:rsid w:val="004A6022"/>
    <w:rsid w:val="004A76AA"/>
    <w:rsid w:val="004B3063"/>
    <w:rsid w:val="004B5363"/>
    <w:rsid w:val="004C495E"/>
    <w:rsid w:val="004C788C"/>
    <w:rsid w:val="004D1A68"/>
    <w:rsid w:val="004D2BBA"/>
    <w:rsid w:val="004E1971"/>
    <w:rsid w:val="004E5D91"/>
    <w:rsid w:val="004F5614"/>
    <w:rsid w:val="00501C33"/>
    <w:rsid w:val="00502B64"/>
    <w:rsid w:val="00504A5C"/>
    <w:rsid w:val="005104AC"/>
    <w:rsid w:val="0051373B"/>
    <w:rsid w:val="00524DDA"/>
    <w:rsid w:val="00536000"/>
    <w:rsid w:val="005360E7"/>
    <w:rsid w:val="0054748F"/>
    <w:rsid w:val="00547880"/>
    <w:rsid w:val="00552099"/>
    <w:rsid w:val="00554495"/>
    <w:rsid w:val="00560EFE"/>
    <w:rsid w:val="005716D8"/>
    <w:rsid w:val="00595F6B"/>
    <w:rsid w:val="00597E96"/>
    <w:rsid w:val="005A5C2E"/>
    <w:rsid w:val="005B0575"/>
    <w:rsid w:val="005D0350"/>
    <w:rsid w:val="005D7078"/>
    <w:rsid w:val="005E0173"/>
    <w:rsid w:val="005E109C"/>
    <w:rsid w:val="005E4F4C"/>
    <w:rsid w:val="005F4B4B"/>
    <w:rsid w:val="00614A92"/>
    <w:rsid w:val="006168C0"/>
    <w:rsid w:val="00623B43"/>
    <w:rsid w:val="00626419"/>
    <w:rsid w:val="00630E42"/>
    <w:rsid w:val="00634B1A"/>
    <w:rsid w:val="00644A24"/>
    <w:rsid w:val="00656862"/>
    <w:rsid w:val="0066676F"/>
    <w:rsid w:val="0067130B"/>
    <w:rsid w:val="00671883"/>
    <w:rsid w:val="00680BD7"/>
    <w:rsid w:val="00682E29"/>
    <w:rsid w:val="00684A29"/>
    <w:rsid w:val="0069159F"/>
    <w:rsid w:val="006B1EE7"/>
    <w:rsid w:val="006C7DFB"/>
    <w:rsid w:val="006D4B97"/>
    <w:rsid w:val="006D5A42"/>
    <w:rsid w:val="006D6B1D"/>
    <w:rsid w:val="006D7064"/>
    <w:rsid w:val="006E5F4E"/>
    <w:rsid w:val="0071206F"/>
    <w:rsid w:val="00722B7A"/>
    <w:rsid w:val="00732252"/>
    <w:rsid w:val="00750905"/>
    <w:rsid w:val="00760A97"/>
    <w:rsid w:val="00783255"/>
    <w:rsid w:val="00784AED"/>
    <w:rsid w:val="00787473"/>
    <w:rsid w:val="00793876"/>
    <w:rsid w:val="007A78A5"/>
    <w:rsid w:val="007C0ACB"/>
    <w:rsid w:val="007C2AB0"/>
    <w:rsid w:val="007C3FD5"/>
    <w:rsid w:val="007D06D8"/>
    <w:rsid w:val="007E4547"/>
    <w:rsid w:val="007E5B59"/>
    <w:rsid w:val="008162DF"/>
    <w:rsid w:val="0082037F"/>
    <w:rsid w:val="0083512D"/>
    <w:rsid w:val="00850168"/>
    <w:rsid w:val="00876C73"/>
    <w:rsid w:val="008957A1"/>
    <w:rsid w:val="008A02BA"/>
    <w:rsid w:val="008A04D2"/>
    <w:rsid w:val="008B0EDF"/>
    <w:rsid w:val="008C57ED"/>
    <w:rsid w:val="008D20DD"/>
    <w:rsid w:val="008D3A57"/>
    <w:rsid w:val="008D6275"/>
    <w:rsid w:val="008E61D1"/>
    <w:rsid w:val="0090221E"/>
    <w:rsid w:val="00905942"/>
    <w:rsid w:val="00930E5B"/>
    <w:rsid w:val="0093711A"/>
    <w:rsid w:val="0094184A"/>
    <w:rsid w:val="00945BFF"/>
    <w:rsid w:val="0095311B"/>
    <w:rsid w:val="00955CC4"/>
    <w:rsid w:val="009622EF"/>
    <w:rsid w:val="00962757"/>
    <w:rsid w:val="00987E4B"/>
    <w:rsid w:val="00990EE9"/>
    <w:rsid w:val="009926E2"/>
    <w:rsid w:val="009A38E0"/>
    <w:rsid w:val="009C4E2A"/>
    <w:rsid w:val="009C560A"/>
    <w:rsid w:val="009D1276"/>
    <w:rsid w:val="009E20B7"/>
    <w:rsid w:val="009F7361"/>
    <w:rsid w:val="00A11223"/>
    <w:rsid w:val="00A17338"/>
    <w:rsid w:val="00A27FE3"/>
    <w:rsid w:val="00A31643"/>
    <w:rsid w:val="00A376F9"/>
    <w:rsid w:val="00A42D2E"/>
    <w:rsid w:val="00A461F8"/>
    <w:rsid w:val="00A54673"/>
    <w:rsid w:val="00A638B2"/>
    <w:rsid w:val="00A66963"/>
    <w:rsid w:val="00A761AC"/>
    <w:rsid w:val="00A81460"/>
    <w:rsid w:val="00A844B4"/>
    <w:rsid w:val="00A85631"/>
    <w:rsid w:val="00A92900"/>
    <w:rsid w:val="00AA627E"/>
    <w:rsid w:val="00AA7285"/>
    <w:rsid w:val="00AD3B0F"/>
    <w:rsid w:val="00AE663C"/>
    <w:rsid w:val="00AE72B9"/>
    <w:rsid w:val="00AE7866"/>
    <w:rsid w:val="00AF34F4"/>
    <w:rsid w:val="00B06137"/>
    <w:rsid w:val="00B1507F"/>
    <w:rsid w:val="00B17298"/>
    <w:rsid w:val="00B25651"/>
    <w:rsid w:val="00B46B51"/>
    <w:rsid w:val="00B52209"/>
    <w:rsid w:val="00B54543"/>
    <w:rsid w:val="00B628BA"/>
    <w:rsid w:val="00B64585"/>
    <w:rsid w:val="00B76BAA"/>
    <w:rsid w:val="00B76DD2"/>
    <w:rsid w:val="00BA63BC"/>
    <w:rsid w:val="00BA6E46"/>
    <w:rsid w:val="00BA7D12"/>
    <w:rsid w:val="00BB34A9"/>
    <w:rsid w:val="00BC4AA9"/>
    <w:rsid w:val="00BD20B3"/>
    <w:rsid w:val="00BF29AF"/>
    <w:rsid w:val="00BF499C"/>
    <w:rsid w:val="00C07EAF"/>
    <w:rsid w:val="00C10F78"/>
    <w:rsid w:val="00C2362D"/>
    <w:rsid w:val="00C3179A"/>
    <w:rsid w:val="00C42CA4"/>
    <w:rsid w:val="00C45136"/>
    <w:rsid w:val="00C53064"/>
    <w:rsid w:val="00C65579"/>
    <w:rsid w:val="00C759C4"/>
    <w:rsid w:val="00C80A10"/>
    <w:rsid w:val="00C902FA"/>
    <w:rsid w:val="00C927DF"/>
    <w:rsid w:val="00CC0BFB"/>
    <w:rsid w:val="00CD60CD"/>
    <w:rsid w:val="00CD734B"/>
    <w:rsid w:val="00CD7841"/>
    <w:rsid w:val="00CE2CAE"/>
    <w:rsid w:val="00CF20F1"/>
    <w:rsid w:val="00CF573B"/>
    <w:rsid w:val="00D01353"/>
    <w:rsid w:val="00D01416"/>
    <w:rsid w:val="00D01613"/>
    <w:rsid w:val="00D01F8A"/>
    <w:rsid w:val="00D17DF5"/>
    <w:rsid w:val="00D31FE0"/>
    <w:rsid w:val="00D3283A"/>
    <w:rsid w:val="00D33242"/>
    <w:rsid w:val="00D365BE"/>
    <w:rsid w:val="00D43BBA"/>
    <w:rsid w:val="00D51F48"/>
    <w:rsid w:val="00D5271A"/>
    <w:rsid w:val="00D96A41"/>
    <w:rsid w:val="00DA62EF"/>
    <w:rsid w:val="00DB3D69"/>
    <w:rsid w:val="00DB42CF"/>
    <w:rsid w:val="00DB6CE2"/>
    <w:rsid w:val="00DC715F"/>
    <w:rsid w:val="00DD07AB"/>
    <w:rsid w:val="00DD713A"/>
    <w:rsid w:val="00DE16E8"/>
    <w:rsid w:val="00DE27D3"/>
    <w:rsid w:val="00DF726D"/>
    <w:rsid w:val="00E017DA"/>
    <w:rsid w:val="00E01B58"/>
    <w:rsid w:val="00E0403C"/>
    <w:rsid w:val="00E059B8"/>
    <w:rsid w:val="00E07B0A"/>
    <w:rsid w:val="00E17E00"/>
    <w:rsid w:val="00E21091"/>
    <w:rsid w:val="00E47E92"/>
    <w:rsid w:val="00E56C86"/>
    <w:rsid w:val="00E6793F"/>
    <w:rsid w:val="00E70823"/>
    <w:rsid w:val="00E87099"/>
    <w:rsid w:val="00E93D1F"/>
    <w:rsid w:val="00E94989"/>
    <w:rsid w:val="00EB4329"/>
    <w:rsid w:val="00EB5F61"/>
    <w:rsid w:val="00EB644B"/>
    <w:rsid w:val="00EC0B07"/>
    <w:rsid w:val="00EC21DE"/>
    <w:rsid w:val="00EC48A0"/>
    <w:rsid w:val="00ED0146"/>
    <w:rsid w:val="00ED06CF"/>
    <w:rsid w:val="00ED5008"/>
    <w:rsid w:val="00F1516F"/>
    <w:rsid w:val="00F1690C"/>
    <w:rsid w:val="00F218FF"/>
    <w:rsid w:val="00F262E8"/>
    <w:rsid w:val="00F2796C"/>
    <w:rsid w:val="00F3202D"/>
    <w:rsid w:val="00F32C97"/>
    <w:rsid w:val="00F33081"/>
    <w:rsid w:val="00F37E2D"/>
    <w:rsid w:val="00F51267"/>
    <w:rsid w:val="00F538C6"/>
    <w:rsid w:val="00F600F3"/>
    <w:rsid w:val="00F60D80"/>
    <w:rsid w:val="00F62570"/>
    <w:rsid w:val="00F731E8"/>
    <w:rsid w:val="00F917B9"/>
    <w:rsid w:val="00F96D51"/>
    <w:rsid w:val="00FA2C79"/>
    <w:rsid w:val="00FA7E32"/>
    <w:rsid w:val="00FB5742"/>
    <w:rsid w:val="00FC76F8"/>
    <w:rsid w:val="00FE5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A1D40-6641-4D12-A1AD-CB93A82B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 w:id="20920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6EA84-2A9B-4533-BB8A-F4DFA00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Rocio</cp:lastModifiedBy>
  <cp:revision>2</cp:revision>
  <cp:lastPrinted>2017-04-10T18:47:00Z</cp:lastPrinted>
  <dcterms:created xsi:type="dcterms:W3CDTF">2017-04-10T20:03:00Z</dcterms:created>
  <dcterms:modified xsi:type="dcterms:W3CDTF">2017-04-10T20:03:00Z</dcterms:modified>
</cp:coreProperties>
</file>