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67" w:rsidRPr="001E0B10" w:rsidRDefault="00F60567" w:rsidP="00F60567">
      <w:pPr>
        <w:jc w:val="both"/>
        <w:rPr>
          <w:rFonts w:cstheme="minorHAnsi"/>
          <w:b/>
          <w:i/>
          <w:sz w:val="24"/>
          <w:szCs w:val="24"/>
        </w:rPr>
      </w:pPr>
      <w:r w:rsidRPr="00306B52">
        <w:rPr>
          <w:rFonts w:cstheme="minorHAnsi"/>
          <w:sz w:val="24"/>
          <w:szCs w:val="24"/>
        </w:rPr>
        <w:t>Conforme a lo establecido en la Ley de Rendición de Cuentas y Fiscalización Superior del Estado de Coahuila de Zaragoza</w:t>
      </w:r>
      <w:r>
        <w:rPr>
          <w:rFonts w:cstheme="minorHAnsi"/>
          <w:sz w:val="24"/>
          <w:szCs w:val="24"/>
        </w:rPr>
        <w:t xml:space="preserve"> numerales 10</w:t>
      </w:r>
      <w:r w:rsidRPr="00306B52">
        <w:rPr>
          <w:rFonts w:cstheme="minorHAnsi"/>
          <w:sz w:val="24"/>
          <w:szCs w:val="24"/>
        </w:rPr>
        <w:t xml:space="preserve"> y 12</w:t>
      </w:r>
      <w:r>
        <w:rPr>
          <w:rFonts w:cstheme="minorHAnsi"/>
          <w:sz w:val="24"/>
          <w:szCs w:val="24"/>
        </w:rPr>
        <w:t>, la información relativa a</w:t>
      </w:r>
      <w:r w:rsidR="002B3538">
        <w:rPr>
          <w:rFonts w:cstheme="minorHAnsi"/>
          <w:sz w:val="24"/>
          <w:szCs w:val="24"/>
        </w:rPr>
        <w:t xml:space="preserve"> </w:t>
      </w:r>
      <w:r w:rsidR="009A2DAE">
        <w:rPr>
          <w:rFonts w:cstheme="minorHAnsi"/>
          <w:sz w:val="24"/>
          <w:szCs w:val="24"/>
        </w:rPr>
        <w:t>justificación del gasto</w:t>
      </w:r>
      <w:r w:rsidR="002B3538">
        <w:rPr>
          <w:rFonts w:cstheme="minorHAnsi"/>
          <w:sz w:val="24"/>
          <w:szCs w:val="24"/>
        </w:rPr>
        <w:t xml:space="preserve"> los cuales se encuentran incluidos en el</w:t>
      </w:r>
      <w:r>
        <w:rPr>
          <w:rFonts w:cstheme="minorHAnsi"/>
          <w:sz w:val="24"/>
          <w:szCs w:val="24"/>
        </w:rPr>
        <w:t xml:space="preserve"> </w:t>
      </w:r>
      <w:r>
        <w:rPr>
          <w:rFonts w:cstheme="minorHAnsi"/>
          <w:b/>
          <w:sz w:val="24"/>
          <w:szCs w:val="24"/>
        </w:rPr>
        <w:t xml:space="preserve">avance de gestión financiera </w:t>
      </w:r>
      <w:r w:rsidR="00AA177A">
        <w:rPr>
          <w:rFonts w:cstheme="minorHAnsi"/>
          <w:b/>
          <w:sz w:val="24"/>
          <w:szCs w:val="24"/>
        </w:rPr>
        <w:t xml:space="preserve">del </w:t>
      </w:r>
      <w:r w:rsidR="00BE4AD1">
        <w:rPr>
          <w:rFonts w:cstheme="minorHAnsi"/>
          <w:b/>
          <w:sz w:val="24"/>
          <w:szCs w:val="24"/>
        </w:rPr>
        <w:t>primer</w:t>
      </w:r>
      <w:r w:rsidR="00DB778F">
        <w:rPr>
          <w:rFonts w:cstheme="minorHAnsi"/>
          <w:b/>
          <w:sz w:val="24"/>
          <w:szCs w:val="24"/>
        </w:rPr>
        <w:t xml:space="preserve"> </w:t>
      </w:r>
      <w:r>
        <w:rPr>
          <w:rFonts w:cstheme="minorHAnsi"/>
          <w:b/>
          <w:sz w:val="24"/>
          <w:szCs w:val="24"/>
        </w:rPr>
        <w:t>trimestr</w:t>
      </w:r>
      <w:r w:rsidR="00AA177A">
        <w:rPr>
          <w:rFonts w:cstheme="minorHAnsi"/>
          <w:b/>
          <w:sz w:val="24"/>
          <w:szCs w:val="24"/>
        </w:rPr>
        <w:t>e</w:t>
      </w:r>
      <w:r w:rsidRPr="00306B52">
        <w:rPr>
          <w:rFonts w:cstheme="minorHAnsi"/>
          <w:sz w:val="24"/>
          <w:szCs w:val="24"/>
        </w:rPr>
        <w:t xml:space="preserve">, estará disponibles una vez que se haya </w:t>
      </w:r>
      <w:r>
        <w:rPr>
          <w:rFonts w:cstheme="minorHAnsi"/>
          <w:sz w:val="24"/>
          <w:szCs w:val="24"/>
        </w:rPr>
        <w:t xml:space="preserve">dado cumplimiento a los artículos mencionados anteriormente, </w:t>
      </w:r>
      <w:r w:rsidRPr="001E0B10">
        <w:rPr>
          <w:rFonts w:cstheme="minorHAnsi"/>
          <w:b/>
          <w:i/>
          <w:sz w:val="24"/>
          <w:szCs w:val="24"/>
        </w:rPr>
        <w:t xml:space="preserve">esto es </w:t>
      </w:r>
      <w:r w:rsidR="00995875">
        <w:rPr>
          <w:rFonts w:cstheme="minorHAnsi"/>
          <w:b/>
          <w:i/>
          <w:sz w:val="24"/>
          <w:szCs w:val="24"/>
        </w:rPr>
        <w:t>al 1</w:t>
      </w:r>
      <w:r w:rsidR="00187297">
        <w:rPr>
          <w:rFonts w:cstheme="minorHAnsi"/>
          <w:b/>
          <w:i/>
          <w:sz w:val="24"/>
          <w:szCs w:val="24"/>
        </w:rPr>
        <w:t xml:space="preserve"> de </w:t>
      </w:r>
      <w:r w:rsidR="00995875">
        <w:rPr>
          <w:rFonts w:cstheme="minorHAnsi"/>
          <w:b/>
          <w:i/>
          <w:sz w:val="24"/>
          <w:szCs w:val="24"/>
        </w:rPr>
        <w:t>julio</w:t>
      </w:r>
      <w:bookmarkStart w:id="0" w:name="_GoBack"/>
      <w:bookmarkEnd w:id="0"/>
      <w:r w:rsidR="00187297">
        <w:rPr>
          <w:rFonts w:cstheme="minorHAnsi"/>
          <w:b/>
          <w:i/>
          <w:sz w:val="24"/>
          <w:szCs w:val="24"/>
        </w:rPr>
        <w:t xml:space="preserve"> de 2022</w:t>
      </w:r>
      <w:r w:rsidRPr="001E0B10">
        <w:rPr>
          <w:rFonts w:cstheme="minorHAnsi"/>
          <w:b/>
          <w:i/>
          <w:sz w:val="24"/>
          <w:szCs w:val="24"/>
        </w:rPr>
        <w:t>.</w:t>
      </w: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2C0255" w:rsidRDefault="002C0255" w:rsidP="00F60567">
      <w:pPr>
        <w:spacing w:after="0" w:line="240" w:lineRule="auto"/>
        <w:ind w:left="1134" w:right="616"/>
        <w:jc w:val="both"/>
        <w:rPr>
          <w:rFonts w:ascii="Arial Narrow" w:hAnsi="Arial Narrow" w:cs="Arial"/>
          <w:b/>
          <w:i/>
          <w:color w:val="000000"/>
          <w:sz w:val="24"/>
          <w:szCs w:val="24"/>
        </w:rPr>
      </w:pP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12.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Default="00F60567" w:rsidP="00F60567">
      <w:pPr>
        <w:ind w:left="567" w:right="900"/>
        <w:jc w:val="both"/>
        <w:rPr>
          <w:rFonts w:cstheme="minorHAnsi"/>
          <w:i/>
          <w:sz w:val="24"/>
          <w:szCs w:val="24"/>
        </w:rPr>
      </w:pPr>
    </w:p>
    <w:p w:rsidR="00F60567" w:rsidRDefault="00F60567" w:rsidP="00F60567">
      <w:pPr>
        <w:ind w:left="567" w:right="900"/>
        <w:jc w:val="both"/>
        <w:rPr>
          <w:rFonts w:cstheme="minorHAnsi"/>
          <w:i/>
          <w:sz w:val="24"/>
          <w:szCs w:val="24"/>
        </w:rPr>
      </w:pPr>
    </w:p>
    <w:p w:rsidR="00D84726" w:rsidRDefault="00F60567" w:rsidP="00D84726">
      <w:pPr>
        <w:spacing w:after="0" w:line="240" w:lineRule="auto"/>
        <w:ind w:left="567" w:right="51"/>
        <w:jc w:val="right"/>
        <w:rPr>
          <w:rFonts w:ascii="Helvetica" w:hAnsi="Helvetica" w:cs="Helvetica"/>
          <w:shd w:val="clear" w:color="auto" w:fill="FFFFFF"/>
        </w:rPr>
      </w:pPr>
      <w:r w:rsidRPr="00960D98">
        <w:rPr>
          <w:rFonts w:ascii="Helvetica" w:hAnsi="Helvetica" w:cs="Helvetica"/>
          <w:shd w:val="clear" w:color="auto" w:fill="FFFFFF"/>
        </w:rPr>
        <w:t xml:space="preserve">Fecha de actualización: </w:t>
      </w:r>
      <w:r w:rsidR="00BE4AD1">
        <w:rPr>
          <w:rFonts w:ascii="Helvetica" w:hAnsi="Helvetica" w:cs="Helvetica"/>
          <w:shd w:val="clear" w:color="auto" w:fill="FFFFFF"/>
        </w:rPr>
        <w:t>01</w:t>
      </w:r>
      <w:r w:rsidR="00187297">
        <w:rPr>
          <w:rFonts w:ascii="Helvetica" w:hAnsi="Helvetica" w:cs="Helvetica"/>
          <w:shd w:val="clear" w:color="auto" w:fill="FFFFFF"/>
        </w:rPr>
        <w:t xml:space="preserve"> de </w:t>
      </w:r>
      <w:r w:rsidR="00BE4AD1">
        <w:rPr>
          <w:rFonts w:ascii="Helvetica" w:hAnsi="Helvetica" w:cs="Helvetica"/>
          <w:shd w:val="clear" w:color="auto" w:fill="FFFFFF"/>
        </w:rPr>
        <w:t>abril de 2022</w:t>
      </w:r>
    </w:p>
    <w:p w:rsidR="00D84726" w:rsidRPr="00D84726" w:rsidRDefault="00F60567" w:rsidP="00D84726">
      <w:pPr>
        <w:spacing w:after="0" w:line="240" w:lineRule="auto"/>
        <w:ind w:left="567" w:right="51"/>
        <w:jc w:val="right"/>
        <w:rPr>
          <w:rFonts w:ascii="Helvetica" w:hAnsi="Helvetica" w:cs="Helvetica"/>
          <w:shd w:val="clear" w:color="auto" w:fill="FFFFFF"/>
        </w:rPr>
      </w:pPr>
      <w:r w:rsidRPr="00960D98">
        <w:rPr>
          <w:rFonts w:ascii="Helvetica" w:hAnsi="Helvetica" w:cs="Helvetica"/>
          <w:shd w:val="clear" w:color="auto" w:fill="FFFFFF"/>
        </w:rPr>
        <w:t>Responsable de la Información</w:t>
      </w:r>
      <w:r w:rsidR="00D84726">
        <w:rPr>
          <w:rFonts w:ascii="Helvetica" w:hAnsi="Helvetica" w:cs="Helvetica"/>
          <w:shd w:val="clear" w:color="auto" w:fill="FFFFFF"/>
        </w:rPr>
        <w:t xml:space="preserve">: </w:t>
      </w:r>
      <w:r w:rsidR="00D84726" w:rsidRPr="00D84726">
        <w:rPr>
          <w:rFonts w:ascii="Helvetica" w:hAnsi="Helvetica" w:cs="Helvetica"/>
          <w:shd w:val="clear" w:color="auto" w:fill="FFFFFF"/>
        </w:rPr>
        <w:t xml:space="preserve">C.P. Cesar Alejandro Fernández Padilla; </w:t>
      </w:r>
    </w:p>
    <w:p w:rsidR="00F60567" w:rsidRPr="00960D98" w:rsidRDefault="00D84726" w:rsidP="00D84726">
      <w:pPr>
        <w:spacing w:after="0" w:line="240" w:lineRule="auto"/>
        <w:ind w:left="567" w:right="51"/>
        <w:jc w:val="right"/>
        <w:rPr>
          <w:rFonts w:cstheme="minorHAnsi"/>
          <w:i/>
          <w:sz w:val="24"/>
          <w:szCs w:val="24"/>
        </w:rPr>
      </w:pPr>
      <w:r w:rsidRPr="00D84726">
        <w:rPr>
          <w:rFonts w:ascii="Helvetica" w:hAnsi="Helvetica" w:cs="Helvetica"/>
          <w:shd w:val="clear" w:color="auto" w:fill="FFFFFF"/>
        </w:rPr>
        <w:t>Director de Contabilidad del H. Congreso del Estado de Coahuila.</w:t>
      </w:r>
    </w:p>
    <w:p w:rsidR="00710A2A" w:rsidRDefault="00710A2A"/>
    <w:sectPr w:rsidR="00710A2A"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F7" w:rsidRDefault="009716F7" w:rsidP="00F60567">
      <w:pPr>
        <w:spacing w:after="0" w:line="240" w:lineRule="auto"/>
      </w:pPr>
      <w:r>
        <w:separator/>
      </w:r>
    </w:p>
  </w:endnote>
  <w:endnote w:type="continuationSeparator" w:id="0">
    <w:p w:rsidR="009716F7" w:rsidRDefault="009716F7" w:rsidP="00F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F7" w:rsidRDefault="009716F7" w:rsidP="00F60567">
      <w:pPr>
        <w:spacing w:after="0" w:line="240" w:lineRule="auto"/>
      </w:pPr>
      <w:r>
        <w:separator/>
      </w:r>
    </w:p>
  </w:footnote>
  <w:footnote w:type="continuationSeparator" w:id="0">
    <w:p w:rsidR="009716F7" w:rsidRDefault="009716F7" w:rsidP="00F6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87297" w:rsidRPr="00583570" w:rsidTr="00FD3A80">
      <w:trPr>
        <w:jc w:val="center"/>
      </w:trPr>
      <w:tc>
        <w:tcPr>
          <w:tcW w:w="1701" w:type="dxa"/>
        </w:tcPr>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r w:rsidRPr="00583570">
            <w:rPr>
              <w:rFonts w:ascii="Arial" w:eastAsia="Times New Roman" w:hAnsi="Arial" w:cs="Times New Roman"/>
              <w:b/>
              <w:bCs/>
              <w:noProof/>
              <w:sz w:val="12"/>
              <w:szCs w:val="20"/>
              <w:lang w:val="es-ES" w:eastAsia="es-ES"/>
            </w:rPr>
            <w:drawing>
              <wp:anchor distT="0" distB="0" distL="114300" distR="114300" simplePos="0" relativeHeight="251659264" behindDoc="0" locked="0" layoutInCell="1" allowOverlap="1" wp14:anchorId="0BB006ED" wp14:editId="7B065FBA">
                <wp:simplePos x="0" y="0"/>
                <wp:positionH relativeFrom="column">
                  <wp:posOffset>-48895</wp:posOffset>
                </wp:positionH>
                <wp:positionV relativeFrom="paragraph">
                  <wp:posOffset>48895</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c>
        <w:tcPr>
          <w:tcW w:w="8623" w:type="dxa"/>
        </w:tcPr>
        <w:p w:rsidR="00187297" w:rsidRPr="00583570" w:rsidRDefault="00187297" w:rsidP="00187297">
          <w:pPr>
            <w:spacing w:after="0" w:line="240" w:lineRule="auto"/>
            <w:jc w:val="center"/>
            <w:rPr>
              <w:rFonts w:ascii="Arial" w:eastAsia="Times New Roman" w:hAnsi="Arial" w:cs="Times New Roman"/>
              <w:b/>
              <w:bCs/>
              <w:sz w:val="24"/>
              <w:szCs w:val="20"/>
              <w:lang w:eastAsia="es-ES"/>
            </w:rPr>
          </w:pPr>
        </w:p>
        <w:p w:rsidR="00187297" w:rsidRPr="00583570" w:rsidRDefault="00187297" w:rsidP="0018729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 xml:space="preserve">        </w:t>
          </w:r>
        </w:p>
        <w:p w:rsidR="00187297" w:rsidRPr="00583570" w:rsidRDefault="00187297" w:rsidP="0018729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Congreso del Estado Independiente,</w:t>
          </w:r>
        </w:p>
        <w:p w:rsidR="00187297" w:rsidRPr="00583570" w:rsidRDefault="00187297" w:rsidP="0018729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83570">
            <w:rPr>
              <w:rFonts w:ascii="Times New Roman" w:eastAsia="Times New Roman" w:hAnsi="Times New Roman" w:cs="Arial"/>
              <w:bCs/>
              <w:smallCaps/>
              <w:spacing w:val="20"/>
              <w:sz w:val="32"/>
              <w:szCs w:val="32"/>
              <w:lang w:eastAsia="es-ES"/>
            </w:rPr>
            <w:t>Libre y Soberano de Coahuila de Zaragoza</w:t>
          </w:r>
        </w:p>
        <w:p w:rsidR="00187297" w:rsidRPr="00583570" w:rsidRDefault="00187297" w:rsidP="0018729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c>
        <w:tcPr>
          <w:tcW w:w="1701" w:type="dxa"/>
        </w:tcPr>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r w:rsidRPr="00964696">
            <w:rPr>
              <w:noProof/>
              <w:lang w:val="es-ES" w:eastAsia="es-ES"/>
            </w:rPr>
            <w:drawing>
              <wp:anchor distT="0" distB="0" distL="114300" distR="114300" simplePos="0" relativeHeight="251660288" behindDoc="0" locked="0" layoutInCell="1" allowOverlap="1" wp14:anchorId="3E935429" wp14:editId="351090D2">
                <wp:simplePos x="0" y="0"/>
                <wp:positionH relativeFrom="margin">
                  <wp:posOffset>-68580</wp:posOffset>
                </wp:positionH>
                <wp:positionV relativeFrom="margin">
                  <wp:posOffset>173990</wp:posOffset>
                </wp:positionV>
                <wp:extent cx="969010" cy="1021080"/>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187297" w:rsidRPr="00583570" w:rsidRDefault="00187297" w:rsidP="00187297">
          <w:pPr>
            <w:spacing w:after="0" w:line="240" w:lineRule="auto"/>
            <w:jc w:val="center"/>
            <w:rPr>
              <w:rFonts w:ascii="Arial" w:eastAsia="Times New Roman" w:hAnsi="Arial" w:cs="Times New Roman"/>
              <w:b/>
              <w:bCs/>
              <w:sz w:val="12"/>
              <w:szCs w:val="20"/>
              <w:lang w:eastAsia="es-ES"/>
            </w:rPr>
          </w:pPr>
        </w:p>
      </w:tc>
    </w:tr>
  </w:tbl>
  <w:p w:rsidR="00656764" w:rsidRPr="00706B97" w:rsidRDefault="00656764" w:rsidP="00656764">
    <w:pPr>
      <w:pStyle w:val="Encabezado"/>
      <w:ind w:right="49"/>
      <w:jc w:val="center"/>
      <w:rPr>
        <w:rFonts w:ascii="Times New Roman" w:hAnsi="Times New Roman"/>
      </w:rPr>
    </w:pPr>
    <w:r>
      <w:rPr>
        <w:rFonts w:ascii="Times New Roman" w:hAnsi="Times New Roman"/>
      </w:rPr>
      <w:t xml:space="preserve">  </w:t>
    </w:r>
  </w:p>
  <w:p w:rsidR="00306B52" w:rsidRDefault="00971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656E7"/>
    <w:rsid w:val="00102B47"/>
    <w:rsid w:val="001501C2"/>
    <w:rsid w:val="00187297"/>
    <w:rsid w:val="002071A7"/>
    <w:rsid w:val="002A3241"/>
    <w:rsid w:val="002B3538"/>
    <w:rsid w:val="002C0255"/>
    <w:rsid w:val="003A5B71"/>
    <w:rsid w:val="003F59AB"/>
    <w:rsid w:val="00411385"/>
    <w:rsid w:val="00415B66"/>
    <w:rsid w:val="00426300"/>
    <w:rsid w:val="00463C54"/>
    <w:rsid w:val="0053410E"/>
    <w:rsid w:val="00656764"/>
    <w:rsid w:val="00710A2A"/>
    <w:rsid w:val="0074172C"/>
    <w:rsid w:val="00775876"/>
    <w:rsid w:val="007B201B"/>
    <w:rsid w:val="007D4290"/>
    <w:rsid w:val="008F6248"/>
    <w:rsid w:val="00902FBD"/>
    <w:rsid w:val="00961CAD"/>
    <w:rsid w:val="009716F7"/>
    <w:rsid w:val="00995875"/>
    <w:rsid w:val="009A2DAE"/>
    <w:rsid w:val="009D3918"/>
    <w:rsid w:val="00A52555"/>
    <w:rsid w:val="00AA177A"/>
    <w:rsid w:val="00B705C2"/>
    <w:rsid w:val="00BA7C77"/>
    <w:rsid w:val="00BB2C0B"/>
    <w:rsid w:val="00BE4AD1"/>
    <w:rsid w:val="00D84726"/>
    <w:rsid w:val="00DA1B8E"/>
    <w:rsid w:val="00DB778F"/>
    <w:rsid w:val="00E21D9E"/>
    <w:rsid w:val="00F60567"/>
    <w:rsid w:val="00FE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5F65"/>
  <w15:chartTrackingRefBased/>
  <w15:docId w15:val="{5927191B-72EB-449A-9089-A2B28B2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Ruth</cp:lastModifiedBy>
  <cp:revision>3</cp:revision>
  <dcterms:created xsi:type="dcterms:W3CDTF">2022-04-08T15:02:00Z</dcterms:created>
  <dcterms:modified xsi:type="dcterms:W3CDTF">2022-07-06T15:43:00Z</dcterms:modified>
</cp:coreProperties>
</file>