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50" w:rsidRDefault="00333B50" w:rsidP="00333B5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 LA DIP. ROSA NILDA GONZALEZ NORIEGA, CORRESPONDIENTE AL SEGUNDO AÑO DE EJERCICIO CONSTITUCIONAL DE LA LXI LEGISLATURA.</w:t>
      </w:r>
    </w:p>
    <w:p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33B50" w:rsidRDefault="00333B50" w:rsidP="00333B5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DICIEMBRE</w:t>
      </w:r>
    </w:p>
    <w:p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POR MOTIVO </w:t>
      </w:r>
      <w:r>
        <w:rPr>
          <w:rFonts w:cs="Arial"/>
          <w:b/>
          <w:bCs/>
          <w:sz w:val="24"/>
          <w:szCs w:val="24"/>
          <w:lang w:val="es-ES"/>
        </w:rPr>
        <w:t xml:space="preserve">DE LAS FESTIVIDADES DECEMBRINAS, SE CELEBRARON POSADAS EN DIVERSAS </w:t>
      </w:r>
      <w:r w:rsidR="004E2922">
        <w:rPr>
          <w:rFonts w:cs="Arial"/>
          <w:b/>
          <w:bCs/>
          <w:sz w:val="24"/>
          <w:szCs w:val="24"/>
          <w:lang w:val="es-ES"/>
        </w:rPr>
        <w:t>COLONIAS DE LA CIUDAD, EN LA CUAL SE REPARTIERON 500 BOLOS Y 10 PIÑATAS</w:t>
      </w:r>
    </w:p>
    <w:p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BRINDARON </w:t>
      </w:r>
      <w:r w:rsidR="004E2922">
        <w:rPr>
          <w:rFonts w:cs="Arial"/>
          <w:b/>
          <w:bCs/>
          <w:sz w:val="24"/>
          <w:szCs w:val="24"/>
          <w:lang w:val="es-ES"/>
        </w:rPr>
        <w:t>8</w:t>
      </w:r>
      <w:r>
        <w:rPr>
          <w:rFonts w:cs="Arial"/>
          <w:b/>
          <w:bCs/>
          <w:sz w:val="24"/>
          <w:szCs w:val="24"/>
          <w:lang w:val="es-ES"/>
        </w:rPr>
        <w:t xml:space="preserve"> ASESORÍAS JURÍDICAS EN DISTINTAS MA</w:t>
      </w:r>
      <w:bookmarkStart w:id="0" w:name="_GoBack"/>
      <w:bookmarkEnd w:id="0"/>
      <w:r>
        <w:rPr>
          <w:rFonts w:cs="Arial"/>
          <w:b/>
          <w:bCs/>
          <w:sz w:val="24"/>
          <w:szCs w:val="24"/>
          <w:lang w:val="es-ES"/>
        </w:rPr>
        <w:t>TERIAS.</w:t>
      </w:r>
    </w:p>
    <w:p w:rsidR="00333B50" w:rsidRDefault="00333B50" w:rsidP="00333B5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33B50" w:rsidRDefault="00333B50" w:rsidP="00333B50">
      <w:pPr>
        <w:ind w:right="1"/>
      </w:pPr>
    </w:p>
    <w:p w:rsidR="00333B50" w:rsidRDefault="00333B50" w:rsidP="00333B50">
      <w:pPr>
        <w:jc w:val="center"/>
      </w:pPr>
      <w:r>
        <w:rPr>
          <w:noProof/>
        </w:rPr>
        <w:drawing>
          <wp:inline distT="0" distB="0" distL="0" distR="0">
            <wp:extent cx="5701665" cy="4276090"/>
            <wp:effectExtent l="0" t="0" r="0" b="0"/>
            <wp:docPr id="2" name="Imagen 2" descr="La imagen puede contener: 13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13 person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50" w:rsidRDefault="00333B50" w:rsidP="00333B50"/>
    <w:p w:rsidR="00D36DE2" w:rsidRDefault="00D36DE2"/>
    <w:sectPr w:rsidR="00D36DE2" w:rsidSect="00954C50">
      <w:headerReference w:type="default" r:id="rId5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4E2922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3FBD6BF8" wp14:editId="60E3E5A1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21ED37D8" wp14:editId="24841198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4E2922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4E2922" w:rsidP="005F5CDF">
    <w:pPr>
      <w:pStyle w:val="Encabezado"/>
      <w:ind w:right="49"/>
      <w:jc w:val="center"/>
    </w:pPr>
  </w:p>
  <w:p w:rsidR="005F5CDF" w:rsidRPr="00792090" w:rsidRDefault="004E2922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“2019, Año del respeto y protección de los derechos humanos en el </w:t>
    </w:r>
    <w:r>
      <w:rPr>
        <w:rFonts w:ascii="Times New Roman" w:hAnsi="Times New Roman"/>
        <w:sz w:val="18"/>
        <w:szCs w:val="18"/>
      </w:rPr>
      <w:t>Estado de Coahuila de Zaragoza”</w:t>
    </w:r>
  </w:p>
  <w:p w:rsidR="005F5CDF" w:rsidRDefault="004E29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50"/>
    <w:rsid w:val="00333B50"/>
    <w:rsid w:val="004E2922"/>
    <w:rsid w:val="00D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E3A4"/>
  <w15:chartTrackingRefBased/>
  <w15:docId w15:val="{4A4A8EF3-CB11-43D7-BEDA-2F3B77D8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5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B50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2020-01-10T20:20:00Z</dcterms:created>
  <dcterms:modified xsi:type="dcterms:W3CDTF">2020-01-13T18:45:00Z</dcterms:modified>
</cp:coreProperties>
</file>