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0695EF" w14:textId="629DCBC7" w:rsidR="00CD0CD0" w:rsidRPr="007F2A86" w:rsidRDefault="00CD0CD0" w:rsidP="00581E38">
      <w:pPr>
        <w:jc w:val="right"/>
        <w:rPr>
          <w:rFonts w:ascii="Times New Roman" w:eastAsia="Times New Roman" w:hAnsi="Times New Roman" w:cs="Times New Roman"/>
          <w:sz w:val="20"/>
          <w:szCs w:val="20"/>
          <w:lang w:val="es-MX" w:eastAsia="es-MX"/>
        </w:rPr>
      </w:pPr>
      <w:r w:rsidRPr="007F2A86">
        <w:rPr>
          <w:rFonts w:ascii="Arial" w:eastAsia="Times New Roman" w:hAnsi="Arial" w:cs="Arial"/>
          <w:color w:val="000000"/>
          <w:sz w:val="20"/>
          <w:szCs w:val="20"/>
          <w:lang w:val="es-MX" w:eastAsia="es-MX"/>
        </w:rPr>
        <w:t xml:space="preserve">Saltillo, Coahuila de Zaragoza a </w:t>
      </w:r>
      <w:r w:rsidR="00807CFA">
        <w:rPr>
          <w:rFonts w:ascii="Arial" w:eastAsia="Times New Roman" w:hAnsi="Arial" w:cs="Arial"/>
          <w:color w:val="000000"/>
          <w:sz w:val="20"/>
          <w:szCs w:val="20"/>
          <w:lang w:val="es-MX" w:eastAsia="es-MX"/>
        </w:rPr>
        <w:t>3</w:t>
      </w:r>
      <w:r w:rsidRPr="007F2A86">
        <w:rPr>
          <w:rFonts w:ascii="Arial" w:eastAsia="Times New Roman" w:hAnsi="Arial" w:cs="Arial"/>
          <w:color w:val="000000"/>
          <w:sz w:val="20"/>
          <w:szCs w:val="20"/>
          <w:lang w:val="es-MX" w:eastAsia="es-MX"/>
        </w:rPr>
        <w:t xml:space="preserve"> de </w:t>
      </w:r>
      <w:r w:rsidR="002402B4">
        <w:rPr>
          <w:rFonts w:ascii="Arial" w:eastAsia="Times New Roman" w:hAnsi="Arial" w:cs="Arial"/>
          <w:color w:val="000000"/>
          <w:sz w:val="20"/>
          <w:szCs w:val="20"/>
          <w:lang w:val="es-MX" w:eastAsia="es-MX"/>
        </w:rPr>
        <w:t>diciembre</w:t>
      </w:r>
      <w:r w:rsidRPr="007F2A86">
        <w:rPr>
          <w:rFonts w:ascii="Arial" w:eastAsia="Times New Roman" w:hAnsi="Arial" w:cs="Arial"/>
          <w:color w:val="000000"/>
          <w:sz w:val="20"/>
          <w:szCs w:val="20"/>
          <w:lang w:val="es-MX" w:eastAsia="es-MX"/>
        </w:rPr>
        <w:t xml:space="preserve"> de 2019</w:t>
      </w:r>
    </w:p>
    <w:p w14:paraId="78B2DDCB" w14:textId="5F29939E" w:rsidR="00CD0CD0" w:rsidRPr="007F2A86" w:rsidRDefault="00CD0CD0" w:rsidP="00CD0CD0">
      <w:pPr>
        <w:spacing w:after="240"/>
        <w:rPr>
          <w:rFonts w:ascii="Times New Roman" w:eastAsia="Times New Roman" w:hAnsi="Times New Roman" w:cs="Times New Roman"/>
          <w:sz w:val="20"/>
          <w:szCs w:val="20"/>
          <w:lang w:val="es-MX" w:eastAsia="es-MX"/>
        </w:rPr>
      </w:pPr>
    </w:p>
    <w:p w14:paraId="5959B099" w14:textId="10874F4F" w:rsidR="00CD0CD0" w:rsidRPr="007F2A86" w:rsidRDefault="00CD0CD0" w:rsidP="00CD0CD0">
      <w:pPr>
        <w:jc w:val="center"/>
        <w:rPr>
          <w:rFonts w:ascii="Arial" w:hAnsi="Arial"/>
          <w:b/>
          <w:sz w:val="20"/>
          <w:szCs w:val="20"/>
        </w:rPr>
      </w:pPr>
      <w:r w:rsidRPr="007F2A86">
        <w:rPr>
          <w:rFonts w:ascii="Arial" w:hAnsi="Arial"/>
          <w:b/>
          <w:sz w:val="20"/>
          <w:szCs w:val="20"/>
        </w:rPr>
        <w:t>INFORME DE GESTIONES REALIZADA</w:t>
      </w:r>
      <w:r w:rsidR="00276AB6">
        <w:rPr>
          <w:rFonts w:ascii="Arial" w:hAnsi="Arial"/>
          <w:b/>
          <w:sz w:val="20"/>
          <w:szCs w:val="20"/>
        </w:rPr>
        <w:t>S</w:t>
      </w:r>
    </w:p>
    <w:p w14:paraId="60D8D551" w14:textId="6C636176" w:rsidR="00CD0CD0" w:rsidRPr="007F2A86" w:rsidRDefault="00CD0CD0" w:rsidP="00CD0CD0">
      <w:pPr>
        <w:jc w:val="center"/>
        <w:rPr>
          <w:rFonts w:ascii="Arial" w:hAnsi="Arial"/>
          <w:b/>
          <w:sz w:val="20"/>
          <w:szCs w:val="20"/>
        </w:rPr>
      </w:pPr>
      <w:r w:rsidRPr="007F2A86">
        <w:rPr>
          <w:rFonts w:ascii="Arial" w:hAnsi="Arial"/>
          <w:b/>
          <w:sz w:val="20"/>
          <w:szCs w:val="20"/>
        </w:rPr>
        <w:t xml:space="preserve">DURANTE EL MES DE </w:t>
      </w:r>
      <w:r w:rsidR="002402B4">
        <w:rPr>
          <w:rFonts w:ascii="Arial" w:hAnsi="Arial"/>
          <w:b/>
          <w:sz w:val="20"/>
          <w:szCs w:val="20"/>
        </w:rPr>
        <w:t>NOVIEMBRE</w:t>
      </w:r>
      <w:r w:rsidRPr="007F2A86">
        <w:rPr>
          <w:rFonts w:ascii="Arial" w:hAnsi="Arial"/>
          <w:b/>
          <w:sz w:val="20"/>
          <w:szCs w:val="20"/>
        </w:rPr>
        <w:t xml:space="preserve"> DE 2019</w:t>
      </w:r>
    </w:p>
    <w:p w14:paraId="42416D31" w14:textId="77777777" w:rsidR="00E619E4" w:rsidRPr="007F2A86" w:rsidRDefault="00E619E4" w:rsidP="00CD0CD0">
      <w:pPr>
        <w:jc w:val="both"/>
        <w:rPr>
          <w:rFonts w:ascii="Times New Roman" w:eastAsia="Times New Roman" w:hAnsi="Times New Roman" w:cs="Times New Roman"/>
          <w:sz w:val="20"/>
          <w:szCs w:val="20"/>
          <w:lang w:val="es-MX" w:eastAsia="es-MX"/>
        </w:rPr>
      </w:pPr>
    </w:p>
    <w:p w14:paraId="7263D4EE" w14:textId="5AF11E1F" w:rsidR="00CD0CD0" w:rsidRPr="007F2A86" w:rsidRDefault="00CD0CD0" w:rsidP="00CD0CD0">
      <w:pPr>
        <w:jc w:val="both"/>
        <w:rPr>
          <w:rFonts w:ascii="Times New Roman" w:eastAsia="Times New Roman" w:hAnsi="Times New Roman" w:cs="Times New Roman"/>
          <w:sz w:val="20"/>
          <w:szCs w:val="20"/>
          <w:lang w:val="es-MX" w:eastAsia="es-MX"/>
        </w:rPr>
      </w:pPr>
      <w:r w:rsidRPr="007F2A86">
        <w:rPr>
          <w:rFonts w:ascii="Arial" w:eastAsia="Times New Roman" w:hAnsi="Arial" w:cs="Arial"/>
          <w:color w:val="000000"/>
          <w:sz w:val="20"/>
          <w:szCs w:val="20"/>
          <w:lang w:val="es-MX" w:eastAsia="es-MX"/>
        </w:rPr>
        <w:t xml:space="preserve">En la casa de gestión de la Diputada Claudia Ramírez Pineda, ubicada en </w:t>
      </w:r>
      <w:proofErr w:type="spellStart"/>
      <w:r w:rsidRPr="007F2A86">
        <w:rPr>
          <w:rFonts w:ascii="Arial" w:eastAsia="Times New Roman" w:hAnsi="Arial" w:cs="Arial"/>
          <w:color w:val="000000"/>
          <w:sz w:val="20"/>
          <w:szCs w:val="20"/>
          <w:lang w:val="es-MX" w:eastAsia="es-MX"/>
        </w:rPr>
        <w:t>Purcell</w:t>
      </w:r>
      <w:proofErr w:type="spellEnd"/>
      <w:r w:rsidRPr="007F2A86">
        <w:rPr>
          <w:rFonts w:ascii="Arial" w:eastAsia="Times New Roman" w:hAnsi="Arial" w:cs="Arial"/>
          <w:color w:val="000000"/>
          <w:sz w:val="20"/>
          <w:szCs w:val="20"/>
          <w:lang w:val="es-MX" w:eastAsia="es-MX"/>
        </w:rPr>
        <w:t xml:space="preserve"> #418, Zona Centro C.P. 25000 Tel. 4140569 en la Ciudad de Saltillo Coahuila, se recibieron </w:t>
      </w:r>
      <w:r w:rsidR="002402B4">
        <w:rPr>
          <w:rFonts w:ascii="Arial" w:hAnsi="Arial"/>
          <w:b/>
          <w:sz w:val="20"/>
          <w:szCs w:val="20"/>
        </w:rPr>
        <w:t>564</w:t>
      </w:r>
      <w:r w:rsidRPr="00F77D00">
        <w:rPr>
          <w:rFonts w:ascii="Arial" w:eastAsia="Times New Roman" w:hAnsi="Arial" w:cs="Arial"/>
          <w:b/>
          <w:bCs/>
          <w:color w:val="000000"/>
          <w:sz w:val="20"/>
          <w:szCs w:val="20"/>
          <w:lang w:val="es-MX" w:eastAsia="es-MX"/>
        </w:rPr>
        <w:t xml:space="preserve"> </w:t>
      </w:r>
      <w:r w:rsidRPr="007F2A86">
        <w:rPr>
          <w:rFonts w:ascii="Arial" w:eastAsia="Times New Roman" w:hAnsi="Arial" w:cs="Arial"/>
          <w:color w:val="000000"/>
          <w:sz w:val="20"/>
          <w:szCs w:val="20"/>
          <w:lang w:val="es-MX" w:eastAsia="es-MX"/>
        </w:rPr>
        <w:t xml:space="preserve">visitas para solicitar información, recibir algún servicio o trámite de gestión el mes de </w:t>
      </w:r>
      <w:r w:rsidR="002402B4">
        <w:rPr>
          <w:rFonts w:ascii="Arial" w:eastAsia="Times New Roman" w:hAnsi="Arial" w:cs="Arial"/>
          <w:b/>
          <w:bCs/>
          <w:color w:val="000000"/>
          <w:sz w:val="20"/>
          <w:szCs w:val="20"/>
          <w:lang w:val="es-MX" w:eastAsia="es-MX"/>
        </w:rPr>
        <w:t xml:space="preserve">noviembre </w:t>
      </w:r>
      <w:r w:rsidR="002402B4" w:rsidRPr="002402B4">
        <w:rPr>
          <w:rFonts w:ascii="Arial" w:eastAsia="Times New Roman" w:hAnsi="Arial" w:cs="Arial"/>
          <w:color w:val="000000"/>
          <w:sz w:val="20"/>
          <w:szCs w:val="20"/>
          <w:lang w:val="es-MX" w:eastAsia="es-MX"/>
        </w:rPr>
        <w:t>d</w:t>
      </w:r>
      <w:r w:rsidRPr="002402B4">
        <w:rPr>
          <w:rFonts w:ascii="Arial" w:eastAsia="Times New Roman" w:hAnsi="Arial" w:cs="Arial"/>
          <w:color w:val="000000"/>
          <w:sz w:val="20"/>
          <w:szCs w:val="20"/>
          <w:lang w:val="es-MX" w:eastAsia="es-MX"/>
        </w:rPr>
        <w:t>el</w:t>
      </w:r>
      <w:r w:rsidRPr="007F2A86">
        <w:rPr>
          <w:rFonts w:ascii="Arial" w:eastAsia="Times New Roman" w:hAnsi="Arial" w:cs="Arial"/>
          <w:color w:val="000000"/>
          <w:sz w:val="20"/>
          <w:szCs w:val="20"/>
          <w:lang w:val="es-MX" w:eastAsia="es-MX"/>
        </w:rPr>
        <w:t xml:space="preserve"> año en curso, mismas que se detallan a continuación,</w:t>
      </w:r>
      <w:r w:rsidR="00A024D8">
        <w:rPr>
          <w:rFonts w:ascii="Times New Roman" w:eastAsia="Times New Roman" w:hAnsi="Times New Roman" w:cs="Times New Roman"/>
          <w:sz w:val="20"/>
          <w:szCs w:val="20"/>
          <w:lang w:val="es-MX" w:eastAsia="es-MX"/>
        </w:rPr>
        <w:t xml:space="preserve"> </w:t>
      </w:r>
      <w:r w:rsidRPr="007F2A86">
        <w:rPr>
          <w:rFonts w:ascii="Arial" w:eastAsia="Times New Roman" w:hAnsi="Arial" w:cs="Arial"/>
          <w:color w:val="000000"/>
          <w:sz w:val="20"/>
          <w:szCs w:val="20"/>
          <w:lang w:val="es-MX" w:eastAsia="es-MX"/>
        </w:rPr>
        <w:t>lo anterior de conformidad con lo dispuesto en la ley de Acceso a la Información Pública para el Estado de Coahuila, en su Artículo 26, Fracción XIII.</w:t>
      </w:r>
    </w:p>
    <w:tbl>
      <w:tblPr>
        <w:tblStyle w:val="Tablaconcuadrcula"/>
        <w:tblpPr w:leftFromText="141" w:rightFromText="141" w:vertAnchor="text" w:horzAnchor="margin" w:tblpXSpec="center" w:tblpY="265"/>
        <w:tblOverlap w:val="never"/>
        <w:tblW w:w="10669" w:type="dxa"/>
        <w:tblLayout w:type="fixed"/>
        <w:tblLook w:val="04A0" w:firstRow="1" w:lastRow="0" w:firstColumn="1" w:lastColumn="0" w:noHBand="0" w:noVBand="1"/>
      </w:tblPr>
      <w:tblGrid>
        <w:gridCol w:w="9506"/>
        <w:gridCol w:w="1163"/>
      </w:tblGrid>
      <w:tr w:rsidR="00F77D00" w:rsidRPr="00F77D00" w14:paraId="471FC19C" w14:textId="77777777" w:rsidTr="00F77D00">
        <w:trPr>
          <w:trHeight w:val="282"/>
        </w:trPr>
        <w:tc>
          <w:tcPr>
            <w:tcW w:w="9506" w:type="dxa"/>
          </w:tcPr>
          <w:p w14:paraId="5C5CDB41" w14:textId="77777777" w:rsidR="00F77D00" w:rsidRPr="00F77D00" w:rsidRDefault="00F77D00" w:rsidP="00F77D00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F77D00">
              <w:rPr>
                <w:rFonts w:ascii="Arial" w:hAnsi="Arial"/>
                <w:b/>
                <w:sz w:val="20"/>
                <w:szCs w:val="20"/>
              </w:rPr>
              <w:t>SERVICIOS Y GESTIONES</w:t>
            </w:r>
          </w:p>
        </w:tc>
        <w:tc>
          <w:tcPr>
            <w:tcW w:w="1163" w:type="dxa"/>
          </w:tcPr>
          <w:p w14:paraId="7154391B" w14:textId="77777777" w:rsidR="00F77D00" w:rsidRPr="00F77D00" w:rsidRDefault="00F77D00" w:rsidP="00F77D00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F77D00">
              <w:rPr>
                <w:rFonts w:ascii="Arial" w:hAnsi="Arial"/>
                <w:b/>
                <w:sz w:val="20"/>
                <w:szCs w:val="20"/>
              </w:rPr>
              <w:t>No.</w:t>
            </w:r>
          </w:p>
        </w:tc>
      </w:tr>
      <w:tr w:rsidR="00F77D00" w:rsidRPr="00F77D00" w14:paraId="4AB8442C" w14:textId="77777777" w:rsidTr="00F77D00">
        <w:trPr>
          <w:trHeight w:val="132"/>
        </w:trPr>
        <w:tc>
          <w:tcPr>
            <w:tcW w:w="9506" w:type="dxa"/>
          </w:tcPr>
          <w:p w14:paraId="285360CE" w14:textId="77777777" w:rsidR="00F77D00" w:rsidRPr="00F77D00" w:rsidRDefault="00F77D00" w:rsidP="00F77D00">
            <w:pPr>
              <w:rPr>
                <w:rFonts w:ascii="Arial" w:hAnsi="Arial"/>
                <w:sz w:val="20"/>
                <w:szCs w:val="20"/>
              </w:rPr>
            </w:pPr>
            <w:r w:rsidRPr="00F77D00">
              <w:rPr>
                <w:rFonts w:ascii="Arial" w:hAnsi="Arial"/>
                <w:sz w:val="20"/>
                <w:szCs w:val="20"/>
              </w:rPr>
              <w:t>Dental</w:t>
            </w:r>
          </w:p>
        </w:tc>
        <w:tc>
          <w:tcPr>
            <w:tcW w:w="1163" w:type="dxa"/>
          </w:tcPr>
          <w:p w14:paraId="21B57E3A" w14:textId="55A84905" w:rsidR="00F77D00" w:rsidRPr="00F77D00" w:rsidRDefault="00F77D00" w:rsidP="00F77D0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F77D00">
              <w:rPr>
                <w:rFonts w:ascii="Arial" w:hAnsi="Arial"/>
                <w:sz w:val="20"/>
                <w:szCs w:val="20"/>
              </w:rPr>
              <w:t>1</w:t>
            </w:r>
            <w:r w:rsidR="002402B4">
              <w:rPr>
                <w:rFonts w:ascii="Arial" w:hAnsi="Arial"/>
                <w:sz w:val="20"/>
                <w:szCs w:val="20"/>
              </w:rPr>
              <w:t>3</w:t>
            </w:r>
          </w:p>
        </w:tc>
      </w:tr>
      <w:tr w:rsidR="00F77D00" w:rsidRPr="00F77D00" w14:paraId="365A95AE" w14:textId="77777777" w:rsidTr="00F77D00">
        <w:trPr>
          <w:trHeight w:val="191"/>
        </w:trPr>
        <w:tc>
          <w:tcPr>
            <w:tcW w:w="9506" w:type="dxa"/>
          </w:tcPr>
          <w:p w14:paraId="1A1C224E" w14:textId="77777777" w:rsidR="00F77D00" w:rsidRPr="00F77D00" w:rsidRDefault="00F77D00" w:rsidP="00F77D00">
            <w:pPr>
              <w:rPr>
                <w:rFonts w:ascii="Arial" w:hAnsi="Arial"/>
                <w:sz w:val="20"/>
                <w:szCs w:val="20"/>
              </w:rPr>
            </w:pPr>
            <w:r w:rsidRPr="00F77D00">
              <w:rPr>
                <w:rFonts w:ascii="Arial" w:hAnsi="Arial"/>
                <w:sz w:val="20"/>
                <w:szCs w:val="20"/>
              </w:rPr>
              <w:t xml:space="preserve">Nutrición </w:t>
            </w:r>
          </w:p>
        </w:tc>
        <w:tc>
          <w:tcPr>
            <w:tcW w:w="1163" w:type="dxa"/>
          </w:tcPr>
          <w:p w14:paraId="445CC767" w14:textId="6E17338F" w:rsidR="00F77D00" w:rsidRPr="00F77D00" w:rsidRDefault="002402B4" w:rsidP="00F77D00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</w:t>
            </w:r>
          </w:p>
        </w:tc>
      </w:tr>
      <w:tr w:rsidR="00F77D00" w:rsidRPr="00F77D00" w14:paraId="32D5A4BE" w14:textId="77777777" w:rsidTr="00F77D00">
        <w:trPr>
          <w:trHeight w:val="265"/>
        </w:trPr>
        <w:tc>
          <w:tcPr>
            <w:tcW w:w="9506" w:type="dxa"/>
          </w:tcPr>
          <w:p w14:paraId="4C2D1731" w14:textId="77777777" w:rsidR="00F77D00" w:rsidRPr="00F77D00" w:rsidRDefault="00F77D00" w:rsidP="00F77D00">
            <w:pPr>
              <w:rPr>
                <w:rFonts w:ascii="Arial" w:hAnsi="Arial"/>
                <w:sz w:val="20"/>
                <w:szCs w:val="20"/>
              </w:rPr>
            </w:pPr>
            <w:r w:rsidRPr="00F77D00">
              <w:rPr>
                <w:rFonts w:ascii="Arial" w:hAnsi="Arial"/>
                <w:sz w:val="20"/>
                <w:szCs w:val="20"/>
              </w:rPr>
              <w:t>Asesoría Jurídica</w:t>
            </w:r>
          </w:p>
        </w:tc>
        <w:tc>
          <w:tcPr>
            <w:tcW w:w="1163" w:type="dxa"/>
          </w:tcPr>
          <w:p w14:paraId="78DF8A9D" w14:textId="3CB6118C" w:rsidR="00F77D00" w:rsidRPr="00F77D00" w:rsidRDefault="002402B4" w:rsidP="00F77D00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7</w:t>
            </w:r>
          </w:p>
        </w:tc>
      </w:tr>
      <w:tr w:rsidR="00F77D00" w:rsidRPr="00F77D00" w14:paraId="423BCF84" w14:textId="77777777" w:rsidTr="00F77D00">
        <w:trPr>
          <w:trHeight w:val="255"/>
        </w:trPr>
        <w:tc>
          <w:tcPr>
            <w:tcW w:w="9506" w:type="dxa"/>
          </w:tcPr>
          <w:p w14:paraId="491DE2AB" w14:textId="77777777" w:rsidR="00F77D00" w:rsidRPr="00F77D00" w:rsidRDefault="00F77D00" w:rsidP="00F77D00">
            <w:pPr>
              <w:rPr>
                <w:rFonts w:ascii="Arial" w:hAnsi="Arial"/>
                <w:sz w:val="20"/>
                <w:szCs w:val="20"/>
              </w:rPr>
            </w:pPr>
            <w:r w:rsidRPr="00F77D00">
              <w:rPr>
                <w:rFonts w:ascii="Arial" w:hAnsi="Arial"/>
                <w:sz w:val="20"/>
                <w:szCs w:val="20"/>
              </w:rPr>
              <w:t xml:space="preserve">Audiometría </w:t>
            </w:r>
          </w:p>
        </w:tc>
        <w:tc>
          <w:tcPr>
            <w:tcW w:w="1163" w:type="dxa"/>
          </w:tcPr>
          <w:p w14:paraId="1A8D8534" w14:textId="42752A29" w:rsidR="00F77D00" w:rsidRPr="00F77D00" w:rsidRDefault="002402B4" w:rsidP="00F77D00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</w:t>
            </w:r>
          </w:p>
        </w:tc>
      </w:tr>
      <w:tr w:rsidR="00F77D00" w:rsidRPr="00F77D00" w14:paraId="346C58D8" w14:textId="77777777" w:rsidTr="00F77D00">
        <w:trPr>
          <w:trHeight w:val="103"/>
        </w:trPr>
        <w:tc>
          <w:tcPr>
            <w:tcW w:w="9506" w:type="dxa"/>
          </w:tcPr>
          <w:p w14:paraId="0B94DA91" w14:textId="77777777" w:rsidR="00F77D00" w:rsidRPr="00F77D00" w:rsidRDefault="00F77D00" w:rsidP="00F77D00">
            <w:pPr>
              <w:rPr>
                <w:rFonts w:ascii="Arial" w:hAnsi="Arial"/>
                <w:sz w:val="20"/>
                <w:szCs w:val="20"/>
              </w:rPr>
            </w:pPr>
            <w:r w:rsidRPr="00F77D00">
              <w:rPr>
                <w:rFonts w:ascii="Arial" w:hAnsi="Arial"/>
                <w:sz w:val="20"/>
                <w:szCs w:val="20"/>
              </w:rPr>
              <w:t xml:space="preserve">Sesiones Psicológicas </w:t>
            </w:r>
          </w:p>
        </w:tc>
        <w:tc>
          <w:tcPr>
            <w:tcW w:w="1163" w:type="dxa"/>
          </w:tcPr>
          <w:p w14:paraId="68919775" w14:textId="48C9D3FE" w:rsidR="00F77D00" w:rsidRPr="00F77D00" w:rsidRDefault="002402B4" w:rsidP="00F77D00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9</w:t>
            </w:r>
          </w:p>
        </w:tc>
      </w:tr>
      <w:tr w:rsidR="00F77D00" w:rsidRPr="00F77D00" w14:paraId="562628BC" w14:textId="77777777" w:rsidTr="00F77D00">
        <w:trPr>
          <w:trHeight w:val="206"/>
        </w:trPr>
        <w:tc>
          <w:tcPr>
            <w:tcW w:w="9506" w:type="dxa"/>
          </w:tcPr>
          <w:p w14:paraId="3B991B2E" w14:textId="77777777" w:rsidR="00F77D00" w:rsidRPr="00F77D00" w:rsidRDefault="00F77D00" w:rsidP="00F77D00">
            <w:pPr>
              <w:rPr>
                <w:rFonts w:ascii="Arial" w:hAnsi="Arial"/>
                <w:sz w:val="20"/>
                <w:szCs w:val="20"/>
              </w:rPr>
            </w:pPr>
            <w:r w:rsidRPr="00F77D00">
              <w:rPr>
                <w:rFonts w:ascii="Arial" w:hAnsi="Arial"/>
                <w:sz w:val="20"/>
                <w:szCs w:val="20"/>
              </w:rPr>
              <w:t xml:space="preserve">Podología                                                                                                </w:t>
            </w:r>
          </w:p>
        </w:tc>
        <w:tc>
          <w:tcPr>
            <w:tcW w:w="1163" w:type="dxa"/>
          </w:tcPr>
          <w:p w14:paraId="7BB47CD6" w14:textId="1EE03ED7" w:rsidR="00F77D00" w:rsidRPr="00F77D00" w:rsidRDefault="002402B4" w:rsidP="00F77D00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</w:t>
            </w:r>
          </w:p>
        </w:tc>
      </w:tr>
      <w:tr w:rsidR="00F77D00" w:rsidRPr="00F77D00" w14:paraId="1BFA686B" w14:textId="77777777" w:rsidTr="00F77D00">
        <w:trPr>
          <w:trHeight w:val="137"/>
        </w:trPr>
        <w:tc>
          <w:tcPr>
            <w:tcW w:w="9506" w:type="dxa"/>
          </w:tcPr>
          <w:p w14:paraId="10F58C0B" w14:textId="77777777" w:rsidR="00F77D00" w:rsidRPr="00F77D00" w:rsidRDefault="00F77D00" w:rsidP="00F77D00">
            <w:pPr>
              <w:rPr>
                <w:rFonts w:ascii="Arial" w:hAnsi="Arial"/>
                <w:sz w:val="20"/>
                <w:szCs w:val="20"/>
              </w:rPr>
            </w:pPr>
            <w:r w:rsidRPr="00F77D00">
              <w:rPr>
                <w:rFonts w:ascii="Arial" w:hAnsi="Arial"/>
                <w:sz w:val="20"/>
                <w:szCs w:val="20"/>
              </w:rPr>
              <w:t xml:space="preserve">Corte de cabello </w:t>
            </w:r>
          </w:p>
        </w:tc>
        <w:tc>
          <w:tcPr>
            <w:tcW w:w="1163" w:type="dxa"/>
          </w:tcPr>
          <w:p w14:paraId="370A2A02" w14:textId="350D5435" w:rsidR="00F77D00" w:rsidRPr="00F77D00" w:rsidRDefault="002402B4" w:rsidP="00F77D00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</w:t>
            </w:r>
          </w:p>
        </w:tc>
      </w:tr>
      <w:tr w:rsidR="00F77D00" w:rsidRPr="00F77D00" w14:paraId="78ACEE19" w14:textId="77777777" w:rsidTr="00F77D00">
        <w:trPr>
          <w:trHeight w:val="208"/>
        </w:trPr>
        <w:tc>
          <w:tcPr>
            <w:tcW w:w="9506" w:type="dxa"/>
          </w:tcPr>
          <w:p w14:paraId="7084949B" w14:textId="77777777" w:rsidR="00F77D00" w:rsidRPr="00F77D00" w:rsidRDefault="00F77D00" w:rsidP="00F77D00">
            <w:pPr>
              <w:rPr>
                <w:rFonts w:ascii="Arial" w:hAnsi="Arial"/>
                <w:sz w:val="20"/>
                <w:szCs w:val="20"/>
              </w:rPr>
            </w:pPr>
            <w:r w:rsidRPr="00F77D00">
              <w:rPr>
                <w:rFonts w:ascii="Arial" w:hAnsi="Arial"/>
                <w:sz w:val="20"/>
                <w:szCs w:val="20"/>
              </w:rPr>
              <w:t xml:space="preserve">Fisioterapia </w:t>
            </w:r>
          </w:p>
        </w:tc>
        <w:tc>
          <w:tcPr>
            <w:tcW w:w="1163" w:type="dxa"/>
          </w:tcPr>
          <w:p w14:paraId="2945DFF1" w14:textId="312729CF" w:rsidR="00F77D00" w:rsidRPr="00F77D00" w:rsidRDefault="002402B4" w:rsidP="00F77D00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</w:t>
            </w:r>
          </w:p>
        </w:tc>
      </w:tr>
      <w:tr w:rsidR="00F77D00" w:rsidRPr="00F77D00" w14:paraId="48BA9E0A" w14:textId="77777777" w:rsidTr="00F77D00">
        <w:trPr>
          <w:trHeight w:val="166"/>
        </w:trPr>
        <w:tc>
          <w:tcPr>
            <w:tcW w:w="9506" w:type="dxa"/>
            <w:tcBorders>
              <w:bottom w:val="single" w:sz="4" w:space="0" w:color="auto"/>
            </w:tcBorders>
          </w:tcPr>
          <w:p w14:paraId="1D373536" w14:textId="77777777" w:rsidR="00F77D00" w:rsidRPr="00F77D00" w:rsidRDefault="00F77D00" w:rsidP="00F77D00">
            <w:pPr>
              <w:rPr>
                <w:rFonts w:ascii="Arial" w:hAnsi="Arial"/>
                <w:sz w:val="20"/>
                <w:szCs w:val="20"/>
              </w:rPr>
            </w:pPr>
            <w:r w:rsidRPr="00F77D00">
              <w:rPr>
                <w:rFonts w:ascii="Arial" w:hAnsi="Arial"/>
                <w:sz w:val="20"/>
                <w:szCs w:val="20"/>
              </w:rPr>
              <w:t xml:space="preserve">Entrega de despensas </w:t>
            </w:r>
          </w:p>
        </w:tc>
        <w:tc>
          <w:tcPr>
            <w:tcW w:w="1163" w:type="dxa"/>
            <w:tcBorders>
              <w:bottom w:val="single" w:sz="4" w:space="0" w:color="auto"/>
            </w:tcBorders>
          </w:tcPr>
          <w:p w14:paraId="6A012378" w14:textId="77777777" w:rsidR="00F77D00" w:rsidRPr="00F77D00" w:rsidRDefault="00F77D00" w:rsidP="00F77D0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F77D00">
              <w:rPr>
                <w:rFonts w:ascii="Arial" w:hAnsi="Arial"/>
                <w:sz w:val="20"/>
                <w:szCs w:val="20"/>
              </w:rPr>
              <w:t>4</w:t>
            </w:r>
          </w:p>
        </w:tc>
      </w:tr>
      <w:tr w:rsidR="00F77D00" w:rsidRPr="00F77D00" w14:paraId="7A13516A" w14:textId="77777777" w:rsidTr="00F77D00">
        <w:trPr>
          <w:trHeight w:val="234"/>
        </w:trPr>
        <w:tc>
          <w:tcPr>
            <w:tcW w:w="9506" w:type="dxa"/>
            <w:tcBorders>
              <w:bottom w:val="single" w:sz="4" w:space="0" w:color="auto"/>
            </w:tcBorders>
          </w:tcPr>
          <w:p w14:paraId="3A4DD19B" w14:textId="77777777" w:rsidR="00F77D00" w:rsidRPr="00F77D00" w:rsidRDefault="00F77D00" w:rsidP="00F77D00">
            <w:pPr>
              <w:rPr>
                <w:rFonts w:ascii="Arial" w:hAnsi="Arial"/>
                <w:sz w:val="20"/>
                <w:szCs w:val="20"/>
              </w:rPr>
            </w:pPr>
            <w:r w:rsidRPr="00F77D00">
              <w:rPr>
                <w:rFonts w:ascii="Arial" w:hAnsi="Arial"/>
                <w:sz w:val="20"/>
                <w:szCs w:val="20"/>
              </w:rPr>
              <w:t>Óptica</w:t>
            </w:r>
          </w:p>
        </w:tc>
        <w:tc>
          <w:tcPr>
            <w:tcW w:w="1163" w:type="dxa"/>
            <w:tcBorders>
              <w:bottom w:val="single" w:sz="4" w:space="0" w:color="auto"/>
            </w:tcBorders>
          </w:tcPr>
          <w:p w14:paraId="566EF755" w14:textId="77777777" w:rsidR="00F77D00" w:rsidRPr="00F77D00" w:rsidRDefault="00F77D00" w:rsidP="00F77D0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F77D00">
              <w:rPr>
                <w:rFonts w:ascii="Arial" w:hAnsi="Arial"/>
                <w:sz w:val="20"/>
                <w:szCs w:val="20"/>
              </w:rPr>
              <w:t>7</w:t>
            </w:r>
          </w:p>
        </w:tc>
      </w:tr>
      <w:tr w:rsidR="00F77D00" w:rsidRPr="00F77D00" w14:paraId="3DE21320" w14:textId="77777777" w:rsidTr="00F77D00">
        <w:trPr>
          <w:trHeight w:val="223"/>
        </w:trPr>
        <w:tc>
          <w:tcPr>
            <w:tcW w:w="9506" w:type="dxa"/>
            <w:tcBorders>
              <w:bottom w:val="single" w:sz="4" w:space="0" w:color="auto"/>
            </w:tcBorders>
          </w:tcPr>
          <w:p w14:paraId="52275208" w14:textId="79493EB5" w:rsidR="00F77D00" w:rsidRPr="00F77D00" w:rsidRDefault="002402B4" w:rsidP="00F77D00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Taller de Dibujo</w:t>
            </w:r>
          </w:p>
        </w:tc>
        <w:tc>
          <w:tcPr>
            <w:tcW w:w="1163" w:type="dxa"/>
            <w:tcBorders>
              <w:bottom w:val="single" w:sz="4" w:space="0" w:color="auto"/>
            </w:tcBorders>
          </w:tcPr>
          <w:p w14:paraId="4982E6EE" w14:textId="34B87CF6" w:rsidR="00F77D00" w:rsidRPr="00F77D00" w:rsidRDefault="002402B4" w:rsidP="00F77D00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</w:t>
            </w:r>
          </w:p>
        </w:tc>
      </w:tr>
      <w:tr w:rsidR="00F77D00" w:rsidRPr="00F77D00" w14:paraId="59D1ADFC" w14:textId="77777777" w:rsidTr="00F77D00">
        <w:trPr>
          <w:trHeight w:val="232"/>
        </w:trPr>
        <w:tc>
          <w:tcPr>
            <w:tcW w:w="9506" w:type="dxa"/>
            <w:tcBorders>
              <w:bottom w:val="nil"/>
            </w:tcBorders>
          </w:tcPr>
          <w:p w14:paraId="6001B69F" w14:textId="34B95F98" w:rsidR="00F77D00" w:rsidRPr="00F77D00" w:rsidRDefault="00F77D00" w:rsidP="00F77D00">
            <w:pPr>
              <w:rPr>
                <w:rFonts w:ascii="Arial" w:hAnsi="Arial"/>
                <w:sz w:val="20"/>
                <w:szCs w:val="20"/>
              </w:rPr>
            </w:pPr>
            <w:r w:rsidRPr="00F77D00">
              <w:rPr>
                <w:rFonts w:ascii="Arial" w:hAnsi="Arial"/>
                <w:sz w:val="20"/>
                <w:szCs w:val="20"/>
              </w:rPr>
              <w:t xml:space="preserve">Taller de Diversidad Sexual para </w:t>
            </w:r>
            <w:proofErr w:type="spellStart"/>
            <w:r w:rsidRPr="00F77D00">
              <w:rPr>
                <w:rFonts w:ascii="Arial" w:hAnsi="Arial"/>
                <w:sz w:val="20"/>
                <w:szCs w:val="20"/>
              </w:rPr>
              <w:t>todes</w:t>
            </w:r>
            <w:proofErr w:type="spellEnd"/>
            <w:r w:rsidRPr="00F77D00">
              <w:rPr>
                <w:rFonts w:ascii="Arial" w:hAnsi="Arial"/>
                <w:sz w:val="20"/>
                <w:szCs w:val="20"/>
              </w:rPr>
              <w:t xml:space="preserve"> en Bachillerato </w:t>
            </w:r>
            <w:r w:rsidR="002402B4">
              <w:rPr>
                <w:rFonts w:ascii="Arial" w:hAnsi="Arial"/>
                <w:sz w:val="20"/>
                <w:szCs w:val="20"/>
              </w:rPr>
              <w:t>para colegio de Bachilleres de Coahuila</w:t>
            </w:r>
            <w:r w:rsidRPr="00F77D00">
              <w:rPr>
                <w:rFonts w:ascii="Arial" w:hAnsi="Arial"/>
                <w:sz w:val="20"/>
                <w:szCs w:val="20"/>
              </w:rPr>
              <w:t xml:space="preserve"> </w:t>
            </w:r>
            <w:r w:rsidR="002402B4">
              <w:rPr>
                <w:rFonts w:ascii="Arial" w:hAnsi="Arial"/>
                <w:sz w:val="20"/>
                <w:szCs w:val="20"/>
              </w:rPr>
              <w:t>SEA Primer, segundo y tercer grado.</w:t>
            </w:r>
            <w:r w:rsidRPr="00F77D00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163" w:type="dxa"/>
            <w:tcBorders>
              <w:bottom w:val="nil"/>
            </w:tcBorders>
          </w:tcPr>
          <w:p w14:paraId="3CC7D8B7" w14:textId="1EEDF905" w:rsidR="00F77D00" w:rsidRPr="00F77D00" w:rsidRDefault="002402B4" w:rsidP="00F77D00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31</w:t>
            </w:r>
          </w:p>
        </w:tc>
      </w:tr>
      <w:tr w:rsidR="00F77D00" w:rsidRPr="00F77D00" w14:paraId="44DF9C95" w14:textId="77777777" w:rsidTr="00F77D00">
        <w:trPr>
          <w:trHeight w:val="387"/>
        </w:trPr>
        <w:tc>
          <w:tcPr>
            <w:tcW w:w="9506" w:type="dxa"/>
            <w:tcBorders>
              <w:bottom w:val="nil"/>
            </w:tcBorders>
          </w:tcPr>
          <w:p w14:paraId="566C4733" w14:textId="4F196E48" w:rsidR="00F77D00" w:rsidRPr="00F77D00" w:rsidRDefault="002402B4" w:rsidP="00F77D00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Inauguración Exhibición Fotografía “Viva la Vida” Adriana Villanueva</w:t>
            </w:r>
          </w:p>
        </w:tc>
        <w:tc>
          <w:tcPr>
            <w:tcW w:w="1163" w:type="dxa"/>
            <w:tcBorders>
              <w:bottom w:val="nil"/>
            </w:tcBorders>
          </w:tcPr>
          <w:p w14:paraId="12F46551" w14:textId="11126FD2" w:rsidR="00F77D00" w:rsidRPr="00F77D00" w:rsidRDefault="002402B4" w:rsidP="00F77D00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60</w:t>
            </w:r>
          </w:p>
        </w:tc>
      </w:tr>
      <w:tr w:rsidR="00F77D00" w:rsidRPr="00F77D00" w14:paraId="3662D314" w14:textId="77777777" w:rsidTr="00F77D00">
        <w:trPr>
          <w:trHeight w:val="148"/>
        </w:trPr>
        <w:tc>
          <w:tcPr>
            <w:tcW w:w="9506" w:type="dxa"/>
            <w:tcBorders>
              <w:bottom w:val="nil"/>
            </w:tcBorders>
          </w:tcPr>
          <w:p w14:paraId="5186D6E5" w14:textId="2686A97F" w:rsidR="00F77D00" w:rsidRPr="00F77D00" w:rsidRDefault="002402B4" w:rsidP="00F77D00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Brigada Placas Dentales</w:t>
            </w:r>
          </w:p>
        </w:tc>
        <w:tc>
          <w:tcPr>
            <w:tcW w:w="1163" w:type="dxa"/>
            <w:tcBorders>
              <w:bottom w:val="nil"/>
            </w:tcBorders>
          </w:tcPr>
          <w:p w14:paraId="3CEEF612" w14:textId="0B2ED122" w:rsidR="00F77D00" w:rsidRPr="00F77D00" w:rsidRDefault="002402B4" w:rsidP="00F77D00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14</w:t>
            </w:r>
          </w:p>
        </w:tc>
      </w:tr>
      <w:tr w:rsidR="00F77D00" w:rsidRPr="00F77D00" w14:paraId="6575286F" w14:textId="77777777" w:rsidTr="00F77D00">
        <w:trPr>
          <w:trHeight w:val="215"/>
        </w:trPr>
        <w:tc>
          <w:tcPr>
            <w:tcW w:w="9506" w:type="dxa"/>
            <w:tcBorders>
              <w:bottom w:val="nil"/>
            </w:tcBorders>
          </w:tcPr>
          <w:p w14:paraId="08486522" w14:textId="4BF50F9C" w:rsidR="00F77D00" w:rsidRPr="00F77D00" w:rsidRDefault="002402B4" w:rsidP="00F77D00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Presentación </w:t>
            </w:r>
            <w:r w:rsidR="00F77D00" w:rsidRPr="00F77D00">
              <w:rPr>
                <w:rFonts w:ascii="Arial" w:hAnsi="Arial"/>
                <w:sz w:val="20"/>
                <w:szCs w:val="20"/>
              </w:rPr>
              <w:t xml:space="preserve">del libro “La otra revolución” de Homero Gómez Valdez en </w:t>
            </w:r>
            <w:r w:rsidR="00807CFA">
              <w:rPr>
                <w:rFonts w:ascii="Arial" w:hAnsi="Arial"/>
                <w:sz w:val="20"/>
                <w:szCs w:val="20"/>
              </w:rPr>
              <w:t>el Congreso del Estado</w:t>
            </w:r>
            <w:r w:rsidR="00F77D00" w:rsidRPr="00F77D00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163" w:type="dxa"/>
            <w:tcBorders>
              <w:bottom w:val="nil"/>
            </w:tcBorders>
          </w:tcPr>
          <w:p w14:paraId="5C5C8C09" w14:textId="58CCE154" w:rsidR="00F77D00" w:rsidRPr="00F77D00" w:rsidRDefault="00807CFA" w:rsidP="00F77D00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70</w:t>
            </w:r>
          </w:p>
        </w:tc>
      </w:tr>
      <w:tr w:rsidR="00F77D00" w:rsidRPr="00F77D00" w14:paraId="641A4BAE" w14:textId="77777777" w:rsidTr="00F77D00">
        <w:trPr>
          <w:trHeight w:val="140"/>
        </w:trPr>
        <w:tc>
          <w:tcPr>
            <w:tcW w:w="9506" w:type="dxa"/>
            <w:tcBorders>
              <w:bottom w:val="nil"/>
            </w:tcBorders>
          </w:tcPr>
          <w:p w14:paraId="5A9D0B21" w14:textId="11527892" w:rsidR="00F77D00" w:rsidRPr="00F77D00" w:rsidRDefault="00807CFA" w:rsidP="00F77D00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Exhibición “Viva la Vida”</w:t>
            </w:r>
          </w:p>
        </w:tc>
        <w:tc>
          <w:tcPr>
            <w:tcW w:w="1163" w:type="dxa"/>
            <w:tcBorders>
              <w:bottom w:val="nil"/>
            </w:tcBorders>
          </w:tcPr>
          <w:p w14:paraId="55C0E4E7" w14:textId="1F76194E" w:rsidR="00F77D00" w:rsidRPr="00F77D00" w:rsidRDefault="00807CFA" w:rsidP="00F77D00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8</w:t>
            </w:r>
          </w:p>
        </w:tc>
      </w:tr>
      <w:tr w:rsidR="00F77D00" w:rsidRPr="00F77D00" w14:paraId="5B79F62F" w14:textId="77777777" w:rsidTr="00F77D00">
        <w:trPr>
          <w:trHeight w:val="207"/>
        </w:trPr>
        <w:tc>
          <w:tcPr>
            <w:tcW w:w="9506" w:type="dxa"/>
            <w:tcBorders>
              <w:bottom w:val="nil"/>
            </w:tcBorders>
          </w:tcPr>
          <w:p w14:paraId="5FD64347" w14:textId="70F2E7E8" w:rsidR="00F77D00" w:rsidRPr="00F77D00" w:rsidRDefault="00807CFA" w:rsidP="00F77D00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Semana Cultural contra el cáncer “Causas y factores del cáncer”</w:t>
            </w:r>
          </w:p>
        </w:tc>
        <w:tc>
          <w:tcPr>
            <w:tcW w:w="1163" w:type="dxa"/>
            <w:tcBorders>
              <w:bottom w:val="nil"/>
            </w:tcBorders>
          </w:tcPr>
          <w:p w14:paraId="39DFD84E" w14:textId="08498244" w:rsidR="00F77D00" w:rsidRPr="00F77D00" w:rsidRDefault="00807CFA" w:rsidP="00F77D00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</w:t>
            </w:r>
          </w:p>
        </w:tc>
      </w:tr>
      <w:tr w:rsidR="00807CFA" w:rsidRPr="00F77D00" w14:paraId="48A74E1C" w14:textId="77777777" w:rsidTr="00F77D00">
        <w:trPr>
          <w:trHeight w:val="131"/>
        </w:trPr>
        <w:tc>
          <w:tcPr>
            <w:tcW w:w="9506" w:type="dxa"/>
            <w:tcBorders>
              <w:bottom w:val="nil"/>
            </w:tcBorders>
          </w:tcPr>
          <w:p w14:paraId="70E65EB5" w14:textId="4E2543F5" w:rsidR="00807CFA" w:rsidRPr="00F77D00" w:rsidRDefault="00807CFA" w:rsidP="00807CFA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Semana Cultural contra el cáncer plática Dra. Marisa Violeta Salas de la Vega, Responsable Estatal del Programa Cáncer de la Mujer</w:t>
            </w:r>
          </w:p>
        </w:tc>
        <w:tc>
          <w:tcPr>
            <w:tcW w:w="1163" w:type="dxa"/>
            <w:tcBorders>
              <w:bottom w:val="nil"/>
            </w:tcBorders>
          </w:tcPr>
          <w:p w14:paraId="50CC4CB3" w14:textId="56C61DB2" w:rsidR="00807CFA" w:rsidRPr="00F77D00" w:rsidRDefault="00807CFA" w:rsidP="00807CFA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10</w:t>
            </w:r>
          </w:p>
        </w:tc>
      </w:tr>
      <w:tr w:rsidR="00F77D00" w:rsidRPr="00F77D00" w14:paraId="50370621" w14:textId="77777777" w:rsidTr="00F77D00">
        <w:trPr>
          <w:trHeight w:val="151"/>
        </w:trPr>
        <w:tc>
          <w:tcPr>
            <w:tcW w:w="9506" w:type="dxa"/>
            <w:tcBorders>
              <w:bottom w:val="nil"/>
            </w:tcBorders>
          </w:tcPr>
          <w:p w14:paraId="556C7544" w14:textId="5E0CAA04" w:rsidR="00F77D00" w:rsidRPr="00F77D00" w:rsidRDefault="00807CFA" w:rsidP="00F77D00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Semana Cultural contra el cáncer “Brigada de recolección de cabello a beneficio de Casa Rosa AC.</w:t>
            </w:r>
          </w:p>
        </w:tc>
        <w:tc>
          <w:tcPr>
            <w:tcW w:w="1163" w:type="dxa"/>
            <w:tcBorders>
              <w:bottom w:val="nil"/>
            </w:tcBorders>
          </w:tcPr>
          <w:p w14:paraId="3CDB9D87" w14:textId="134F1659" w:rsidR="00F77D00" w:rsidRPr="00F77D00" w:rsidRDefault="00807CFA" w:rsidP="00F77D00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11</w:t>
            </w:r>
          </w:p>
        </w:tc>
      </w:tr>
      <w:tr w:rsidR="00F77D00" w:rsidRPr="00F77D00" w14:paraId="4D53F892" w14:textId="77777777" w:rsidTr="00F77D00">
        <w:trPr>
          <w:trHeight w:val="151"/>
        </w:trPr>
        <w:tc>
          <w:tcPr>
            <w:tcW w:w="9506" w:type="dxa"/>
            <w:tcBorders>
              <w:bottom w:val="nil"/>
            </w:tcBorders>
          </w:tcPr>
          <w:p w14:paraId="7FA4AED7" w14:textId="087212F2" w:rsidR="00F77D00" w:rsidRPr="00F77D00" w:rsidRDefault="00F77D00" w:rsidP="00F77D00">
            <w:pPr>
              <w:rPr>
                <w:rFonts w:ascii="Arial" w:hAnsi="Arial"/>
                <w:sz w:val="20"/>
                <w:szCs w:val="20"/>
              </w:rPr>
            </w:pPr>
            <w:r w:rsidRPr="00F77D00">
              <w:rPr>
                <w:rFonts w:ascii="Arial" w:hAnsi="Arial"/>
                <w:sz w:val="20"/>
                <w:szCs w:val="20"/>
              </w:rPr>
              <w:t xml:space="preserve">Apoyos económicos </w:t>
            </w:r>
          </w:p>
        </w:tc>
        <w:tc>
          <w:tcPr>
            <w:tcW w:w="1163" w:type="dxa"/>
            <w:tcBorders>
              <w:bottom w:val="nil"/>
            </w:tcBorders>
          </w:tcPr>
          <w:p w14:paraId="6BD45F2B" w14:textId="5643F746" w:rsidR="00F77D00" w:rsidRPr="00F77D00" w:rsidRDefault="00F77D00" w:rsidP="00F77D00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F77D00">
              <w:rPr>
                <w:rFonts w:ascii="Arial" w:hAnsi="Arial"/>
                <w:sz w:val="20"/>
                <w:szCs w:val="20"/>
              </w:rPr>
              <w:t>2</w:t>
            </w:r>
          </w:p>
        </w:tc>
      </w:tr>
      <w:tr w:rsidR="00807CFA" w:rsidRPr="00F77D00" w14:paraId="35699E74" w14:textId="77777777" w:rsidTr="00F77D00">
        <w:trPr>
          <w:trHeight w:val="151"/>
        </w:trPr>
        <w:tc>
          <w:tcPr>
            <w:tcW w:w="9506" w:type="dxa"/>
            <w:tcBorders>
              <w:bottom w:val="nil"/>
            </w:tcBorders>
          </w:tcPr>
          <w:p w14:paraId="39B10D07" w14:textId="13209C0A" w:rsidR="00807CFA" w:rsidRPr="00F77D00" w:rsidRDefault="00807CFA" w:rsidP="00807CFA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Semana Cultural contra el cáncer “Taller de pintura”</w:t>
            </w:r>
          </w:p>
        </w:tc>
        <w:tc>
          <w:tcPr>
            <w:tcW w:w="1163" w:type="dxa"/>
            <w:tcBorders>
              <w:bottom w:val="nil"/>
            </w:tcBorders>
          </w:tcPr>
          <w:p w14:paraId="584DA2C1" w14:textId="05CBAFC5" w:rsidR="00807CFA" w:rsidRPr="00F77D00" w:rsidRDefault="00807CFA" w:rsidP="00807CFA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15</w:t>
            </w:r>
          </w:p>
        </w:tc>
      </w:tr>
      <w:tr w:rsidR="00807CFA" w:rsidRPr="00F77D00" w14:paraId="6576FFC4" w14:textId="77777777" w:rsidTr="00F77D00">
        <w:trPr>
          <w:trHeight w:val="151"/>
        </w:trPr>
        <w:tc>
          <w:tcPr>
            <w:tcW w:w="9506" w:type="dxa"/>
            <w:tcBorders>
              <w:bottom w:val="nil"/>
            </w:tcBorders>
          </w:tcPr>
          <w:p w14:paraId="6A59B74F" w14:textId="5A23C41D" w:rsidR="00807CFA" w:rsidRPr="00F77D00" w:rsidRDefault="00807CFA" w:rsidP="00807CFA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Semana Cultural contra el cáncer “Sanando Emociones”</w:t>
            </w:r>
          </w:p>
        </w:tc>
        <w:tc>
          <w:tcPr>
            <w:tcW w:w="1163" w:type="dxa"/>
            <w:tcBorders>
              <w:bottom w:val="nil"/>
            </w:tcBorders>
          </w:tcPr>
          <w:p w14:paraId="0EDA3D86" w14:textId="66C60B99" w:rsidR="00807CFA" w:rsidRPr="00F77D00" w:rsidRDefault="00807CFA" w:rsidP="00807CFA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18</w:t>
            </w:r>
          </w:p>
        </w:tc>
      </w:tr>
      <w:tr w:rsidR="00807CFA" w:rsidRPr="00F77D00" w14:paraId="5CA78DCA" w14:textId="77777777" w:rsidTr="00F77D00">
        <w:trPr>
          <w:trHeight w:val="151"/>
        </w:trPr>
        <w:tc>
          <w:tcPr>
            <w:tcW w:w="9506" w:type="dxa"/>
            <w:tcBorders>
              <w:bottom w:val="nil"/>
            </w:tcBorders>
          </w:tcPr>
          <w:p w14:paraId="650048EB" w14:textId="787962F2" w:rsidR="00807CFA" w:rsidRPr="00F77D00" w:rsidRDefault="00807CFA" w:rsidP="00807CFA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Semana Cultural contra el cáncer “Nutriendo desde el Corazón</w:t>
            </w:r>
          </w:p>
        </w:tc>
        <w:tc>
          <w:tcPr>
            <w:tcW w:w="1163" w:type="dxa"/>
            <w:tcBorders>
              <w:bottom w:val="nil"/>
            </w:tcBorders>
          </w:tcPr>
          <w:p w14:paraId="56FA554F" w14:textId="3CD58D47" w:rsidR="00807CFA" w:rsidRPr="00F77D00" w:rsidRDefault="00807CFA" w:rsidP="00807CFA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8</w:t>
            </w:r>
          </w:p>
        </w:tc>
      </w:tr>
      <w:tr w:rsidR="00807CFA" w:rsidRPr="00F77D00" w14:paraId="0531F872" w14:textId="77777777" w:rsidTr="00F77D00">
        <w:trPr>
          <w:trHeight w:val="151"/>
        </w:trPr>
        <w:tc>
          <w:tcPr>
            <w:tcW w:w="9506" w:type="dxa"/>
            <w:tcBorders>
              <w:bottom w:val="nil"/>
            </w:tcBorders>
          </w:tcPr>
          <w:p w14:paraId="56FD3928" w14:textId="5C35D240" w:rsidR="00807CFA" w:rsidRPr="00F77D00" w:rsidRDefault="00807CFA" w:rsidP="00807CFA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Semana Cultural contra el cáncer “</w:t>
            </w:r>
            <w:proofErr w:type="spellStart"/>
            <w:r>
              <w:rPr>
                <w:rFonts w:ascii="Arial" w:hAnsi="Arial"/>
                <w:sz w:val="20"/>
                <w:szCs w:val="20"/>
              </w:rPr>
              <w:t>siete+uno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 xml:space="preserve"> olimpiada de juegos tra</w:t>
            </w:r>
            <w:r w:rsidR="005E376B">
              <w:rPr>
                <w:rFonts w:ascii="Arial" w:hAnsi="Arial"/>
                <w:sz w:val="20"/>
                <w:szCs w:val="20"/>
              </w:rPr>
              <w:t>d</w:t>
            </w:r>
            <w:r>
              <w:rPr>
                <w:rFonts w:ascii="Arial" w:hAnsi="Arial"/>
                <w:sz w:val="20"/>
                <w:szCs w:val="20"/>
              </w:rPr>
              <w:t>icionales”</w:t>
            </w:r>
          </w:p>
        </w:tc>
        <w:tc>
          <w:tcPr>
            <w:tcW w:w="1163" w:type="dxa"/>
            <w:tcBorders>
              <w:bottom w:val="nil"/>
            </w:tcBorders>
          </w:tcPr>
          <w:p w14:paraId="4B8695E9" w14:textId="2229CB81" w:rsidR="00807CFA" w:rsidRPr="00F77D00" w:rsidRDefault="00807CFA" w:rsidP="00807CFA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80</w:t>
            </w:r>
          </w:p>
        </w:tc>
      </w:tr>
      <w:tr w:rsidR="00807CFA" w:rsidRPr="00F77D00" w14:paraId="10B2A40A" w14:textId="77777777" w:rsidTr="00F77D00">
        <w:trPr>
          <w:trHeight w:val="151"/>
        </w:trPr>
        <w:tc>
          <w:tcPr>
            <w:tcW w:w="9506" w:type="dxa"/>
            <w:tcBorders>
              <w:bottom w:val="nil"/>
            </w:tcBorders>
          </w:tcPr>
          <w:p w14:paraId="07B52848" w14:textId="346F9D27" w:rsidR="00807CFA" w:rsidRDefault="00807CFA" w:rsidP="00807CFA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Gestiones Ciudadanas</w:t>
            </w:r>
          </w:p>
        </w:tc>
        <w:tc>
          <w:tcPr>
            <w:tcW w:w="1163" w:type="dxa"/>
            <w:tcBorders>
              <w:bottom w:val="nil"/>
            </w:tcBorders>
          </w:tcPr>
          <w:p w14:paraId="4BD6F645" w14:textId="38ECB158" w:rsidR="00807CFA" w:rsidRDefault="00807CFA" w:rsidP="00807CFA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</w:t>
            </w:r>
          </w:p>
        </w:tc>
      </w:tr>
      <w:tr w:rsidR="00807CFA" w:rsidRPr="00F77D00" w14:paraId="3DF2557A" w14:textId="77777777" w:rsidTr="00F77D00">
        <w:trPr>
          <w:trHeight w:val="151"/>
        </w:trPr>
        <w:tc>
          <w:tcPr>
            <w:tcW w:w="9506" w:type="dxa"/>
            <w:tcBorders>
              <w:bottom w:val="nil"/>
            </w:tcBorders>
          </w:tcPr>
          <w:p w14:paraId="74979F4F" w14:textId="2370B956" w:rsidR="00807CFA" w:rsidRDefault="00807CFA" w:rsidP="00807CFA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Productores Locales </w:t>
            </w:r>
          </w:p>
        </w:tc>
        <w:tc>
          <w:tcPr>
            <w:tcW w:w="1163" w:type="dxa"/>
            <w:tcBorders>
              <w:bottom w:val="nil"/>
            </w:tcBorders>
          </w:tcPr>
          <w:p w14:paraId="77C79028" w14:textId="3682CECA" w:rsidR="00807CFA" w:rsidRDefault="00807CFA" w:rsidP="00807CFA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8</w:t>
            </w:r>
          </w:p>
        </w:tc>
      </w:tr>
      <w:tr w:rsidR="00F77D00" w:rsidRPr="00F77D00" w14:paraId="1A6010BD" w14:textId="77777777" w:rsidTr="00F77D00">
        <w:trPr>
          <w:trHeight w:val="387"/>
        </w:trPr>
        <w:tc>
          <w:tcPr>
            <w:tcW w:w="9506" w:type="dxa"/>
            <w:tcBorders>
              <w:bottom w:val="nil"/>
            </w:tcBorders>
          </w:tcPr>
          <w:p w14:paraId="69F301C4" w14:textId="77777777" w:rsidR="00F77D00" w:rsidRPr="00F77D00" w:rsidRDefault="00F77D00" w:rsidP="00F77D00">
            <w:pPr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163" w:type="dxa"/>
            <w:tcBorders>
              <w:bottom w:val="nil"/>
            </w:tcBorders>
          </w:tcPr>
          <w:p w14:paraId="2A97BDFB" w14:textId="77777777" w:rsidR="00F77D00" w:rsidRPr="00F77D00" w:rsidRDefault="00F77D00" w:rsidP="00F77D00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F77D00" w:rsidRPr="00F77D00" w14:paraId="7F34A26D" w14:textId="77777777" w:rsidTr="00F77D00">
        <w:trPr>
          <w:trHeight w:val="80"/>
        </w:trPr>
        <w:tc>
          <w:tcPr>
            <w:tcW w:w="9506" w:type="dxa"/>
            <w:tcBorders>
              <w:top w:val="nil"/>
            </w:tcBorders>
          </w:tcPr>
          <w:p w14:paraId="726EF23B" w14:textId="77777777" w:rsidR="00F77D00" w:rsidRPr="00F77D00" w:rsidRDefault="00F77D00" w:rsidP="00F77D00">
            <w:pPr>
              <w:rPr>
                <w:rFonts w:ascii="Arial" w:hAnsi="Arial"/>
                <w:b/>
                <w:sz w:val="20"/>
                <w:szCs w:val="20"/>
              </w:rPr>
            </w:pPr>
            <w:r w:rsidRPr="00F77D00">
              <w:rPr>
                <w:rFonts w:ascii="Arial" w:hAnsi="Arial"/>
                <w:b/>
                <w:sz w:val="20"/>
                <w:szCs w:val="20"/>
              </w:rPr>
              <w:t>Total, de Servicios y Gestiones:</w:t>
            </w:r>
          </w:p>
        </w:tc>
        <w:tc>
          <w:tcPr>
            <w:tcW w:w="1163" w:type="dxa"/>
            <w:tcBorders>
              <w:top w:val="nil"/>
            </w:tcBorders>
          </w:tcPr>
          <w:p w14:paraId="254FBDE4" w14:textId="09C3B7F0" w:rsidR="00F77D00" w:rsidRPr="00F77D00" w:rsidRDefault="00807CFA" w:rsidP="00F77D00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4</w:t>
            </w:r>
            <w:r w:rsidR="005E376B">
              <w:rPr>
                <w:rFonts w:ascii="Arial" w:hAnsi="Arial"/>
                <w:b/>
                <w:sz w:val="20"/>
                <w:szCs w:val="20"/>
              </w:rPr>
              <w:t>11</w:t>
            </w:r>
          </w:p>
        </w:tc>
      </w:tr>
    </w:tbl>
    <w:p w14:paraId="6B0AC8D1" w14:textId="155BDC24" w:rsidR="002402B4" w:rsidRDefault="002402B4" w:rsidP="002402B4">
      <w:pPr>
        <w:rPr>
          <w:rFonts w:ascii="Arial" w:hAnsi="Arial" w:cs="Arial"/>
          <w:b/>
          <w:sz w:val="22"/>
          <w:szCs w:val="22"/>
        </w:rPr>
      </w:pPr>
    </w:p>
    <w:p w14:paraId="7F353F18" w14:textId="30965FFB" w:rsidR="00F77D00" w:rsidRDefault="00F77D00" w:rsidP="005E376B">
      <w:pPr>
        <w:rPr>
          <w:rFonts w:ascii="Arial" w:hAnsi="Arial" w:cs="Arial"/>
          <w:b/>
          <w:sz w:val="22"/>
          <w:szCs w:val="22"/>
        </w:rPr>
      </w:pPr>
    </w:p>
    <w:p w14:paraId="6AE65652" w14:textId="765E7438" w:rsidR="00832F2A" w:rsidRPr="00AA292A" w:rsidRDefault="00832F2A" w:rsidP="00832F2A">
      <w:pPr>
        <w:jc w:val="center"/>
        <w:rPr>
          <w:rFonts w:ascii="Arial" w:hAnsi="Arial"/>
          <w:sz w:val="20"/>
          <w:szCs w:val="20"/>
        </w:rPr>
      </w:pPr>
      <w:r w:rsidRPr="00AA292A">
        <w:rPr>
          <w:rFonts w:ascii="Arial" w:hAnsi="Arial" w:cs="Arial"/>
          <w:b/>
          <w:sz w:val="20"/>
          <w:szCs w:val="20"/>
        </w:rPr>
        <w:t>ATENTAMENTE</w:t>
      </w:r>
    </w:p>
    <w:p w14:paraId="218A873F" w14:textId="38FAFDC8" w:rsidR="00832F2A" w:rsidRPr="00AA292A" w:rsidRDefault="00832F2A" w:rsidP="00832F2A">
      <w:pPr>
        <w:jc w:val="center"/>
        <w:rPr>
          <w:rFonts w:ascii="Arial" w:hAnsi="Arial" w:cs="Arial"/>
          <w:b/>
          <w:sz w:val="20"/>
          <w:szCs w:val="20"/>
        </w:rPr>
      </w:pPr>
      <w:r w:rsidRPr="00AA292A">
        <w:rPr>
          <w:rFonts w:ascii="Arial" w:hAnsi="Arial" w:cs="Arial"/>
          <w:b/>
          <w:sz w:val="20"/>
          <w:szCs w:val="20"/>
        </w:rPr>
        <w:t xml:space="preserve">FRACCIÓN PARLAMENTARIA </w:t>
      </w:r>
    </w:p>
    <w:p w14:paraId="5A732E50" w14:textId="77777777" w:rsidR="00832F2A" w:rsidRPr="00AA292A" w:rsidRDefault="00832F2A" w:rsidP="00832F2A">
      <w:pPr>
        <w:jc w:val="center"/>
        <w:rPr>
          <w:rFonts w:ascii="Arial" w:hAnsi="Arial" w:cs="Arial"/>
          <w:b/>
          <w:sz w:val="20"/>
          <w:szCs w:val="20"/>
        </w:rPr>
      </w:pPr>
      <w:r w:rsidRPr="00AA292A">
        <w:rPr>
          <w:rFonts w:ascii="Arial" w:hAnsi="Arial" w:cs="Arial"/>
          <w:b/>
          <w:sz w:val="20"/>
          <w:szCs w:val="20"/>
        </w:rPr>
        <w:t>“ELVIA CARRILLO PUERTO”</w:t>
      </w:r>
    </w:p>
    <w:p w14:paraId="0FC49645" w14:textId="5EF1F193" w:rsidR="00832F2A" w:rsidRPr="00AA292A" w:rsidRDefault="00832F2A" w:rsidP="00832F2A">
      <w:pPr>
        <w:jc w:val="center"/>
        <w:rPr>
          <w:rFonts w:ascii="Arial" w:hAnsi="Arial" w:cs="Arial"/>
          <w:b/>
          <w:sz w:val="20"/>
          <w:szCs w:val="20"/>
        </w:rPr>
      </w:pPr>
      <w:r w:rsidRPr="00AA292A">
        <w:rPr>
          <w:rFonts w:ascii="Arial" w:hAnsi="Arial" w:cs="Arial"/>
          <w:b/>
          <w:sz w:val="20"/>
          <w:szCs w:val="20"/>
        </w:rPr>
        <w:t>DEL PARTIDO DE LA REVOLUCIÓN DEMOCRÁTICA</w:t>
      </w:r>
    </w:p>
    <w:p w14:paraId="0965716A" w14:textId="660F13A5" w:rsidR="00832F2A" w:rsidRPr="00AA292A" w:rsidRDefault="00832F2A" w:rsidP="00832F2A">
      <w:pPr>
        <w:rPr>
          <w:rFonts w:ascii="Arial" w:hAnsi="Arial" w:cs="Arial"/>
          <w:sz w:val="20"/>
          <w:szCs w:val="20"/>
        </w:rPr>
      </w:pPr>
    </w:p>
    <w:p w14:paraId="13BCB62B" w14:textId="12086DCF" w:rsidR="00832F2A" w:rsidRPr="00AA292A" w:rsidRDefault="00832F2A" w:rsidP="00832F2A">
      <w:pPr>
        <w:jc w:val="center"/>
        <w:rPr>
          <w:rFonts w:ascii="Arial" w:hAnsi="Arial" w:cs="Arial"/>
          <w:b/>
          <w:sz w:val="20"/>
          <w:szCs w:val="20"/>
        </w:rPr>
      </w:pPr>
      <w:r w:rsidRPr="00AA292A">
        <w:rPr>
          <w:rFonts w:ascii="Arial" w:hAnsi="Arial" w:cs="Arial"/>
          <w:b/>
          <w:sz w:val="20"/>
          <w:szCs w:val="20"/>
        </w:rPr>
        <w:t>DIP. CLAUDIA ISELA RAMÍREZ PINEDA</w:t>
      </w:r>
    </w:p>
    <w:p w14:paraId="49A54E1C" w14:textId="4CBA22AB" w:rsidR="00832F2A" w:rsidRPr="007F2A86" w:rsidRDefault="00832F2A" w:rsidP="00832F2A">
      <w:pPr>
        <w:rPr>
          <w:rFonts w:ascii="Arial" w:hAnsi="Arial"/>
          <w:sz w:val="22"/>
          <w:szCs w:val="22"/>
        </w:rPr>
      </w:pPr>
    </w:p>
    <w:p w14:paraId="2BADD32A" w14:textId="737F4314" w:rsidR="00832F2A" w:rsidRDefault="00832F2A">
      <w:pPr>
        <w:rPr>
          <w:rFonts w:ascii="Arial" w:hAnsi="Arial"/>
        </w:rPr>
      </w:pPr>
    </w:p>
    <w:p w14:paraId="540A00AB" w14:textId="4DC3FFBE" w:rsidR="00832F2A" w:rsidRDefault="00E970FC">
      <w:pPr>
        <w:rPr>
          <w:rFonts w:ascii="Arial" w:hAnsi="Arial"/>
        </w:rPr>
      </w:pPr>
      <w:r>
        <w:rPr>
          <w:noProof/>
          <w:lang w:val="es-MX" w:eastAsia="es-MX"/>
        </w:rPr>
        <w:drawing>
          <wp:inline distT="0" distB="0" distL="0" distR="0" wp14:anchorId="30C2D64B" wp14:editId="21466076">
            <wp:extent cx="5612130" cy="726249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2F2A" w:rsidSect="00952B82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7D6B0B" w14:textId="77777777" w:rsidR="00E57141" w:rsidRDefault="00E57141" w:rsidP="00FC2629">
      <w:r>
        <w:separator/>
      </w:r>
    </w:p>
  </w:endnote>
  <w:endnote w:type="continuationSeparator" w:id="0">
    <w:p w14:paraId="6D9C0FAF" w14:textId="77777777" w:rsidR="00E57141" w:rsidRDefault="00E57141" w:rsidP="00FC2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947650" w14:textId="77777777" w:rsidR="00E57141" w:rsidRDefault="00E57141" w:rsidP="00FC2629">
      <w:r>
        <w:separator/>
      </w:r>
    </w:p>
  </w:footnote>
  <w:footnote w:type="continuationSeparator" w:id="0">
    <w:p w14:paraId="00F032E4" w14:textId="77777777" w:rsidR="00E57141" w:rsidRDefault="00E57141" w:rsidP="00FC26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A7FF2D" w14:textId="28C1003C" w:rsidR="00332F4F" w:rsidRPr="00F42D74" w:rsidRDefault="00332F4F" w:rsidP="00F42D74">
    <w:pPr>
      <w:pStyle w:val="Encabezado"/>
      <w:tabs>
        <w:tab w:val="left" w:pos="5040"/>
      </w:tabs>
      <w:rPr>
        <w:rFonts w:ascii="Times New Roman" w:hAnsi="Times New Roman" w:cs="Arial"/>
        <w:bCs/>
        <w:smallCaps/>
        <w:spacing w:val="20"/>
        <w:sz w:val="28"/>
        <w:szCs w:val="28"/>
      </w:rPr>
    </w:pPr>
    <w:r w:rsidRPr="00F42D74">
      <w:rPr>
        <w:noProof/>
        <w:sz w:val="28"/>
        <w:szCs w:val="28"/>
        <w:lang w:val="es-MX" w:eastAsia="es-MX"/>
      </w:rPr>
      <w:drawing>
        <wp:anchor distT="0" distB="0" distL="114300" distR="114300" simplePos="0" relativeHeight="251660288" behindDoc="0" locked="0" layoutInCell="1" allowOverlap="1" wp14:anchorId="4B6378BE" wp14:editId="2FE4BA63">
          <wp:simplePos x="0" y="0"/>
          <wp:positionH relativeFrom="column">
            <wp:posOffset>5104490</wp:posOffset>
          </wp:positionH>
          <wp:positionV relativeFrom="paragraph">
            <wp:posOffset>-43815</wp:posOffset>
          </wp:positionV>
          <wp:extent cx="671291" cy="488848"/>
          <wp:effectExtent l="0" t="0" r="0" b="698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291" cy="4888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42D74">
      <w:rPr>
        <w:noProof/>
        <w:sz w:val="28"/>
        <w:szCs w:val="28"/>
        <w:lang w:val="es-MX" w:eastAsia="es-MX"/>
      </w:rPr>
      <w:drawing>
        <wp:anchor distT="0" distB="0" distL="114300" distR="114300" simplePos="0" relativeHeight="251659264" behindDoc="0" locked="0" layoutInCell="1" allowOverlap="1" wp14:anchorId="45C5BE2C" wp14:editId="3D28A235">
          <wp:simplePos x="0" y="0"/>
          <wp:positionH relativeFrom="column">
            <wp:posOffset>-407670</wp:posOffset>
          </wp:positionH>
          <wp:positionV relativeFrom="paragraph">
            <wp:posOffset>-208280</wp:posOffset>
          </wp:positionV>
          <wp:extent cx="603250" cy="635635"/>
          <wp:effectExtent l="0" t="0" r="6350" b="0"/>
          <wp:wrapSquare wrapText="bothSides"/>
          <wp:docPr id="3" name="Imagen 3" descr="Descripción: ESCUDO%20DEL%20ESTADO%20DE%20COAHUILA%20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ESCUDO%20DEL%20ESTADO%20DE%20COAHUILA%20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250" cy="635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Arial"/>
        <w:bCs/>
        <w:smallCaps/>
        <w:spacing w:val="20"/>
        <w:sz w:val="28"/>
        <w:szCs w:val="28"/>
      </w:rPr>
      <w:t xml:space="preserve">             </w:t>
    </w:r>
    <w:r w:rsidRPr="00F42D74">
      <w:rPr>
        <w:rFonts w:ascii="Times New Roman" w:hAnsi="Times New Roman" w:cs="Arial"/>
        <w:bCs/>
        <w:smallCaps/>
        <w:spacing w:val="20"/>
        <w:sz w:val="28"/>
        <w:szCs w:val="28"/>
      </w:rPr>
      <w:t>Congreso del Estado Independiente,</w:t>
    </w:r>
  </w:p>
  <w:p w14:paraId="291755C8" w14:textId="77777777" w:rsidR="00332F4F" w:rsidRDefault="00332F4F" w:rsidP="00F42D74">
    <w:pPr>
      <w:pStyle w:val="Encabezado"/>
      <w:tabs>
        <w:tab w:val="left" w:pos="5040"/>
      </w:tabs>
      <w:rPr>
        <w:rFonts w:ascii="Times New Roman" w:hAnsi="Times New Roman" w:cs="Arial"/>
        <w:bCs/>
        <w:smallCaps/>
        <w:spacing w:val="20"/>
        <w:sz w:val="28"/>
        <w:szCs w:val="28"/>
      </w:rPr>
    </w:pPr>
    <w:r>
      <w:rPr>
        <w:rFonts w:ascii="Times New Roman" w:hAnsi="Times New Roman" w:cs="Arial"/>
        <w:bCs/>
        <w:smallCaps/>
        <w:spacing w:val="20"/>
        <w:sz w:val="28"/>
        <w:szCs w:val="28"/>
      </w:rPr>
      <w:t xml:space="preserve">       </w:t>
    </w:r>
    <w:r w:rsidRPr="00F42D74">
      <w:rPr>
        <w:rFonts w:ascii="Times New Roman" w:hAnsi="Times New Roman" w:cs="Arial"/>
        <w:bCs/>
        <w:smallCaps/>
        <w:spacing w:val="20"/>
        <w:sz w:val="28"/>
        <w:szCs w:val="28"/>
      </w:rPr>
      <w:t>Libre y Soberano de Coahuila de Zaragoza</w:t>
    </w:r>
  </w:p>
  <w:p w14:paraId="150712A8" w14:textId="5F64622E" w:rsidR="00332F4F" w:rsidRPr="00F42D74" w:rsidRDefault="00332F4F" w:rsidP="00F42D74">
    <w:pPr>
      <w:pStyle w:val="Encabezado"/>
      <w:tabs>
        <w:tab w:val="left" w:pos="5040"/>
      </w:tabs>
      <w:rPr>
        <w:rFonts w:ascii="Times New Roman" w:hAnsi="Times New Roman" w:cs="Arial"/>
        <w:bCs/>
        <w:smallCaps/>
        <w:spacing w:val="20"/>
      </w:rPr>
    </w:pPr>
    <w:r w:rsidRPr="00F42D74">
      <w:t xml:space="preserve"> “</w:t>
    </w:r>
    <w:r w:rsidRPr="00F42D74">
      <w:rPr>
        <w:rFonts w:ascii="French Script MT" w:hAnsi="French Script MT"/>
      </w:rPr>
      <w:t>2019 Año del Respeto y Protección de los Derechos Humanos en el Estado de Coahuila de Zaragoza”</w:t>
    </w:r>
  </w:p>
  <w:p w14:paraId="0F66A4A9" w14:textId="41074C1B" w:rsidR="00332F4F" w:rsidRPr="00CA5CBE" w:rsidRDefault="00332F4F" w:rsidP="00F05A70">
    <w:pPr>
      <w:pStyle w:val="Encabezado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10368CC"/>
    <w:multiLevelType w:val="hybridMultilevel"/>
    <w:tmpl w:val="7C80C420"/>
    <w:lvl w:ilvl="0" w:tplc="F6F24940">
      <w:start w:val="8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2DF"/>
    <w:rsid w:val="00000D8B"/>
    <w:rsid w:val="00023AD5"/>
    <w:rsid w:val="00026777"/>
    <w:rsid w:val="000435F1"/>
    <w:rsid w:val="00047C21"/>
    <w:rsid w:val="00083934"/>
    <w:rsid w:val="000911EA"/>
    <w:rsid w:val="000924F8"/>
    <w:rsid w:val="000A7AFA"/>
    <w:rsid w:val="000B0FC0"/>
    <w:rsid w:val="000D1E25"/>
    <w:rsid w:val="00106EC6"/>
    <w:rsid w:val="00117A57"/>
    <w:rsid w:val="00145570"/>
    <w:rsid w:val="001A6C4C"/>
    <w:rsid w:val="001B2B12"/>
    <w:rsid w:val="001B7D50"/>
    <w:rsid w:val="001C58E1"/>
    <w:rsid w:val="001E128E"/>
    <w:rsid w:val="002402B4"/>
    <w:rsid w:val="00243C36"/>
    <w:rsid w:val="00254270"/>
    <w:rsid w:val="00276AB6"/>
    <w:rsid w:val="002837A0"/>
    <w:rsid w:val="002956DE"/>
    <w:rsid w:val="00296E9E"/>
    <w:rsid w:val="002A357B"/>
    <w:rsid w:val="002B2E0D"/>
    <w:rsid w:val="002D4F90"/>
    <w:rsid w:val="002E2EC5"/>
    <w:rsid w:val="002F217F"/>
    <w:rsid w:val="002F4489"/>
    <w:rsid w:val="00332F4F"/>
    <w:rsid w:val="00365F7C"/>
    <w:rsid w:val="003764FC"/>
    <w:rsid w:val="00384616"/>
    <w:rsid w:val="003C39EE"/>
    <w:rsid w:val="003D03F4"/>
    <w:rsid w:val="003D1DC8"/>
    <w:rsid w:val="00427501"/>
    <w:rsid w:val="00452045"/>
    <w:rsid w:val="00456851"/>
    <w:rsid w:val="004C23C1"/>
    <w:rsid w:val="004E18E4"/>
    <w:rsid w:val="004F32DC"/>
    <w:rsid w:val="0053083B"/>
    <w:rsid w:val="00533492"/>
    <w:rsid w:val="00540A5E"/>
    <w:rsid w:val="0055466D"/>
    <w:rsid w:val="0058011C"/>
    <w:rsid w:val="00581E38"/>
    <w:rsid w:val="00586BB8"/>
    <w:rsid w:val="005952F2"/>
    <w:rsid w:val="005965A4"/>
    <w:rsid w:val="005B33A9"/>
    <w:rsid w:val="005C4497"/>
    <w:rsid w:val="005E376B"/>
    <w:rsid w:val="00617340"/>
    <w:rsid w:val="00634E44"/>
    <w:rsid w:val="00641E54"/>
    <w:rsid w:val="00663514"/>
    <w:rsid w:val="006778D7"/>
    <w:rsid w:val="006950C7"/>
    <w:rsid w:val="006A2832"/>
    <w:rsid w:val="006A594E"/>
    <w:rsid w:val="006D0F12"/>
    <w:rsid w:val="007052C4"/>
    <w:rsid w:val="00721271"/>
    <w:rsid w:val="007212DF"/>
    <w:rsid w:val="00773919"/>
    <w:rsid w:val="007B28CD"/>
    <w:rsid w:val="007F2A86"/>
    <w:rsid w:val="007F479A"/>
    <w:rsid w:val="007F6EDA"/>
    <w:rsid w:val="0080338A"/>
    <w:rsid w:val="00807CFA"/>
    <w:rsid w:val="008134AF"/>
    <w:rsid w:val="0082236E"/>
    <w:rsid w:val="00832F2A"/>
    <w:rsid w:val="0083453F"/>
    <w:rsid w:val="00875462"/>
    <w:rsid w:val="008D6C76"/>
    <w:rsid w:val="008E3AE0"/>
    <w:rsid w:val="008F0C4E"/>
    <w:rsid w:val="0090392B"/>
    <w:rsid w:val="00912B2D"/>
    <w:rsid w:val="00942455"/>
    <w:rsid w:val="00952B82"/>
    <w:rsid w:val="00961489"/>
    <w:rsid w:val="0099026B"/>
    <w:rsid w:val="009C115F"/>
    <w:rsid w:val="009C27B3"/>
    <w:rsid w:val="009D1791"/>
    <w:rsid w:val="009D33E4"/>
    <w:rsid w:val="009D6CA6"/>
    <w:rsid w:val="009E7ABC"/>
    <w:rsid w:val="00A021FD"/>
    <w:rsid w:val="00A024D8"/>
    <w:rsid w:val="00A038A1"/>
    <w:rsid w:val="00A24F53"/>
    <w:rsid w:val="00A271CC"/>
    <w:rsid w:val="00A45FCD"/>
    <w:rsid w:val="00A65252"/>
    <w:rsid w:val="00A72819"/>
    <w:rsid w:val="00A965B4"/>
    <w:rsid w:val="00A97657"/>
    <w:rsid w:val="00AA292A"/>
    <w:rsid w:val="00AB2045"/>
    <w:rsid w:val="00AD061F"/>
    <w:rsid w:val="00AD2189"/>
    <w:rsid w:val="00B27064"/>
    <w:rsid w:val="00B42DFD"/>
    <w:rsid w:val="00B840B3"/>
    <w:rsid w:val="00B91C84"/>
    <w:rsid w:val="00BA176F"/>
    <w:rsid w:val="00BB6CC7"/>
    <w:rsid w:val="00BF556D"/>
    <w:rsid w:val="00BF6560"/>
    <w:rsid w:val="00C03F07"/>
    <w:rsid w:val="00C22D82"/>
    <w:rsid w:val="00C25791"/>
    <w:rsid w:val="00C32B41"/>
    <w:rsid w:val="00C33F26"/>
    <w:rsid w:val="00C35B89"/>
    <w:rsid w:val="00CA33E4"/>
    <w:rsid w:val="00CA5CBE"/>
    <w:rsid w:val="00CD0CD0"/>
    <w:rsid w:val="00CE395C"/>
    <w:rsid w:val="00D00129"/>
    <w:rsid w:val="00D12F81"/>
    <w:rsid w:val="00D14434"/>
    <w:rsid w:val="00D302ED"/>
    <w:rsid w:val="00D65D9A"/>
    <w:rsid w:val="00D709AB"/>
    <w:rsid w:val="00DA413A"/>
    <w:rsid w:val="00DC20DC"/>
    <w:rsid w:val="00DC3C2D"/>
    <w:rsid w:val="00E02903"/>
    <w:rsid w:val="00E06D87"/>
    <w:rsid w:val="00E17F77"/>
    <w:rsid w:val="00E55DD0"/>
    <w:rsid w:val="00E57141"/>
    <w:rsid w:val="00E619E4"/>
    <w:rsid w:val="00E83B82"/>
    <w:rsid w:val="00E970FC"/>
    <w:rsid w:val="00EA7022"/>
    <w:rsid w:val="00EB4DC0"/>
    <w:rsid w:val="00ED0BF7"/>
    <w:rsid w:val="00F0069B"/>
    <w:rsid w:val="00F05A70"/>
    <w:rsid w:val="00F07060"/>
    <w:rsid w:val="00F15ADA"/>
    <w:rsid w:val="00F2273F"/>
    <w:rsid w:val="00F30AD6"/>
    <w:rsid w:val="00F402D4"/>
    <w:rsid w:val="00F42D74"/>
    <w:rsid w:val="00F665E7"/>
    <w:rsid w:val="00F67DD8"/>
    <w:rsid w:val="00F77D00"/>
    <w:rsid w:val="00F808C6"/>
    <w:rsid w:val="00F828BF"/>
    <w:rsid w:val="00FC09B2"/>
    <w:rsid w:val="00FC0EC5"/>
    <w:rsid w:val="00FC2629"/>
    <w:rsid w:val="00FC6E6E"/>
    <w:rsid w:val="00FD4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F02D2EE"/>
  <w14:defaultImageDpi w14:val="300"/>
  <w15:docId w15:val="{4C343A9C-E3C8-4EB4-84A4-58EBD9DDA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212D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12DF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7212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C262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C2629"/>
  </w:style>
  <w:style w:type="paragraph" w:styleId="Piedepgina">
    <w:name w:val="footer"/>
    <w:basedOn w:val="Normal"/>
    <w:link w:val="PiedepginaCar"/>
    <w:uiPriority w:val="99"/>
    <w:unhideWhenUsed/>
    <w:rsid w:val="00FC262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C2629"/>
  </w:style>
  <w:style w:type="paragraph" w:styleId="Prrafodelista">
    <w:name w:val="List Paragraph"/>
    <w:basedOn w:val="Normal"/>
    <w:uiPriority w:val="34"/>
    <w:qFormat/>
    <w:rsid w:val="003C39E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D0CD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23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EDDE39D-0042-435B-AEDD-274926EF2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324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Rocio</cp:lastModifiedBy>
  <cp:revision>2</cp:revision>
  <cp:lastPrinted>2019-08-08T14:17:00Z</cp:lastPrinted>
  <dcterms:created xsi:type="dcterms:W3CDTF">2019-12-04T16:01:00Z</dcterms:created>
  <dcterms:modified xsi:type="dcterms:W3CDTF">2019-12-04T16:01:00Z</dcterms:modified>
</cp:coreProperties>
</file>